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7042" w14:textId="77777777" w:rsidR="005823FF" w:rsidRPr="005823FF" w:rsidRDefault="005823FF" w:rsidP="005823FF">
      <w:pPr>
        <w:spacing w:line="240" w:lineRule="auto"/>
        <w:ind w:firstLine="142"/>
        <w:contextualSpacing/>
        <w:rPr>
          <w:rFonts w:eastAsia="Times New Roman" w:cs="Times New Roman"/>
          <w:i w:val="0"/>
          <w:color w:val="000000"/>
          <w:sz w:val="44"/>
          <w:szCs w:val="44"/>
          <w:lang w:eastAsia="lv-LV"/>
        </w:rPr>
      </w:pPr>
      <w:r w:rsidRPr="005823FF">
        <w:rPr>
          <w:rFonts w:eastAsia="Times New Roman" w:cs="Times New Roman"/>
          <w:i w:val="0"/>
          <w:noProof/>
          <w:szCs w:val="24"/>
          <w:lang w:eastAsia="lv-LV"/>
        </w:rPr>
        <w:drawing>
          <wp:anchor distT="0" distB="0" distL="114300" distR="114300" simplePos="0" relativeHeight="251659264" behindDoc="0" locked="0" layoutInCell="1" allowOverlap="1" wp14:anchorId="2E240B13" wp14:editId="37C9A527">
            <wp:simplePos x="0" y="0"/>
            <wp:positionH relativeFrom="column">
              <wp:posOffset>-89535</wp:posOffset>
            </wp:positionH>
            <wp:positionV relativeFrom="paragraph">
              <wp:posOffset>3810</wp:posOffset>
            </wp:positionV>
            <wp:extent cx="892175" cy="1076325"/>
            <wp:effectExtent l="0" t="0" r="3175" b="9525"/>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1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3FF">
        <w:rPr>
          <w:rFonts w:eastAsia="Times New Roman" w:cs="Times New Roman"/>
          <w:b/>
          <w:i w:val="0"/>
          <w:color w:val="000000"/>
          <w:sz w:val="44"/>
          <w:szCs w:val="44"/>
          <w:lang w:eastAsia="lv-LV"/>
        </w:rPr>
        <w:t>MADONAS NOVADA PAŠVALDĪBA</w:t>
      </w:r>
    </w:p>
    <w:p w14:paraId="21755671" w14:textId="77777777" w:rsidR="005823FF" w:rsidRPr="005823FF" w:rsidRDefault="005823FF" w:rsidP="005823FF">
      <w:pPr>
        <w:spacing w:line="240" w:lineRule="auto"/>
        <w:contextualSpacing/>
        <w:rPr>
          <w:rFonts w:eastAsia="Times New Roman" w:cs="Arial Unicode MS"/>
          <w:i w:val="0"/>
          <w:color w:val="000000"/>
          <w:szCs w:val="24"/>
          <w:lang w:eastAsia="lv-LV" w:bidi="lo-LA"/>
        </w:rPr>
      </w:pPr>
    </w:p>
    <w:p w14:paraId="2D81E4F3" w14:textId="77777777" w:rsidR="005823FF" w:rsidRPr="005823FF" w:rsidRDefault="005823FF" w:rsidP="005823FF">
      <w:pPr>
        <w:spacing w:before="120" w:line="240" w:lineRule="auto"/>
        <w:jc w:val="center"/>
        <w:rPr>
          <w:rFonts w:eastAsia="Times New Roman" w:cs="Times New Roman"/>
          <w:i w:val="0"/>
          <w:color w:val="000000"/>
          <w:spacing w:val="20"/>
          <w:szCs w:val="24"/>
          <w:lang w:eastAsia="lv-LV" w:bidi="lo-LA"/>
        </w:rPr>
      </w:pPr>
      <w:r w:rsidRPr="005823FF">
        <w:rPr>
          <w:rFonts w:eastAsia="Times New Roman" w:cs="Times New Roman"/>
          <w:i w:val="0"/>
          <w:color w:val="000000"/>
          <w:spacing w:val="20"/>
          <w:szCs w:val="24"/>
          <w:lang w:eastAsia="lv-LV" w:bidi="lo-LA"/>
        </w:rPr>
        <w:t>Reģ. Nr. 90000054572</w:t>
      </w:r>
    </w:p>
    <w:p w14:paraId="6B390515" w14:textId="77777777" w:rsidR="005823FF" w:rsidRPr="005823FF" w:rsidRDefault="005823FF" w:rsidP="005823FF">
      <w:pPr>
        <w:tabs>
          <w:tab w:val="left" w:pos="720"/>
          <w:tab w:val="center" w:pos="4153"/>
          <w:tab w:val="right" w:pos="8306"/>
        </w:tabs>
        <w:spacing w:line="240" w:lineRule="auto"/>
        <w:jc w:val="center"/>
        <w:rPr>
          <w:rFonts w:eastAsia="Calibri" w:cs="Times New Roman"/>
          <w:i w:val="0"/>
          <w:color w:val="000000"/>
          <w:spacing w:val="20"/>
          <w:szCs w:val="24"/>
          <w:lang w:eastAsia="lv-LV"/>
        </w:rPr>
      </w:pPr>
      <w:r w:rsidRPr="005823FF">
        <w:rPr>
          <w:rFonts w:eastAsia="Calibri" w:cs="Times New Roman"/>
          <w:i w:val="0"/>
          <w:color w:val="000000"/>
          <w:spacing w:val="20"/>
          <w:szCs w:val="24"/>
          <w:lang w:eastAsia="lv-LV"/>
        </w:rPr>
        <w:t>Saieta laukums 1, Madona, Madonas novads, LV-4801</w:t>
      </w:r>
    </w:p>
    <w:p w14:paraId="0584E96C" w14:textId="77777777" w:rsidR="005823FF" w:rsidRPr="005823FF" w:rsidRDefault="005823FF" w:rsidP="005823FF">
      <w:pPr>
        <w:tabs>
          <w:tab w:val="left" w:pos="720"/>
          <w:tab w:val="center" w:pos="4153"/>
          <w:tab w:val="right" w:pos="8306"/>
        </w:tabs>
        <w:spacing w:line="240" w:lineRule="auto"/>
        <w:contextualSpacing/>
        <w:jc w:val="center"/>
        <w:rPr>
          <w:rFonts w:eastAsia="Calibri" w:cs="Times New Roman"/>
          <w:i w:val="0"/>
          <w:color w:val="000000"/>
          <w:szCs w:val="24"/>
          <w:lang w:eastAsia="lv-LV"/>
        </w:rPr>
      </w:pPr>
      <w:r w:rsidRPr="005823FF">
        <w:rPr>
          <w:rFonts w:eastAsia="Calibri" w:cs="Times New Roman"/>
          <w:i w:val="0"/>
          <w:color w:val="000000"/>
          <w:szCs w:val="24"/>
          <w:lang w:eastAsia="lv-LV"/>
        </w:rPr>
        <w:t xml:space="preserve"> t. 64860090, e-pasts: pasts@madona.lv</w:t>
      </w:r>
    </w:p>
    <w:p w14:paraId="56FB9233" w14:textId="77777777" w:rsidR="005823FF" w:rsidRPr="005823FF" w:rsidRDefault="005823FF" w:rsidP="005823FF">
      <w:pPr>
        <w:tabs>
          <w:tab w:val="left" w:pos="720"/>
          <w:tab w:val="center" w:pos="4153"/>
          <w:tab w:val="right" w:pos="8306"/>
        </w:tabs>
        <w:spacing w:line="240" w:lineRule="auto"/>
        <w:contextualSpacing/>
        <w:jc w:val="center"/>
        <w:rPr>
          <w:rFonts w:eastAsia="Calibri" w:cs="Times New Roman"/>
          <w:i w:val="0"/>
          <w:color w:val="000000"/>
          <w:sz w:val="16"/>
          <w:szCs w:val="16"/>
          <w:lang w:eastAsia="lv-LV"/>
        </w:rPr>
      </w:pPr>
    </w:p>
    <w:p w14:paraId="0C2490B0" w14:textId="77777777" w:rsidR="005823FF" w:rsidRPr="005823FF" w:rsidRDefault="005823FF" w:rsidP="005823FF">
      <w:pPr>
        <w:pBdr>
          <w:top w:val="single" w:sz="4" w:space="5" w:color="auto"/>
        </w:pBdr>
        <w:spacing w:line="240" w:lineRule="auto"/>
        <w:jc w:val="right"/>
        <w:rPr>
          <w:rFonts w:eastAsia="Times New Roman" w:cs="Times New Roman"/>
          <w:i w:val="0"/>
          <w:szCs w:val="24"/>
          <w:lang w:eastAsia="lv-LV"/>
        </w:rPr>
      </w:pPr>
    </w:p>
    <w:p w14:paraId="71CF6176" w14:textId="77777777" w:rsidR="005823FF" w:rsidRPr="005823FF" w:rsidRDefault="005823FF" w:rsidP="005823FF">
      <w:pPr>
        <w:pBdr>
          <w:top w:val="single" w:sz="4" w:space="5" w:color="auto"/>
        </w:pBdr>
        <w:spacing w:line="240" w:lineRule="auto"/>
        <w:jc w:val="right"/>
        <w:rPr>
          <w:rFonts w:eastAsia="Times New Roman" w:cs="Times New Roman"/>
          <w:i w:val="0"/>
          <w:szCs w:val="24"/>
          <w:lang w:eastAsia="lv-LV"/>
        </w:rPr>
      </w:pPr>
      <w:r w:rsidRPr="005823FF">
        <w:rPr>
          <w:rFonts w:eastAsia="Times New Roman" w:cs="Times New Roman"/>
          <w:i w:val="0"/>
          <w:szCs w:val="24"/>
          <w:lang w:eastAsia="lv-LV"/>
        </w:rPr>
        <w:t>APSTIPRINĀTI</w:t>
      </w:r>
    </w:p>
    <w:p w14:paraId="3BDAEE8B" w14:textId="77777777" w:rsidR="005823FF" w:rsidRPr="005823FF" w:rsidRDefault="005823FF" w:rsidP="005823FF">
      <w:pPr>
        <w:pBdr>
          <w:top w:val="single" w:sz="4" w:space="5" w:color="auto"/>
        </w:pBdr>
        <w:spacing w:line="240" w:lineRule="auto"/>
        <w:jc w:val="right"/>
        <w:rPr>
          <w:rFonts w:eastAsia="Times New Roman" w:cs="Times New Roman"/>
          <w:i w:val="0"/>
          <w:szCs w:val="24"/>
          <w:lang w:eastAsia="lv-LV"/>
        </w:rPr>
      </w:pPr>
      <w:r w:rsidRPr="005823FF">
        <w:rPr>
          <w:rFonts w:eastAsia="Times New Roman" w:cs="Times New Roman"/>
          <w:i w:val="0"/>
          <w:szCs w:val="24"/>
          <w:lang w:eastAsia="lv-LV"/>
        </w:rPr>
        <w:t>ar Madonas novada pašvaldības domes</w:t>
      </w:r>
    </w:p>
    <w:p w14:paraId="58FE1BF1" w14:textId="29B3938D" w:rsidR="005823FF" w:rsidRPr="005823FF" w:rsidRDefault="005823FF" w:rsidP="005823FF">
      <w:pPr>
        <w:pBdr>
          <w:top w:val="single" w:sz="4" w:space="5" w:color="auto"/>
        </w:pBdr>
        <w:spacing w:line="240" w:lineRule="auto"/>
        <w:jc w:val="right"/>
        <w:rPr>
          <w:rFonts w:eastAsia="Times New Roman" w:cs="Times New Roman"/>
          <w:i w:val="0"/>
          <w:szCs w:val="24"/>
          <w:lang w:eastAsia="lv-LV"/>
        </w:rPr>
      </w:pPr>
      <w:r w:rsidRPr="005823FF">
        <w:rPr>
          <w:rFonts w:eastAsia="Times New Roman" w:cs="Times New Roman"/>
          <w:i w:val="0"/>
          <w:szCs w:val="24"/>
          <w:lang w:eastAsia="lv-LV"/>
        </w:rPr>
        <w:t>2</w:t>
      </w:r>
      <w:r>
        <w:rPr>
          <w:rFonts w:eastAsia="Times New Roman" w:cs="Times New Roman"/>
          <w:i w:val="0"/>
          <w:szCs w:val="24"/>
          <w:lang w:eastAsia="lv-LV"/>
        </w:rPr>
        <w:t>7</w:t>
      </w:r>
      <w:r w:rsidRPr="005823FF">
        <w:rPr>
          <w:rFonts w:eastAsia="Times New Roman" w:cs="Times New Roman"/>
          <w:i w:val="0"/>
          <w:szCs w:val="24"/>
          <w:lang w:eastAsia="lv-LV"/>
        </w:rPr>
        <w:t>.0</w:t>
      </w:r>
      <w:r>
        <w:rPr>
          <w:rFonts w:eastAsia="Times New Roman" w:cs="Times New Roman"/>
          <w:i w:val="0"/>
          <w:szCs w:val="24"/>
          <w:lang w:eastAsia="lv-LV"/>
        </w:rPr>
        <w:t>7</w:t>
      </w:r>
      <w:r w:rsidRPr="005823FF">
        <w:rPr>
          <w:rFonts w:eastAsia="Times New Roman" w:cs="Times New Roman"/>
          <w:i w:val="0"/>
          <w:szCs w:val="24"/>
          <w:lang w:eastAsia="lv-LV"/>
        </w:rPr>
        <w:t>.2023. lēmumu Nr. 4</w:t>
      </w:r>
      <w:r w:rsidR="00102358">
        <w:rPr>
          <w:rFonts w:eastAsia="Times New Roman" w:cs="Times New Roman"/>
          <w:i w:val="0"/>
          <w:szCs w:val="24"/>
          <w:lang w:eastAsia="lv-LV"/>
        </w:rPr>
        <w:t>55</w:t>
      </w:r>
    </w:p>
    <w:p w14:paraId="2782D766" w14:textId="6CC8645C" w:rsidR="005823FF" w:rsidRPr="005823FF" w:rsidRDefault="005823FF" w:rsidP="005823FF">
      <w:pPr>
        <w:pBdr>
          <w:top w:val="single" w:sz="4" w:space="5" w:color="auto"/>
        </w:pBdr>
        <w:spacing w:line="240" w:lineRule="auto"/>
        <w:jc w:val="right"/>
        <w:rPr>
          <w:rFonts w:eastAsia="Times New Roman" w:cs="Times New Roman"/>
          <w:i w:val="0"/>
          <w:szCs w:val="24"/>
          <w:lang w:eastAsia="lv-LV"/>
        </w:rPr>
      </w:pPr>
      <w:r w:rsidRPr="005823FF">
        <w:rPr>
          <w:rFonts w:eastAsia="Times New Roman" w:cs="Times New Roman"/>
          <w:i w:val="0"/>
          <w:szCs w:val="24"/>
          <w:lang w:eastAsia="lv-LV"/>
        </w:rPr>
        <w:t>(protokols Nr. </w:t>
      </w:r>
      <w:r w:rsidR="00102358">
        <w:rPr>
          <w:rFonts w:eastAsia="Times New Roman" w:cs="Times New Roman"/>
          <w:i w:val="0"/>
          <w:szCs w:val="24"/>
          <w:lang w:eastAsia="lv-LV"/>
        </w:rPr>
        <w:t>11</w:t>
      </w:r>
      <w:r w:rsidRPr="005823FF">
        <w:rPr>
          <w:rFonts w:eastAsia="Times New Roman" w:cs="Times New Roman"/>
          <w:i w:val="0"/>
          <w:szCs w:val="24"/>
          <w:lang w:eastAsia="lv-LV"/>
        </w:rPr>
        <w:t xml:space="preserve">,  </w:t>
      </w:r>
      <w:r w:rsidR="00102358">
        <w:rPr>
          <w:rFonts w:eastAsia="Times New Roman" w:cs="Times New Roman"/>
          <w:i w:val="0"/>
          <w:szCs w:val="24"/>
          <w:lang w:eastAsia="lv-LV"/>
        </w:rPr>
        <w:t>16</w:t>
      </w:r>
      <w:r w:rsidRPr="005823FF">
        <w:rPr>
          <w:rFonts w:eastAsia="Times New Roman" w:cs="Times New Roman"/>
          <w:i w:val="0"/>
          <w:szCs w:val="24"/>
          <w:lang w:eastAsia="lv-LV"/>
        </w:rPr>
        <w:t>. p.)</w:t>
      </w:r>
    </w:p>
    <w:p w14:paraId="618E3EA4" w14:textId="77777777" w:rsidR="005823FF" w:rsidRPr="005823FF" w:rsidRDefault="005823FF" w:rsidP="005823FF">
      <w:pPr>
        <w:pBdr>
          <w:top w:val="single" w:sz="4" w:space="5" w:color="auto"/>
        </w:pBdr>
        <w:spacing w:line="240" w:lineRule="auto"/>
        <w:jc w:val="right"/>
        <w:rPr>
          <w:rFonts w:eastAsia="Times New Roman" w:cs="Times New Roman"/>
          <w:i w:val="0"/>
          <w:szCs w:val="24"/>
          <w:lang w:eastAsia="lv-LV"/>
        </w:rPr>
      </w:pPr>
    </w:p>
    <w:p w14:paraId="644DBB64" w14:textId="77777777" w:rsidR="00102358" w:rsidRDefault="00102358" w:rsidP="005823FF">
      <w:pPr>
        <w:pBdr>
          <w:top w:val="single" w:sz="4" w:space="5" w:color="auto"/>
        </w:pBdr>
        <w:spacing w:line="240" w:lineRule="auto"/>
        <w:jc w:val="center"/>
        <w:rPr>
          <w:rFonts w:eastAsia="Times New Roman" w:cs="Times New Roman"/>
          <w:b/>
          <w:bCs/>
          <w:i w:val="0"/>
          <w:szCs w:val="24"/>
          <w:lang w:eastAsia="lv-LV"/>
        </w:rPr>
      </w:pPr>
    </w:p>
    <w:p w14:paraId="39211E29" w14:textId="5EBF19CD" w:rsidR="00064F34" w:rsidRPr="005823FF" w:rsidRDefault="005823FF" w:rsidP="005823FF">
      <w:pPr>
        <w:pBdr>
          <w:top w:val="single" w:sz="4" w:space="5" w:color="auto"/>
        </w:pBdr>
        <w:spacing w:line="240" w:lineRule="auto"/>
        <w:jc w:val="center"/>
        <w:rPr>
          <w:rFonts w:eastAsia="Times New Roman" w:cs="Times New Roman"/>
          <w:b/>
          <w:bCs/>
          <w:i w:val="0"/>
          <w:szCs w:val="24"/>
          <w:lang w:eastAsia="lv-LV"/>
        </w:rPr>
      </w:pPr>
      <w:r w:rsidRPr="005823FF">
        <w:rPr>
          <w:rFonts w:eastAsia="Times New Roman" w:cs="Times New Roman"/>
          <w:b/>
          <w:bCs/>
          <w:i w:val="0"/>
          <w:szCs w:val="24"/>
          <w:lang w:eastAsia="lv-LV"/>
        </w:rPr>
        <w:t>Madonas novada pašvaldības saistošie noteikumi Nr. 1</w:t>
      </w:r>
      <w:r>
        <w:rPr>
          <w:rFonts w:eastAsia="Times New Roman" w:cs="Times New Roman"/>
          <w:b/>
          <w:bCs/>
          <w:i w:val="0"/>
          <w:szCs w:val="24"/>
          <w:lang w:eastAsia="lv-LV"/>
        </w:rPr>
        <w:t>2</w:t>
      </w:r>
      <w:bookmarkStart w:id="0" w:name="_Hlk137561487"/>
    </w:p>
    <w:p w14:paraId="25BF9EDF" w14:textId="751393E6" w:rsidR="003B4C4D" w:rsidRPr="005823FF" w:rsidRDefault="00191287" w:rsidP="005823FF">
      <w:pPr>
        <w:shd w:val="clear" w:color="auto" w:fill="FFFFFF"/>
        <w:jc w:val="center"/>
        <w:rPr>
          <w:rFonts w:cs="Times New Roman"/>
          <w:b/>
          <w:bCs/>
          <w:i w:val="0"/>
          <w:iCs/>
          <w:szCs w:val="24"/>
        </w:rPr>
      </w:pPr>
      <w:r>
        <w:rPr>
          <w:rFonts w:cs="Times New Roman"/>
          <w:b/>
          <w:bCs/>
          <w:i w:val="0"/>
          <w:iCs/>
          <w:szCs w:val="24"/>
        </w:rPr>
        <w:t>“</w:t>
      </w:r>
      <w:r w:rsidR="00E67B34" w:rsidRPr="005823FF">
        <w:rPr>
          <w:rFonts w:cs="Times New Roman"/>
          <w:b/>
          <w:bCs/>
          <w:i w:val="0"/>
          <w:iCs/>
          <w:szCs w:val="24"/>
        </w:rPr>
        <w:t>P</w:t>
      </w:r>
      <w:r w:rsidR="00064F34" w:rsidRPr="005823FF">
        <w:rPr>
          <w:rFonts w:cs="Times New Roman"/>
          <w:b/>
          <w:bCs/>
          <w:i w:val="0"/>
          <w:iCs/>
          <w:szCs w:val="24"/>
        </w:rPr>
        <w:t>ar d</w:t>
      </w:r>
      <w:r w:rsidR="003B4C4D" w:rsidRPr="005823FF">
        <w:rPr>
          <w:rFonts w:cs="Times New Roman"/>
          <w:b/>
          <w:bCs/>
          <w:i w:val="0"/>
          <w:iCs/>
          <w:szCs w:val="24"/>
        </w:rPr>
        <w:t>zīvojamai mājai funkcionāli nepieciešamā zemesgabala pārskatīšan</w:t>
      </w:r>
      <w:r w:rsidR="00064F34" w:rsidRPr="005823FF">
        <w:rPr>
          <w:rFonts w:cs="Times New Roman"/>
          <w:b/>
          <w:bCs/>
          <w:i w:val="0"/>
          <w:iCs/>
          <w:szCs w:val="24"/>
        </w:rPr>
        <w:t>u</w:t>
      </w:r>
      <w:bookmarkEnd w:id="0"/>
      <w:r>
        <w:rPr>
          <w:rFonts w:cs="Times New Roman"/>
          <w:b/>
          <w:bCs/>
          <w:i w:val="0"/>
          <w:iCs/>
          <w:szCs w:val="24"/>
        </w:rPr>
        <w:t>”</w:t>
      </w:r>
    </w:p>
    <w:p w14:paraId="04091214" w14:textId="77777777" w:rsidR="000874CE" w:rsidRDefault="000874CE" w:rsidP="000874CE">
      <w:pPr>
        <w:shd w:val="clear" w:color="auto" w:fill="FFFFFF"/>
        <w:jc w:val="right"/>
        <w:rPr>
          <w:rFonts w:cs="Times New Roman"/>
          <w:i w:val="0"/>
          <w:iCs/>
          <w:color w:val="414142"/>
          <w:szCs w:val="24"/>
        </w:rPr>
      </w:pPr>
    </w:p>
    <w:p w14:paraId="04F4E3BD" w14:textId="72925B65" w:rsidR="003B4C4D" w:rsidRPr="005823FF" w:rsidRDefault="003B4C4D" w:rsidP="005823FF">
      <w:pPr>
        <w:shd w:val="clear" w:color="auto" w:fill="FFFFFF"/>
        <w:jc w:val="right"/>
        <w:rPr>
          <w:rFonts w:cs="Times New Roman"/>
          <w:color w:val="414142"/>
          <w:szCs w:val="24"/>
        </w:rPr>
      </w:pPr>
      <w:bookmarkStart w:id="1" w:name="_Hlk137562126"/>
      <w:r w:rsidRPr="005823FF">
        <w:rPr>
          <w:rFonts w:cs="Times New Roman"/>
          <w:color w:val="414142"/>
          <w:szCs w:val="24"/>
        </w:rPr>
        <w:t>Izdoti saskaņā ar likuma "</w:t>
      </w:r>
      <w:hyperlink r:id="rId6" w:tgtFrame="_blank" w:history="1">
        <w:r w:rsidRPr="005823FF">
          <w:rPr>
            <w:rStyle w:val="Hipersaite"/>
            <w:rFonts w:cs="Times New Roman"/>
            <w:color w:val="16497B"/>
            <w:szCs w:val="24"/>
          </w:rPr>
          <w:t>Par valsts un pašvaldību</w:t>
        </w:r>
        <w:r w:rsidRPr="005823FF">
          <w:rPr>
            <w:rFonts w:cs="Times New Roman"/>
            <w:color w:val="16497B"/>
            <w:szCs w:val="24"/>
          </w:rPr>
          <w:br/>
        </w:r>
        <w:r w:rsidRPr="005823FF">
          <w:rPr>
            <w:rStyle w:val="Hipersaite"/>
            <w:rFonts w:cs="Times New Roman"/>
            <w:color w:val="16497B"/>
            <w:szCs w:val="24"/>
          </w:rPr>
          <w:t>dzīvojamo māju privatizāciju</w:t>
        </w:r>
      </w:hyperlink>
      <w:r w:rsidRPr="005823FF">
        <w:rPr>
          <w:rFonts w:cs="Times New Roman"/>
          <w:color w:val="414142"/>
          <w:szCs w:val="24"/>
        </w:rPr>
        <w:t>" </w:t>
      </w:r>
      <w:hyperlink r:id="rId7" w:anchor="p85" w:tgtFrame="_blank" w:history="1">
        <w:r w:rsidRPr="005823FF">
          <w:rPr>
            <w:rStyle w:val="Hipersaite"/>
            <w:rFonts w:cs="Times New Roman"/>
            <w:color w:val="16497B"/>
            <w:szCs w:val="24"/>
          </w:rPr>
          <w:t>85.</w:t>
        </w:r>
        <w:r w:rsidR="005823FF">
          <w:rPr>
            <w:rStyle w:val="Hipersaite"/>
            <w:rFonts w:cs="Times New Roman"/>
            <w:color w:val="16497B"/>
            <w:szCs w:val="24"/>
          </w:rPr>
          <w:t xml:space="preserve"> </w:t>
        </w:r>
        <w:r w:rsidRPr="005823FF">
          <w:rPr>
            <w:rStyle w:val="Hipersaite"/>
            <w:rFonts w:cs="Times New Roman"/>
            <w:color w:val="16497B"/>
            <w:szCs w:val="24"/>
          </w:rPr>
          <w:t>panta</w:t>
        </w:r>
      </w:hyperlink>
      <w:r w:rsidRPr="005823FF">
        <w:rPr>
          <w:rFonts w:cs="Times New Roman"/>
          <w:color w:val="414142"/>
          <w:szCs w:val="24"/>
        </w:rPr>
        <w:t> trešo daļu</w:t>
      </w:r>
      <w:bookmarkStart w:id="2" w:name="p1"/>
      <w:bookmarkStart w:id="3" w:name="p-568864"/>
      <w:bookmarkEnd w:id="1"/>
      <w:bookmarkEnd w:id="2"/>
      <w:bookmarkEnd w:id="3"/>
    </w:p>
    <w:p w14:paraId="6A96D122" w14:textId="77777777" w:rsidR="00E140E8" w:rsidRPr="000874CE" w:rsidRDefault="00E140E8" w:rsidP="000874CE">
      <w:pPr>
        <w:pStyle w:val="Virsraksts4"/>
        <w:shd w:val="clear" w:color="auto" w:fill="FFFFFF"/>
        <w:spacing w:before="705" w:after="375" w:line="360" w:lineRule="atLeast"/>
        <w:jc w:val="center"/>
        <w:rPr>
          <w:rFonts w:ascii="Times New Roman" w:hAnsi="Times New Roman" w:cs="Times New Roman"/>
          <w:b/>
          <w:bCs/>
          <w:color w:val="333333"/>
          <w:szCs w:val="24"/>
        </w:rPr>
      </w:pPr>
      <w:r w:rsidRPr="000874CE">
        <w:rPr>
          <w:rFonts w:ascii="Times New Roman" w:hAnsi="Times New Roman" w:cs="Times New Roman"/>
          <w:b/>
          <w:bCs/>
          <w:color w:val="333333"/>
          <w:szCs w:val="24"/>
        </w:rPr>
        <w:t>I. Vispārīgie jautājumi</w:t>
      </w:r>
    </w:p>
    <w:p w14:paraId="0D87D5DC" w14:textId="77777777" w:rsidR="005F22B8" w:rsidRDefault="00E140E8" w:rsidP="005F22B8">
      <w:pPr>
        <w:pStyle w:val="Paraststmeklis"/>
        <w:shd w:val="clear" w:color="auto" w:fill="FFFFFF"/>
        <w:spacing w:before="0" w:beforeAutospacing="0" w:after="105" w:afterAutospacing="0"/>
        <w:jc w:val="both"/>
        <w:rPr>
          <w:color w:val="333333"/>
        </w:rPr>
      </w:pPr>
      <w:r w:rsidRPr="000874CE">
        <w:rPr>
          <w:color w:val="333333"/>
        </w:rPr>
        <w:t xml:space="preserve">1. Saistošie noteikumi </w:t>
      </w:r>
      <w:r w:rsidR="000874CE">
        <w:rPr>
          <w:color w:val="333333"/>
        </w:rPr>
        <w:t xml:space="preserve">(turpmāk – Noteikumi) </w:t>
      </w:r>
      <w:r w:rsidRPr="000874CE">
        <w:rPr>
          <w:color w:val="333333"/>
        </w:rPr>
        <w:t>nosaka kārtību, kādā Madonas novada administratīvajā teritorijā tiek:</w:t>
      </w:r>
    </w:p>
    <w:p w14:paraId="18692559" w14:textId="1A7B76C3" w:rsidR="00E140E8" w:rsidRPr="000874CE" w:rsidRDefault="00E140E8" w:rsidP="005F22B8">
      <w:pPr>
        <w:pStyle w:val="Paraststmeklis"/>
        <w:shd w:val="clear" w:color="auto" w:fill="FFFFFF"/>
        <w:spacing w:before="0" w:beforeAutospacing="0" w:after="105" w:afterAutospacing="0"/>
        <w:jc w:val="both"/>
        <w:rPr>
          <w:color w:val="333333"/>
        </w:rPr>
      </w:pPr>
      <w:r w:rsidRPr="000874CE">
        <w:rPr>
          <w:color w:val="333333"/>
        </w:rPr>
        <w:t>1.1. ierosināta dzīvojamai mājai funkcionāli nepieciešamā zemes gabala pārskatīšana;</w:t>
      </w:r>
    </w:p>
    <w:p w14:paraId="14CA7737" w14:textId="77777777" w:rsidR="00E140E8" w:rsidRPr="000874CE" w:rsidRDefault="00E140E8" w:rsidP="005F22B8">
      <w:pPr>
        <w:pStyle w:val="Paraststmeklis"/>
        <w:shd w:val="clear" w:color="auto" w:fill="FFFFFF"/>
        <w:spacing w:before="0" w:beforeAutospacing="0" w:after="105" w:afterAutospacing="0"/>
        <w:jc w:val="both"/>
        <w:rPr>
          <w:color w:val="333333"/>
        </w:rPr>
      </w:pPr>
      <w:r w:rsidRPr="000874CE">
        <w:rPr>
          <w:color w:val="333333"/>
        </w:rPr>
        <w:t>1.2. informēti zemes īpašnieki un privatizēto objektu – dzīvokļu, neapdzīvojamo telpu un mākslinieku darbnīcu īpašnieki (turpmāk – Dzīvokļu īpašnieki), noskaidroti viņu viedokļi un pieņemts lēmums attiecībā uz funkcionāli nepieciešamā zemes gabala pārskatīšanas uzsākšanu;</w:t>
      </w:r>
    </w:p>
    <w:p w14:paraId="364C2F14" w14:textId="77777777" w:rsidR="00E140E8" w:rsidRPr="000874CE" w:rsidRDefault="00E140E8" w:rsidP="005F22B8">
      <w:pPr>
        <w:pStyle w:val="Paraststmeklis"/>
        <w:shd w:val="clear" w:color="auto" w:fill="FFFFFF"/>
        <w:spacing w:before="0" w:beforeAutospacing="0" w:after="105" w:afterAutospacing="0"/>
        <w:jc w:val="both"/>
        <w:rPr>
          <w:color w:val="333333"/>
        </w:rPr>
      </w:pPr>
      <w:r w:rsidRPr="000874CE">
        <w:rPr>
          <w:color w:val="333333"/>
        </w:rPr>
        <w:t>1.3. izvērtēti iesaistīto personu viedokļi, pārskatīta dzīvojamai mājai funkcionāli nepieciešamā zemes gabala platība un robežas, ņemot vērā situāciju attiecīgajā kvartālā, kā arī spēkā esošajiem teritorijas attīstības plānošanas dokumentiem, un pieņemts lēmums attiecībā uz dzīvojamai mājai funkcionāli nepieciešamā zemes gabala pārskatīšanu;</w:t>
      </w:r>
    </w:p>
    <w:p w14:paraId="01B9FBD4" w14:textId="1EE0B7D7" w:rsidR="000874CE" w:rsidRPr="005F22B8" w:rsidRDefault="00064F34" w:rsidP="005F22B8">
      <w:pPr>
        <w:pStyle w:val="Paraststmeklis"/>
        <w:shd w:val="clear" w:color="auto" w:fill="FFFFFF"/>
        <w:spacing w:before="0" w:beforeAutospacing="0" w:after="105" w:afterAutospacing="0"/>
        <w:jc w:val="both"/>
      </w:pPr>
      <w:r>
        <w:t>2.</w:t>
      </w:r>
      <w:r w:rsidR="000874CE" w:rsidRPr="005F22B8">
        <w:t xml:space="preserve"> </w:t>
      </w:r>
      <w:r w:rsidR="00E140E8" w:rsidRPr="000874CE">
        <w:rPr>
          <w:color w:val="333333"/>
        </w:rPr>
        <w:t xml:space="preserve">Madonas novada administratīvajā teritorijā esošai daudzdzīvokļu dzīvojamai mājai funkcionāli nepieciešamā zemes gabala pārskatīšanu saistošajos noteikumos noteiktajā kārtībā nodrošina </w:t>
      </w:r>
      <w:r w:rsidR="000874CE" w:rsidRPr="005F22B8">
        <w:t xml:space="preserve">Madonas novada Centrālās administrācijas </w:t>
      </w:r>
      <w:bookmarkStart w:id="4" w:name="_Hlk137561531"/>
      <w:r w:rsidR="000874CE" w:rsidRPr="005F22B8">
        <w:t>Nekustamo īpašumu pārvaldības un teritoriālās plānošanas nodaļa</w:t>
      </w:r>
      <w:bookmarkEnd w:id="4"/>
      <w:r w:rsidR="005F22B8">
        <w:t xml:space="preserve"> (turpmāk – Nodaļa)</w:t>
      </w:r>
      <w:r w:rsidR="000874CE" w:rsidRPr="005F22B8">
        <w:t>.</w:t>
      </w:r>
    </w:p>
    <w:p w14:paraId="7C4378FB" w14:textId="4175940C" w:rsidR="00E140E8" w:rsidRDefault="009507BE" w:rsidP="005F22B8">
      <w:pPr>
        <w:pStyle w:val="Paraststmeklis"/>
        <w:shd w:val="clear" w:color="auto" w:fill="FFFFFF"/>
        <w:spacing w:before="0" w:beforeAutospacing="0" w:after="105" w:afterAutospacing="0"/>
        <w:jc w:val="both"/>
        <w:rPr>
          <w:color w:val="333333"/>
        </w:rPr>
      </w:pPr>
      <w:r>
        <w:rPr>
          <w:color w:val="333333"/>
        </w:rPr>
        <w:t>3.</w:t>
      </w:r>
      <w:r w:rsidR="00E140E8" w:rsidRPr="000874CE">
        <w:rPr>
          <w:color w:val="333333"/>
        </w:rPr>
        <w:t xml:space="preserve"> Lēmumu</w:t>
      </w:r>
      <w:r w:rsidR="00064F34">
        <w:rPr>
          <w:color w:val="333333"/>
        </w:rPr>
        <w:t>s</w:t>
      </w:r>
      <w:r w:rsidR="00E140E8" w:rsidRPr="000874CE">
        <w:rPr>
          <w:color w:val="333333"/>
        </w:rPr>
        <w:t xml:space="preserve"> par dzīvojamai mājai funkcionāli nepieciešamā zemes gabala pārskatīšanas </w:t>
      </w:r>
      <w:r w:rsidR="00064F34">
        <w:rPr>
          <w:color w:val="333333"/>
        </w:rPr>
        <w:t xml:space="preserve">uzsākšanu un pārskatīšanu </w:t>
      </w:r>
      <w:r w:rsidR="00E140E8" w:rsidRPr="000874CE">
        <w:rPr>
          <w:color w:val="333333"/>
        </w:rPr>
        <w:t>pieņem Madonas novada pašvaldības dome.</w:t>
      </w:r>
    </w:p>
    <w:p w14:paraId="3EED1E1B" w14:textId="77777777" w:rsidR="005F22B8" w:rsidRPr="000874CE" w:rsidRDefault="005F22B8" w:rsidP="005F22B8">
      <w:pPr>
        <w:pStyle w:val="Paraststmeklis"/>
        <w:shd w:val="clear" w:color="auto" w:fill="FFFFFF"/>
        <w:spacing w:before="0" w:beforeAutospacing="0" w:after="105" w:afterAutospacing="0"/>
        <w:jc w:val="both"/>
        <w:rPr>
          <w:color w:val="333333"/>
        </w:rPr>
      </w:pPr>
    </w:p>
    <w:p w14:paraId="43851F22" w14:textId="77777777" w:rsidR="00E140E8" w:rsidRPr="000874CE" w:rsidRDefault="00E140E8" w:rsidP="005F22B8">
      <w:pPr>
        <w:pStyle w:val="Virsraksts4"/>
        <w:shd w:val="clear" w:color="auto" w:fill="FFFFFF"/>
        <w:spacing w:before="0" w:after="375" w:line="240" w:lineRule="auto"/>
        <w:jc w:val="center"/>
        <w:rPr>
          <w:rFonts w:ascii="Times New Roman" w:hAnsi="Times New Roman" w:cs="Times New Roman"/>
          <w:b/>
          <w:bCs/>
          <w:color w:val="333333"/>
          <w:szCs w:val="24"/>
        </w:rPr>
      </w:pPr>
      <w:r w:rsidRPr="000874CE">
        <w:rPr>
          <w:rFonts w:ascii="Times New Roman" w:hAnsi="Times New Roman" w:cs="Times New Roman"/>
          <w:b/>
          <w:bCs/>
          <w:color w:val="333333"/>
          <w:szCs w:val="24"/>
        </w:rPr>
        <w:t>II. Dzīvojamai mājai funkcionāli nepieciešamā zemes gabala pārskatīšanas ierosināšana un uzsākšana</w:t>
      </w:r>
    </w:p>
    <w:p w14:paraId="65082F32" w14:textId="569034E4"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4</w:t>
      </w:r>
      <w:r w:rsidR="00E140E8" w:rsidRPr="000874CE">
        <w:rPr>
          <w:color w:val="333333"/>
        </w:rPr>
        <w:t xml:space="preserve">. Ierosinājumu (turpmāk – iesniegums) pārskatīt dzīvojamai mājai funkcionāli nepieciešamo zemes gabalu iesniedz Madonas novada pašvaldības (turpmāk – Pašvaldība) </w:t>
      </w:r>
      <w:r w:rsidR="00064F34">
        <w:rPr>
          <w:color w:val="333333"/>
        </w:rPr>
        <w:t>K</w:t>
      </w:r>
      <w:r w:rsidR="00E140E8" w:rsidRPr="000874CE">
        <w:rPr>
          <w:color w:val="333333"/>
        </w:rPr>
        <w:t>lientu apkalpošanas centros vai elektroniski adresē: pasts@madona.lv.</w:t>
      </w:r>
    </w:p>
    <w:p w14:paraId="060774D3" w14:textId="1A956B63"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5</w:t>
      </w:r>
      <w:r w:rsidR="00E140E8" w:rsidRPr="000874CE">
        <w:rPr>
          <w:color w:val="333333"/>
        </w:rPr>
        <w:t xml:space="preserve">. Ja iesniedzējs ir </w:t>
      </w:r>
      <w:r w:rsidR="00030EBE">
        <w:rPr>
          <w:color w:val="333333"/>
        </w:rPr>
        <w:t>d</w:t>
      </w:r>
      <w:r w:rsidR="00E140E8" w:rsidRPr="000874CE">
        <w:rPr>
          <w:color w:val="333333"/>
        </w:rPr>
        <w:t>zīvokļa īpašnieks, iesniegumam pievieno:</w:t>
      </w:r>
    </w:p>
    <w:p w14:paraId="67196617" w14:textId="435A5925"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lastRenderedPageBreak/>
        <w:t>5</w:t>
      </w:r>
      <w:r w:rsidR="00E140E8" w:rsidRPr="000874CE">
        <w:rPr>
          <w:color w:val="333333"/>
        </w:rPr>
        <w:t>.1. dzīvokļu īpašnieku kopības lēmuma, k</w:t>
      </w:r>
      <w:r w:rsidR="00064F34">
        <w:rPr>
          <w:color w:val="333333"/>
        </w:rPr>
        <w:t>as</w:t>
      </w:r>
      <w:r w:rsidR="00E140E8" w:rsidRPr="000874CE">
        <w:rPr>
          <w:color w:val="333333"/>
        </w:rPr>
        <w:t xml:space="preserve"> pieņemts Dzīvokļa īpašuma likumā noteiktajā kārtībā,</w:t>
      </w:r>
      <w:r w:rsidR="00D7217E">
        <w:rPr>
          <w:color w:val="333333"/>
        </w:rPr>
        <w:t xml:space="preserve"> atvasinājumu</w:t>
      </w:r>
      <w:r w:rsidR="00E140E8" w:rsidRPr="000874CE">
        <w:rPr>
          <w:color w:val="333333"/>
        </w:rPr>
        <w:t xml:space="preserve"> (uzrādot oriģinālu)</w:t>
      </w:r>
      <w:r w:rsidR="000874CE">
        <w:rPr>
          <w:color w:val="333333"/>
        </w:rPr>
        <w:t>.</w:t>
      </w:r>
    </w:p>
    <w:p w14:paraId="546E7D56" w14:textId="273B5B69"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5</w:t>
      </w:r>
      <w:r w:rsidR="00E140E8" w:rsidRPr="000874CE">
        <w:rPr>
          <w:color w:val="333333"/>
        </w:rPr>
        <w:t>.2. rakstveida pilnvarojumu par tiesībām pārstāvēt dzīvokļu īpašnieku kopību un iesniegt iesniegumu (ja tas nav iekļauts dzīvokļu īpašnieku kopības lēmumā);</w:t>
      </w:r>
    </w:p>
    <w:p w14:paraId="57C706E7" w14:textId="33491996" w:rsidR="00D27EF3" w:rsidRDefault="009507BE" w:rsidP="005F22B8">
      <w:pPr>
        <w:pStyle w:val="Paraststmeklis"/>
        <w:shd w:val="clear" w:color="auto" w:fill="FFFFFF"/>
        <w:spacing w:before="0" w:beforeAutospacing="0" w:after="105" w:afterAutospacing="0"/>
        <w:jc w:val="both"/>
        <w:rPr>
          <w:color w:val="333333"/>
        </w:rPr>
      </w:pPr>
      <w:r>
        <w:rPr>
          <w:color w:val="333333"/>
        </w:rPr>
        <w:t>5</w:t>
      </w:r>
      <w:r w:rsidR="00E140E8" w:rsidRPr="000874CE">
        <w:rPr>
          <w:color w:val="333333"/>
        </w:rPr>
        <w:t xml:space="preserve">.3. </w:t>
      </w:r>
      <w:r w:rsidR="00D27EF3">
        <w:rPr>
          <w:color w:val="333333"/>
        </w:rPr>
        <w:t>grafisko pielikumu</w:t>
      </w:r>
      <w:r w:rsidR="00E140E8" w:rsidRPr="000874CE">
        <w:rPr>
          <w:color w:val="333333"/>
        </w:rPr>
        <w:t>, attēlojot vēlam</w:t>
      </w:r>
      <w:r w:rsidR="00D27EF3">
        <w:rPr>
          <w:color w:val="333333"/>
        </w:rPr>
        <w:t>o</w:t>
      </w:r>
      <w:r w:rsidR="00E140E8" w:rsidRPr="000874CE">
        <w:rPr>
          <w:color w:val="333333"/>
        </w:rPr>
        <w:t xml:space="preserve">  dzīvojamai mājai funkcionāli nepieciešam</w:t>
      </w:r>
      <w:r w:rsidR="00D27EF3">
        <w:rPr>
          <w:color w:val="333333"/>
        </w:rPr>
        <w:t>o</w:t>
      </w:r>
      <w:r w:rsidR="00E140E8" w:rsidRPr="000874CE">
        <w:rPr>
          <w:color w:val="333333"/>
        </w:rPr>
        <w:t xml:space="preserve"> zemes gabal</w:t>
      </w:r>
      <w:r w:rsidR="00D27EF3">
        <w:rPr>
          <w:color w:val="333333"/>
        </w:rPr>
        <w:t>u</w:t>
      </w:r>
      <w:r w:rsidR="00064F34">
        <w:rPr>
          <w:color w:val="333333"/>
        </w:rPr>
        <w:t>.</w:t>
      </w:r>
    </w:p>
    <w:p w14:paraId="6CD0FDAC" w14:textId="193228B1"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6</w:t>
      </w:r>
      <w:r w:rsidR="00E140E8" w:rsidRPr="000874CE">
        <w:rPr>
          <w:color w:val="333333"/>
        </w:rPr>
        <w:t>. Ja iesniedzējs ir zemes gabala īpašnieks, Iesniegumam pievieno:</w:t>
      </w:r>
    </w:p>
    <w:p w14:paraId="28A09F94" w14:textId="7296034A"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6</w:t>
      </w:r>
      <w:r w:rsidR="00E140E8" w:rsidRPr="000874CE">
        <w:rPr>
          <w:color w:val="333333"/>
        </w:rPr>
        <w:t xml:space="preserve">.1. </w:t>
      </w:r>
      <w:r w:rsidR="00D27EF3">
        <w:rPr>
          <w:color w:val="333333"/>
        </w:rPr>
        <w:t>grafisko pielikumu</w:t>
      </w:r>
      <w:r w:rsidR="00D27EF3" w:rsidRPr="000874CE">
        <w:rPr>
          <w:color w:val="333333"/>
        </w:rPr>
        <w:t>, attēlojot vēlam</w:t>
      </w:r>
      <w:r w:rsidR="00D27EF3">
        <w:rPr>
          <w:color w:val="333333"/>
        </w:rPr>
        <w:t>o</w:t>
      </w:r>
      <w:r w:rsidR="00D27EF3" w:rsidRPr="000874CE">
        <w:rPr>
          <w:color w:val="333333"/>
        </w:rPr>
        <w:t xml:space="preserve">  dzīvojamai mājai funkcionāli nepieciešam</w:t>
      </w:r>
      <w:r w:rsidR="00D27EF3">
        <w:rPr>
          <w:color w:val="333333"/>
        </w:rPr>
        <w:t>o</w:t>
      </w:r>
      <w:r w:rsidR="00D27EF3" w:rsidRPr="000874CE">
        <w:rPr>
          <w:color w:val="333333"/>
        </w:rPr>
        <w:t xml:space="preserve"> zemes gabal</w:t>
      </w:r>
      <w:r w:rsidR="00D27EF3">
        <w:rPr>
          <w:color w:val="333333"/>
        </w:rPr>
        <w:t>u</w:t>
      </w:r>
      <w:r w:rsidR="00E140E8" w:rsidRPr="000874CE">
        <w:rPr>
          <w:color w:val="333333"/>
        </w:rPr>
        <w:t>;</w:t>
      </w:r>
    </w:p>
    <w:p w14:paraId="3516C06A" w14:textId="71457EEB"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6</w:t>
      </w:r>
      <w:r w:rsidR="00E140E8" w:rsidRPr="000874CE">
        <w:rPr>
          <w:color w:val="333333"/>
        </w:rPr>
        <w:t>.2. apliecinājumu, ka attiecīgā privatizētā objekta pārvaldnieks</w:t>
      </w:r>
      <w:r w:rsidR="005A2D01">
        <w:rPr>
          <w:color w:val="333333"/>
        </w:rPr>
        <w:t xml:space="preserve"> vai </w:t>
      </w:r>
      <w:r w:rsidR="006C6D20">
        <w:rPr>
          <w:color w:val="333333"/>
        </w:rPr>
        <w:t xml:space="preserve">Dzīvokļa </w:t>
      </w:r>
      <w:r w:rsidR="005A2D01">
        <w:rPr>
          <w:color w:val="333333"/>
        </w:rPr>
        <w:t>īpašnieks</w:t>
      </w:r>
      <w:r w:rsidR="00E140E8" w:rsidRPr="000874CE">
        <w:rPr>
          <w:color w:val="333333"/>
        </w:rPr>
        <w:t xml:space="preserve"> ir informēts par dzīvojamai mājai funkcionāli nepieciešamā zemes gabala pārskatīšanas ierosināšanu;</w:t>
      </w:r>
    </w:p>
    <w:p w14:paraId="738ACE71" w14:textId="70D84198"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7</w:t>
      </w:r>
      <w:r w:rsidR="00E140E8" w:rsidRPr="000874CE">
        <w:rPr>
          <w:color w:val="333333"/>
        </w:rPr>
        <w:t xml:space="preserve">. Pēc iesnieguma par dzīvojamai mājai funkcionāli nepieciešamā zemes gabala pārskatīšanu saņemšanas </w:t>
      </w:r>
      <w:r w:rsidR="005F22B8">
        <w:t>Nodaļa</w:t>
      </w:r>
      <w:r w:rsidR="00E140E8" w:rsidRPr="000874CE">
        <w:rPr>
          <w:color w:val="333333"/>
        </w:rPr>
        <w:t>:</w:t>
      </w:r>
    </w:p>
    <w:p w14:paraId="2F1EAD0D" w14:textId="45264656"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7</w:t>
      </w:r>
      <w:r w:rsidR="00E140E8" w:rsidRPr="000874CE">
        <w:rPr>
          <w:color w:val="333333"/>
        </w:rPr>
        <w:t xml:space="preserve">.1. izvērtē dzīvojamai mājai funkcionāli nepieciešamā zemes gabala un atlikušās zemes gabala platības izmantošanas iespējas, kā arī citu dzīvojamām mājām funkcionāli nepieciešamo zemes gabalu pārskatīšanas nepieciešamību attiecīgā kvartāla robežās vai </w:t>
      </w:r>
      <w:r w:rsidR="005F22B8">
        <w:rPr>
          <w:color w:val="333333"/>
        </w:rPr>
        <w:t xml:space="preserve">virza vai sagatavo pamatotu atbildi par </w:t>
      </w:r>
      <w:r w:rsidR="00E140E8" w:rsidRPr="000874CE">
        <w:rPr>
          <w:color w:val="333333"/>
        </w:rPr>
        <w:t>iesnieguma noraidīšanu;</w:t>
      </w:r>
    </w:p>
    <w:p w14:paraId="1F9D62CF" w14:textId="0C57F49F" w:rsidR="002E2DC0" w:rsidRDefault="009507BE" w:rsidP="005F22B8">
      <w:pPr>
        <w:pStyle w:val="Paraststmeklis"/>
        <w:shd w:val="clear" w:color="auto" w:fill="FFFFFF"/>
        <w:spacing w:before="0" w:beforeAutospacing="0" w:after="105" w:afterAutospacing="0"/>
        <w:jc w:val="both"/>
        <w:rPr>
          <w:color w:val="333333"/>
        </w:rPr>
      </w:pPr>
      <w:r>
        <w:rPr>
          <w:color w:val="333333"/>
        </w:rPr>
        <w:t>7</w:t>
      </w:r>
      <w:r w:rsidR="002E2DC0">
        <w:rPr>
          <w:color w:val="333333"/>
        </w:rPr>
        <w:t xml:space="preserve">.2 </w:t>
      </w:r>
      <w:r w:rsidR="002E2DC0" w:rsidRPr="002E2DC0">
        <w:rPr>
          <w:color w:val="333333"/>
        </w:rPr>
        <w:t xml:space="preserve">aprēķina un izvērtē apbūves blīvumu, brīvās zaļumu teritorijas (bērnu rotaļu laukumu platības, nepieciešamās autostāvvietas un velosipēdu novietnes, atkritumu konteineru novietnes, inženiertehniskās apgādes objektus, piekļuves iespējas, aizsargjoslas, būvlaides, apbūves līnijas, sarkanās līnijas), piekļūšanas iespējas īpašumam, kā arī citus rādītājus atbilstoši </w:t>
      </w:r>
      <w:r w:rsidR="006C6D20">
        <w:rPr>
          <w:color w:val="333333"/>
        </w:rPr>
        <w:t>attiecīgajam</w:t>
      </w:r>
      <w:r w:rsidR="00620040">
        <w:rPr>
          <w:color w:val="333333"/>
        </w:rPr>
        <w:t xml:space="preserve"> </w:t>
      </w:r>
      <w:r w:rsidR="002E2DC0" w:rsidRPr="002E2DC0">
        <w:rPr>
          <w:color w:val="333333"/>
        </w:rPr>
        <w:t>teritorijas plānojumam un normatīvajiem aktiem</w:t>
      </w:r>
      <w:r w:rsidR="002E2DC0">
        <w:rPr>
          <w:color w:val="333333"/>
        </w:rPr>
        <w:t>;</w:t>
      </w:r>
    </w:p>
    <w:p w14:paraId="46E1AA0F" w14:textId="12FE8DA6"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7</w:t>
      </w:r>
      <w:r w:rsidR="005F22B8">
        <w:rPr>
          <w:color w:val="333333"/>
        </w:rPr>
        <w:t>.3</w:t>
      </w:r>
      <w:r w:rsidR="00E140E8" w:rsidRPr="000874CE">
        <w:rPr>
          <w:color w:val="333333"/>
        </w:rPr>
        <w:t>. izgatavo pārskatām</w:t>
      </w:r>
      <w:r w:rsidR="00E173EF">
        <w:rPr>
          <w:color w:val="333333"/>
        </w:rPr>
        <w:t>ā</w:t>
      </w:r>
      <w:r w:rsidR="00E140E8" w:rsidRPr="000874CE">
        <w:rPr>
          <w:color w:val="333333"/>
        </w:rPr>
        <w:t xml:space="preserve"> dzīvojamai mājai funkcionāli nepieciešamā zemes gabala projektu vektordatu formātā Latvijas ģeodēzisko koordinātu sistēmā</w:t>
      </w:r>
      <w:r w:rsidR="00D27EF3">
        <w:rPr>
          <w:color w:val="333333"/>
        </w:rPr>
        <w:t>;</w:t>
      </w:r>
    </w:p>
    <w:p w14:paraId="2519B6EE" w14:textId="191FA93C" w:rsidR="00D27EF3" w:rsidRDefault="009507BE" w:rsidP="005F22B8">
      <w:pPr>
        <w:pStyle w:val="Paraststmeklis"/>
        <w:shd w:val="clear" w:color="auto" w:fill="FFFFFF"/>
        <w:spacing w:before="0" w:beforeAutospacing="0" w:after="105" w:afterAutospacing="0"/>
        <w:jc w:val="both"/>
        <w:rPr>
          <w:color w:val="333333"/>
        </w:rPr>
      </w:pPr>
      <w:r>
        <w:rPr>
          <w:color w:val="333333"/>
        </w:rPr>
        <w:t>7</w:t>
      </w:r>
      <w:r w:rsidR="005F22B8">
        <w:rPr>
          <w:color w:val="333333"/>
        </w:rPr>
        <w:t>.4.</w:t>
      </w:r>
      <w:r w:rsidR="00D27EF3">
        <w:rPr>
          <w:color w:val="333333"/>
        </w:rPr>
        <w:t xml:space="preserve"> </w:t>
      </w:r>
      <w:r w:rsidR="00D27EF3" w:rsidRPr="000874CE">
        <w:rPr>
          <w:color w:val="333333"/>
        </w:rPr>
        <w:t>ja tiek konstatēts, ka nepieciešams pārskatīt arī citus attiecīgā kvartāla robežās esošaj</w:t>
      </w:r>
      <w:r w:rsidR="00620040">
        <w:rPr>
          <w:color w:val="333333"/>
        </w:rPr>
        <w:t>ām</w:t>
      </w:r>
      <w:r w:rsidR="00D27EF3" w:rsidRPr="000874CE">
        <w:rPr>
          <w:color w:val="333333"/>
        </w:rPr>
        <w:t xml:space="preserve"> dzīvojamām mājām funkcionāli nepieciešamos zemes gabalus, informē par to kvartāla robežās esošo dzīvojamo māju </w:t>
      </w:r>
      <w:r w:rsidR="005A2D01">
        <w:rPr>
          <w:color w:val="333333"/>
        </w:rPr>
        <w:t>D</w:t>
      </w:r>
      <w:r w:rsidR="00D27EF3" w:rsidRPr="000874CE">
        <w:rPr>
          <w:color w:val="333333"/>
        </w:rPr>
        <w:t>zīvokļu īpašnieku</w:t>
      </w:r>
      <w:r w:rsidR="00D27EF3">
        <w:rPr>
          <w:color w:val="333333"/>
        </w:rPr>
        <w:t>s</w:t>
      </w:r>
      <w:r w:rsidR="00620040">
        <w:rPr>
          <w:color w:val="333333"/>
        </w:rPr>
        <w:t xml:space="preserve"> vai pārvaldniekus</w:t>
      </w:r>
      <w:r w:rsidR="00D27EF3">
        <w:rPr>
          <w:color w:val="333333"/>
        </w:rPr>
        <w:t xml:space="preserve"> </w:t>
      </w:r>
      <w:r w:rsidR="00D27EF3" w:rsidRPr="000874CE">
        <w:rPr>
          <w:color w:val="333333"/>
        </w:rPr>
        <w:t xml:space="preserve"> un zemes īpašniekus, uz kuru īpašumā esoš</w:t>
      </w:r>
      <w:r w:rsidR="00620040">
        <w:rPr>
          <w:color w:val="333333"/>
        </w:rPr>
        <w:t>ajiem</w:t>
      </w:r>
      <w:r w:rsidR="00D27EF3" w:rsidRPr="000874CE">
        <w:rPr>
          <w:color w:val="333333"/>
        </w:rPr>
        <w:t xml:space="preserve"> zem</w:t>
      </w:r>
      <w:r w:rsidR="00620040">
        <w:rPr>
          <w:color w:val="333333"/>
        </w:rPr>
        <w:t>es gabaliem</w:t>
      </w:r>
      <w:r w:rsidR="00D27EF3" w:rsidRPr="000874CE">
        <w:rPr>
          <w:color w:val="333333"/>
        </w:rPr>
        <w:t xml:space="preserve"> atrodas dzīvojamās mājas;</w:t>
      </w:r>
    </w:p>
    <w:p w14:paraId="432BAC60" w14:textId="59D3F921"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7</w:t>
      </w:r>
      <w:r w:rsidR="005F22B8">
        <w:rPr>
          <w:color w:val="333333"/>
        </w:rPr>
        <w:t>.5.</w:t>
      </w:r>
      <w:r w:rsidR="00E140E8" w:rsidRPr="000874CE">
        <w:rPr>
          <w:color w:val="333333"/>
        </w:rPr>
        <w:t xml:space="preserve"> publicē Madonas novada pašvaldības tīmekļvietnē www.madona.lv informāciju par saņemto ierosinājumu pārskatīt dzīvojamai mājai funkcionāli nepieciešamo zemesgabalu un par nepieciešamību pārskatīt arī citus dzīvojamām mājām funkcionāli nepieciešamos zemesgabalus</w:t>
      </w:r>
      <w:r w:rsidR="004E28FC">
        <w:rPr>
          <w:color w:val="333333"/>
        </w:rPr>
        <w:t xml:space="preserve"> </w:t>
      </w:r>
      <w:r w:rsidR="004E28FC" w:rsidRPr="000874CE">
        <w:rPr>
          <w:color w:val="333333"/>
        </w:rPr>
        <w:t>attiecīgā kvartāla robežās</w:t>
      </w:r>
      <w:r w:rsidR="00E140E8" w:rsidRPr="000874CE">
        <w:rPr>
          <w:color w:val="333333"/>
        </w:rPr>
        <w:t>;</w:t>
      </w:r>
    </w:p>
    <w:p w14:paraId="7D80C393" w14:textId="61EC17FB" w:rsidR="00E140E8" w:rsidRDefault="009507BE" w:rsidP="005F22B8">
      <w:pPr>
        <w:pStyle w:val="Paraststmeklis"/>
        <w:shd w:val="clear" w:color="auto" w:fill="FFFFFF"/>
        <w:spacing w:before="0" w:beforeAutospacing="0" w:after="105" w:afterAutospacing="0"/>
        <w:jc w:val="both"/>
        <w:rPr>
          <w:color w:val="333333"/>
        </w:rPr>
      </w:pPr>
      <w:r>
        <w:rPr>
          <w:color w:val="333333"/>
        </w:rPr>
        <w:t>7</w:t>
      </w:r>
      <w:r w:rsidR="005F22B8">
        <w:rPr>
          <w:color w:val="333333"/>
        </w:rPr>
        <w:t>.6.</w:t>
      </w:r>
      <w:r w:rsidR="00E140E8" w:rsidRPr="000874CE">
        <w:rPr>
          <w:color w:val="333333"/>
        </w:rPr>
        <w:t xml:space="preserve"> nosaka Dzīvokļu īpašniekiem un zemes īpašniekiem tiesības </w:t>
      </w:r>
      <w:r w:rsidR="004E28FC">
        <w:rPr>
          <w:color w:val="333333"/>
        </w:rPr>
        <w:t xml:space="preserve">30 </w:t>
      </w:r>
      <w:r w:rsidR="005F22B8">
        <w:rPr>
          <w:color w:val="333333"/>
        </w:rPr>
        <w:t>dienu</w:t>
      </w:r>
      <w:r w:rsidR="00E140E8" w:rsidRPr="000874CE">
        <w:rPr>
          <w:color w:val="333333"/>
        </w:rPr>
        <w:t xml:space="preserve"> laikā no paziņošanas datuma izteikt apsvērumus par dzīvojamai mājai funkcionāli nepieciešamā zemes gabala pārskatīšanu, iesniedzot tos Pašvaldīb</w:t>
      </w:r>
      <w:r w:rsidR="005F22B8">
        <w:rPr>
          <w:color w:val="333333"/>
        </w:rPr>
        <w:t>ā</w:t>
      </w:r>
      <w:r w:rsidR="00E140E8" w:rsidRPr="000874CE">
        <w:rPr>
          <w:color w:val="333333"/>
        </w:rPr>
        <w:t xml:space="preserve"> vai iesūtot elektroniski adresē </w:t>
      </w:r>
      <w:hyperlink r:id="rId8" w:history="1">
        <w:r w:rsidR="002E2DC0" w:rsidRPr="000B71E6">
          <w:rPr>
            <w:rStyle w:val="Hipersaite"/>
          </w:rPr>
          <w:t>pasts@madona.lv</w:t>
        </w:r>
      </w:hyperlink>
      <w:r w:rsidR="00E140E8" w:rsidRPr="000874CE">
        <w:rPr>
          <w:color w:val="333333"/>
        </w:rPr>
        <w:t>.</w:t>
      </w:r>
    </w:p>
    <w:p w14:paraId="3346DFFC" w14:textId="52C1FDB6" w:rsidR="002E2DC0" w:rsidRPr="000874CE" w:rsidRDefault="009507BE" w:rsidP="005F22B8">
      <w:pPr>
        <w:pStyle w:val="Paraststmeklis"/>
        <w:shd w:val="clear" w:color="auto" w:fill="FFFFFF"/>
        <w:spacing w:before="0" w:beforeAutospacing="0" w:after="105" w:afterAutospacing="0"/>
        <w:jc w:val="both"/>
        <w:rPr>
          <w:color w:val="333333"/>
        </w:rPr>
      </w:pPr>
      <w:r>
        <w:rPr>
          <w:color w:val="333333"/>
        </w:rPr>
        <w:t>7</w:t>
      </w:r>
      <w:r w:rsidR="005F22B8">
        <w:rPr>
          <w:color w:val="333333"/>
        </w:rPr>
        <w:t>.7.</w:t>
      </w:r>
      <w:r w:rsidR="002E2DC0">
        <w:rPr>
          <w:color w:val="333333"/>
        </w:rPr>
        <w:t xml:space="preserve"> </w:t>
      </w:r>
      <w:r w:rsidR="00E20688">
        <w:rPr>
          <w:color w:val="333333"/>
        </w:rPr>
        <w:t xml:space="preserve">tās </w:t>
      </w:r>
      <w:r w:rsidR="002E2DC0" w:rsidRPr="002E2DC0">
        <w:rPr>
          <w:color w:val="333333"/>
        </w:rPr>
        <w:t xml:space="preserve">kompetencē esošo jautājumu izskatīšanai pieprasa viedokli no valsts </w:t>
      </w:r>
      <w:r w:rsidR="00B97181">
        <w:rPr>
          <w:color w:val="333333"/>
        </w:rPr>
        <w:t>un/</w:t>
      </w:r>
      <w:r w:rsidR="00E20688">
        <w:rPr>
          <w:color w:val="333333"/>
        </w:rPr>
        <w:t xml:space="preserve">vai </w:t>
      </w:r>
      <w:r w:rsidR="002E2DC0" w:rsidRPr="002E2DC0">
        <w:rPr>
          <w:color w:val="333333"/>
        </w:rPr>
        <w:t xml:space="preserve">pašvaldības iestādēm, </w:t>
      </w:r>
      <w:r w:rsidR="004E28FC">
        <w:rPr>
          <w:color w:val="333333"/>
        </w:rPr>
        <w:t>Dzīvokļu īpašnieka</w:t>
      </w:r>
      <w:r w:rsidR="004E28FC" w:rsidRPr="002E2DC0">
        <w:rPr>
          <w:color w:val="333333"/>
        </w:rPr>
        <w:t xml:space="preserve"> </w:t>
      </w:r>
      <w:r w:rsidR="004E28FC">
        <w:rPr>
          <w:color w:val="333333"/>
        </w:rPr>
        <w:t xml:space="preserve">vai </w:t>
      </w:r>
      <w:r w:rsidR="002E2DC0" w:rsidRPr="002E2DC0">
        <w:rPr>
          <w:color w:val="333333"/>
        </w:rPr>
        <w:t>dzīvojamās mājas pārvaldnieka.</w:t>
      </w:r>
    </w:p>
    <w:p w14:paraId="4FDBE366" w14:textId="52C82637" w:rsidR="00E140E8" w:rsidRPr="000874CE" w:rsidRDefault="009507BE" w:rsidP="005F22B8">
      <w:pPr>
        <w:pStyle w:val="Paraststmeklis"/>
        <w:shd w:val="clear" w:color="auto" w:fill="FFFFFF"/>
        <w:spacing w:before="0" w:beforeAutospacing="0" w:after="105" w:afterAutospacing="0"/>
        <w:jc w:val="both"/>
        <w:rPr>
          <w:color w:val="333333"/>
        </w:rPr>
      </w:pPr>
      <w:r>
        <w:rPr>
          <w:color w:val="333333"/>
        </w:rPr>
        <w:t>8</w:t>
      </w:r>
      <w:r w:rsidR="005F22B8">
        <w:rPr>
          <w:color w:val="333333"/>
        </w:rPr>
        <w:t>.</w:t>
      </w:r>
      <w:r w:rsidR="00E140E8" w:rsidRPr="000874CE">
        <w:rPr>
          <w:color w:val="333333"/>
        </w:rPr>
        <w:t xml:space="preserve"> Pēc saistošo noteikumu </w:t>
      </w:r>
      <w:r>
        <w:rPr>
          <w:color w:val="333333"/>
        </w:rPr>
        <w:t>7</w:t>
      </w:r>
      <w:r w:rsidR="00E140E8" w:rsidRPr="000874CE">
        <w:rPr>
          <w:color w:val="333333"/>
        </w:rPr>
        <w:t>. punkta</w:t>
      </w:r>
      <w:r w:rsidR="00E20688">
        <w:rPr>
          <w:color w:val="333333"/>
        </w:rPr>
        <w:t xml:space="preserve"> nosacījumu</w:t>
      </w:r>
      <w:r w:rsidR="00E140E8" w:rsidRPr="000874CE">
        <w:rPr>
          <w:color w:val="333333"/>
        </w:rPr>
        <w:t xml:space="preserve"> </w:t>
      </w:r>
      <w:r w:rsidR="00E140E8" w:rsidRPr="005F22B8">
        <w:t>izpildes</w:t>
      </w:r>
      <w:r w:rsidR="00B97181">
        <w:t xml:space="preserve">, bet ne vēlāk kā sešu mēnešu laikā  no dienas, kad saņemts ierosinājums par pārskatīšanas uzsākšanu, </w:t>
      </w:r>
      <w:r w:rsidR="00E140E8" w:rsidRPr="005F22B8">
        <w:t xml:space="preserve"> </w:t>
      </w:r>
      <w:r w:rsidR="002E2DC0" w:rsidRPr="005F22B8">
        <w:t>Madonas novada pašvaldības dome</w:t>
      </w:r>
      <w:r w:rsidR="00E140E8" w:rsidRPr="005F22B8">
        <w:t xml:space="preserve">, izvērtējot </w:t>
      </w:r>
      <w:r w:rsidR="00E140E8" w:rsidRPr="000874CE">
        <w:rPr>
          <w:color w:val="333333"/>
        </w:rPr>
        <w:t xml:space="preserve">saņemtos apsvērumus, pieņem lēmumu par dzīvojamai mājai funkcionāli nepieciešamā zemesgabala pārskatīšanas uzsākšanu </w:t>
      </w:r>
      <w:r>
        <w:rPr>
          <w:color w:val="333333"/>
        </w:rPr>
        <w:t>vai atteikšanu</w:t>
      </w:r>
      <w:r w:rsidR="00E140E8" w:rsidRPr="000874CE">
        <w:rPr>
          <w:color w:val="333333"/>
        </w:rPr>
        <w:t>.</w:t>
      </w:r>
    </w:p>
    <w:p w14:paraId="41AFA9C7" w14:textId="159FE638" w:rsidR="00E140E8" w:rsidRDefault="009507BE" w:rsidP="005F22B8">
      <w:pPr>
        <w:pStyle w:val="Paraststmeklis"/>
        <w:shd w:val="clear" w:color="auto" w:fill="FFFFFF"/>
        <w:spacing w:before="0" w:beforeAutospacing="0" w:after="105" w:afterAutospacing="0"/>
        <w:jc w:val="both"/>
        <w:rPr>
          <w:color w:val="333333"/>
        </w:rPr>
      </w:pPr>
      <w:r>
        <w:rPr>
          <w:color w:val="333333"/>
        </w:rPr>
        <w:t>9</w:t>
      </w:r>
      <w:r w:rsidR="00E140E8" w:rsidRPr="000874CE">
        <w:rPr>
          <w:color w:val="333333"/>
        </w:rPr>
        <w:t>.</w:t>
      </w:r>
      <w:r>
        <w:rPr>
          <w:color w:val="333333"/>
        </w:rPr>
        <w:t xml:space="preserve"> </w:t>
      </w:r>
      <w:r w:rsidR="002E2DC0">
        <w:rPr>
          <w:color w:val="333333"/>
        </w:rPr>
        <w:t xml:space="preserve">Madonas novada pašvaldības domes </w:t>
      </w:r>
      <w:r w:rsidR="00E140E8" w:rsidRPr="000874CE">
        <w:rPr>
          <w:color w:val="333333"/>
        </w:rPr>
        <w:t>lēmumu par dzīvojamai mājai funkcionāli nepieciešamā zemesgabala pārskatīšanas uzsākšanu</w:t>
      </w:r>
      <w:r>
        <w:rPr>
          <w:color w:val="333333"/>
        </w:rPr>
        <w:t xml:space="preserve"> vai atteikšanu</w:t>
      </w:r>
      <w:r w:rsidR="00E140E8" w:rsidRPr="000874CE">
        <w:rPr>
          <w:color w:val="333333"/>
        </w:rPr>
        <w:t xml:space="preserve">, publicē Pašvaldības tīmekļvietnē </w:t>
      </w:r>
      <w:hyperlink r:id="rId9" w:history="1">
        <w:r w:rsidR="005F22B8" w:rsidRPr="000B71E6">
          <w:rPr>
            <w:rStyle w:val="Hipersaite"/>
          </w:rPr>
          <w:t>www.madona.lv</w:t>
        </w:r>
      </w:hyperlink>
      <w:r w:rsidR="00E140E8" w:rsidRPr="000874CE">
        <w:rPr>
          <w:color w:val="333333"/>
        </w:rPr>
        <w:t>.</w:t>
      </w:r>
    </w:p>
    <w:p w14:paraId="2F809236" w14:textId="77777777" w:rsidR="00E5604B" w:rsidRPr="00E5604B" w:rsidRDefault="00E5604B" w:rsidP="005F22B8">
      <w:pPr>
        <w:spacing w:line="240" w:lineRule="auto"/>
      </w:pPr>
    </w:p>
    <w:p w14:paraId="0B111C73" w14:textId="31D121E2" w:rsidR="00E140E8" w:rsidRPr="002E2DC0" w:rsidRDefault="002E2DC0" w:rsidP="005F22B8">
      <w:pPr>
        <w:pStyle w:val="Virsraksts4"/>
        <w:shd w:val="clear" w:color="auto" w:fill="FFFFFF"/>
        <w:spacing w:before="0" w:after="375" w:line="240" w:lineRule="auto"/>
        <w:jc w:val="center"/>
        <w:rPr>
          <w:rFonts w:ascii="Times New Roman" w:hAnsi="Times New Roman" w:cs="Times New Roman"/>
          <w:b/>
          <w:bCs/>
          <w:color w:val="333333"/>
          <w:szCs w:val="24"/>
        </w:rPr>
      </w:pPr>
      <w:r w:rsidRPr="002E2DC0">
        <w:rPr>
          <w:rFonts w:ascii="Times New Roman" w:hAnsi="Times New Roman" w:cs="Times New Roman"/>
          <w:b/>
          <w:bCs/>
          <w:color w:val="333333"/>
          <w:szCs w:val="24"/>
        </w:rPr>
        <w:lastRenderedPageBreak/>
        <w:t xml:space="preserve"> I</w:t>
      </w:r>
      <w:r w:rsidR="009507BE">
        <w:rPr>
          <w:rFonts w:ascii="Times New Roman" w:hAnsi="Times New Roman" w:cs="Times New Roman"/>
          <w:b/>
          <w:bCs/>
          <w:color w:val="333333"/>
          <w:szCs w:val="24"/>
        </w:rPr>
        <w:t>II</w:t>
      </w:r>
      <w:r w:rsidRPr="002E2DC0">
        <w:rPr>
          <w:rFonts w:ascii="Times New Roman" w:hAnsi="Times New Roman" w:cs="Times New Roman"/>
          <w:b/>
          <w:bCs/>
          <w:color w:val="333333"/>
          <w:szCs w:val="24"/>
        </w:rPr>
        <w:t>. Dzīvojamai mājai funkcionāli nepieciešamā zemes gabala pārskatīšanas pabeigšana</w:t>
      </w:r>
    </w:p>
    <w:p w14:paraId="2F2F33EC" w14:textId="7D70B668" w:rsidR="00E5604B" w:rsidRPr="00E5604B" w:rsidRDefault="00E140E8" w:rsidP="005F22B8">
      <w:pPr>
        <w:pStyle w:val="Paraststmeklis"/>
        <w:shd w:val="clear" w:color="auto" w:fill="FFFFFF"/>
        <w:spacing w:before="0" w:beforeAutospacing="0" w:after="105" w:afterAutospacing="0"/>
        <w:rPr>
          <w:color w:val="333333"/>
        </w:rPr>
      </w:pPr>
      <w:r w:rsidRPr="000874CE">
        <w:rPr>
          <w:color w:val="333333"/>
        </w:rPr>
        <w:t xml:space="preserve">10. Kad lēmums par dzīvojamai mājai funkcionāli nepieciešamā zemesgabala pārskatīšanas uzsākšanu ir kļuvis neapstrīdams, </w:t>
      </w:r>
      <w:r w:rsidR="00E76C3F">
        <w:t>Nodaļa</w:t>
      </w:r>
      <w:r w:rsidRPr="000874CE">
        <w:rPr>
          <w:color w:val="333333"/>
        </w:rPr>
        <w:t xml:space="preserve"> </w:t>
      </w:r>
      <w:r w:rsidR="00E5604B" w:rsidRPr="00E5604B">
        <w:rPr>
          <w:color w:val="333333"/>
        </w:rPr>
        <w:t>veic tiesisko un organizatoriski tehnisko darbību kopumu, kas nepieciešams, lai pārskatītu dzīvojamai mājai funkcionāli nepieciešamo zemes gabalu.</w:t>
      </w:r>
    </w:p>
    <w:p w14:paraId="40E7ACBE" w14:textId="16338593" w:rsidR="00E5604B" w:rsidRPr="00E5604B" w:rsidRDefault="00E76C3F" w:rsidP="005F22B8">
      <w:pPr>
        <w:pStyle w:val="Paraststmeklis"/>
        <w:shd w:val="clear" w:color="auto" w:fill="FFFFFF"/>
        <w:spacing w:before="0" w:beforeAutospacing="0" w:after="105" w:afterAutospacing="0"/>
        <w:rPr>
          <w:color w:val="333333"/>
        </w:rPr>
      </w:pPr>
      <w:r>
        <w:rPr>
          <w:color w:val="333333"/>
        </w:rPr>
        <w:t>11</w:t>
      </w:r>
      <w:r w:rsidR="00E5604B" w:rsidRPr="00E5604B">
        <w:rPr>
          <w:color w:val="333333"/>
        </w:rPr>
        <w:t xml:space="preserve">. Pārskatot dzīvojamai mājai funkcionāli nepieciešamo zemesgabalu, </w:t>
      </w:r>
      <w:r>
        <w:t>Nodaļa</w:t>
      </w:r>
      <w:r w:rsidRPr="00E5604B">
        <w:rPr>
          <w:color w:val="333333"/>
        </w:rPr>
        <w:t xml:space="preserve"> </w:t>
      </w:r>
      <w:r w:rsidR="00E5604B" w:rsidRPr="00E5604B">
        <w:rPr>
          <w:color w:val="333333"/>
        </w:rPr>
        <w:t>uz kartogrāfiskās pamatnes izstrādā dzīvojamai mājai funkcionāli nepieciešamā zemesgabala platības un robežu pārskatīšanas priekšlikumu.</w:t>
      </w:r>
    </w:p>
    <w:p w14:paraId="1DC79010" w14:textId="50CB717E" w:rsidR="00E140E8" w:rsidRPr="000874CE" w:rsidRDefault="00E76C3F" w:rsidP="005F22B8">
      <w:pPr>
        <w:pStyle w:val="Paraststmeklis"/>
        <w:shd w:val="clear" w:color="auto" w:fill="FFFFFF"/>
        <w:spacing w:before="0" w:beforeAutospacing="0" w:after="105" w:afterAutospacing="0"/>
        <w:jc w:val="both"/>
        <w:rPr>
          <w:color w:val="333333"/>
        </w:rPr>
      </w:pPr>
      <w:r>
        <w:rPr>
          <w:color w:val="333333"/>
        </w:rPr>
        <w:t>12</w:t>
      </w:r>
      <w:r w:rsidR="00E140E8" w:rsidRPr="000874CE">
        <w:rPr>
          <w:color w:val="333333"/>
        </w:rPr>
        <w:t xml:space="preserve">. Priekšlikumu </w:t>
      </w:r>
      <w:r>
        <w:t>Nodaļa</w:t>
      </w:r>
      <w:r w:rsidR="00E140E8" w:rsidRPr="000874CE">
        <w:rPr>
          <w:color w:val="333333"/>
        </w:rPr>
        <w:t xml:space="preserve"> nosūta izvērtēšanai un viedokļa sniegšanai:</w:t>
      </w:r>
    </w:p>
    <w:p w14:paraId="4A358A5F" w14:textId="1AB28ADB" w:rsidR="00E5604B" w:rsidRPr="00E5604B" w:rsidRDefault="00E76C3F" w:rsidP="005F22B8">
      <w:pPr>
        <w:pStyle w:val="Paraststmeklis"/>
        <w:shd w:val="clear" w:color="auto" w:fill="FFFFFF"/>
        <w:spacing w:before="0" w:beforeAutospacing="0" w:after="105" w:afterAutospacing="0"/>
        <w:jc w:val="both"/>
        <w:rPr>
          <w:color w:val="333333"/>
        </w:rPr>
      </w:pPr>
      <w:r>
        <w:rPr>
          <w:color w:val="333333"/>
        </w:rPr>
        <w:t>12</w:t>
      </w:r>
      <w:r w:rsidR="00E140E8" w:rsidRPr="000874CE">
        <w:rPr>
          <w:color w:val="333333"/>
        </w:rPr>
        <w:t xml:space="preserve">.1. </w:t>
      </w:r>
      <w:r w:rsidR="00E5604B" w:rsidRPr="00E5604B">
        <w:rPr>
          <w:color w:val="333333"/>
        </w:rPr>
        <w:t>dzīvojamai mājai funkcionāli nepieciešamā zemesgabala pārskatīšanas procesā iesaistītajām personām un iestādēm</w:t>
      </w:r>
      <w:r w:rsidR="003962E0">
        <w:rPr>
          <w:color w:val="333333"/>
        </w:rPr>
        <w:t>, Dzīvokļu īpašniekiem vai dzīvojamās mājas pārvaldniekam, zemes īpašniekam</w:t>
      </w:r>
      <w:r w:rsidR="00E5604B" w:rsidRPr="00E5604B">
        <w:rPr>
          <w:color w:val="333333"/>
        </w:rPr>
        <w:t>;</w:t>
      </w:r>
    </w:p>
    <w:p w14:paraId="4FED92CA" w14:textId="00918F6F" w:rsidR="00E5604B" w:rsidRPr="000874CE" w:rsidRDefault="00E76C3F" w:rsidP="005F22B8">
      <w:pPr>
        <w:pStyle w:val="Paraststmeklis"/>
        <w:shd w:val="clear" w:color="auto" w:fill="FFFFFF"/>
        <w:spacing w:before="0" w:beforeAutospacing="0" w:after="105" w:afterAutospacing="0"/>
        <w:jc w:val="both"/>
        <w:rPr>
          <w:color w:val="333333"/>
        </w:rPr>
      </w:pPr>
      <w:r>
        <w:rPr>
          <w:color w:val="333333"/>
        </w:rPr>
        <w:t>12</w:t>
      </w:r>
      <w:r w:rsidR="00E5604B" w:rsidRPr="00E5604B">
        <w:rPr>
          <w:color w:val="333333"/>
        </w:rPr>
        <w:t>.2. dzīvojamai mājai funkcionāli nepieciešamā zemesgabala pārskatīšanas ierosinātājam</w:t>
      </w:r>
      <w:r w:rsidR="009507BE">
        <w:rPr>
          <w:color w:val="333333"/>
        </w:rPr>
        <w:t>.</w:t>
      </w:r>
    </w:p>
    <w:p w14:paraId="202B405B" w14:textId="65614751" w:rsidR="00E140E8" w:rsidRPr="000874CE" w:rsidRDefault="00E76C3F" w:rsidP="005F22B8">
      <w:pPr>
        <w:pStyle w:val="Paraststmeklis"/>
        <w:shd w:val="clear" w:color="auto" w:fill="FFFFFF"/>
        <w:spacing w:before="0" w:beforeAutospacing="0" w:after="105" w:afterAutospacing="0"/>
        <w:jc w:val="both"/>
        <w:rPr>
          <w:color w:val="333333"/>
        </w:rPr>
      </w:pPr>
      <w:r>
        <w:rPr>
          <w:color w:val="333333"/>
        </w:rPr>
        <w:t>13</w:t>
      </w:r>
      <w:r w:rsidR="00E140E8" w:rsidRPr="000874CE">
        <w:rPr>
          <w:color w:val="333333"/>
        </w:rPr>
        <w:t xml:space="preserve">. </w:t>
      </w:r>
      <w:r w:rsidR="003962E0">
        <w:rPr>
          <w:color w:val="333333"/>
        </w:rPr>
        <w:t xml:space="preserve">30 </w:t>
      </w:r>
      <w:r>
        <w:rPr>
          <w:color w:val="333333"/>
        </w:rPr>
        <w:t>dienu</w:t>
      </w:r>
      <w:r w:rsidR="00E140E8" w:rsidRPr="000874CE">
        <w:rPr>
          <w:color w:val="333333"/>
        </w:rPr>
        <w:t xml:space="preserve"> laikā no projekta priekšlikumu nosūtīšanas iesaistītajām pusēm ir tiesības sniegt savu viedokli un argumentus par </w:t>
      </w:r>
      <w:r>
        <w:t>Nodaļas</w:t>
      </w:r>
      <w:r w:rsidRPr="000874CE">
        <w:rPr>
          <w:color w:val="333333"/>
        </w:rPr>
        <w:t xml:space="preserve"> </w:t>
      </w:r>
      <w:r w:rsidR="00E140E8" w:rsidRPr="000874CE">
        <w:rPr>
          <w:color w:val="333333"/>
        </w:rPr>
        <w:t xml:space="preserve">piedāvāto projekta priekšlikumu. Pēc šī termiņa beigām </w:t>
      </w:r>
      <w:r>
        <w:t>Nodaļa</w:t>
      </w:r>
      <w:r w:rsidR="00E140E8" w:rsidRPr="000874CE">
        <w:rPr>
          <w:color w:val="333333"/>
        </w:rPr>
        <w:t xml:space="preserve"> apkopo saņemtos viedokļus un mēneša laikā pieņem vienu no šādiem lēmumiem:</w:t>
      </w:r>
    </w:p>
    <w:p w14:paraId="3650ABE4" w14:textId="5FF9CDBC" w:rsidR="00E140E8" w:rsidRPr="000874CE" w:rsidRDefault="00E140E8" w:rsidP="005F22B8">
      <w:pPr>
        <w:pStyle w:val="Paraststmeklis"/>
        <w:shd w:val="clear" w:color="auto" w:fill="FFFFFF"/>
        <w:spacing w:before="0" w:beforeAutospacing="0" w:after="105" w:afterAutospacing="0"/>
        <w:jc w:val="both"/>
        <w:rPr>
          <w:color w:val="333333"/>
        </w:rPr>
      </w:pPr>
      <w:r w:rsidRPr="000874CE">
        <w:rPr>
          <w:color w:val="333333"/>
        </w:rPr>
        <w:t>1</w:t>
      </w:r>
      <w:r w:rsidR="00E76C3F">
        <w:rPr>
          <w:color w:val="333333"/>
        </w:rPr>
        <w:t>3</w:t>
      </w:r>
      <w:r w:rsidRPr="000874CE">
        <w:rPr>
          <w:color w:val="333333"/>
        </w:rPr>
        <w:t xml:space="preserve">.1. par sagatavotā projekta virzīšanu apstiprināšanai </w:t>
      </w:r>
      <w:r w:rsidR="003962E0">
        <w:rPr>
          <w:color w:val="333333"/>
        </w:rPr>
        <w:t xml:space="preserve"> Pašvaldības </w:t>
      </w:r>
      <w:r w:rsidRPr="000874CE">
        <w:rPr>
          <w:color w:val="333333"/>
        </w:rPr>
        <w:t>domē;</w:t>
      </w:r>
    </w:p>
    <w:p w14:paraId="4FDF1295" w14:textId="0D5680F0" w:rsidR="00E140E8" w:rsidRPr="000874CE" w:rsidRDefault="00E140E8" w:rsidP="005F22B8">
      <w:pPr>
        <w:pStyle w:val="Paraststmeklis"/>
        <w:shd w:val="clear" w:color="auto" w:fill="FFFFFF"/>
        <w:spacing w:before="0" w:beforeAutospacing="0" w:after="105" w:afterAutospacing="0"/>
        <w:jc w:val="both"/>
        <w:rPr>
          <w:color w:val="333333"/>
        </w:rPr>
      </w:pPr>
      <w:r w:rsidRPr="000874CE">
        <w:rPr>
          <w:color w:val="333333"/>
        </w:rPr>
        <w:t>1</w:t>
      </w:r>
      <w:r w:rsidR="00E76C3F">
        <w:rPr>
          <w:color w:val="333333"/>
        </w:rPr>
        <w:t>3</w:t>
      </w:r>
      <w:r w:rsidRPr="000874CE">
        <w:rPr>
          <w:color w:val="333333"/>
        </w:rPr>
        <w:t xml:space="preserve">.2. par korekciju veikšanu izstrādātajā projektā un koriģētā projekta virzīšanu apstiprināšanai </w:t>
      </w:r>
      <w:r w:rsidR="003962E0">
        <w:rPr>
          <w:color w:val="333333"/>
        </w:rPr>
        <w:t>Pašvaldības</w:t>
      </w:r>
      <w:r w:rsidRPr="000874CE">
        <w:rPr>
          <w:color w:val="333333"/>
        </w:rPr>
        <w:t xml:space="preserve"> domē;</w:t>
      </w:r>
    </w:p>
    <w:p w14:paraId="3BD8C648" w14:textId="43758D64" w:rsidR="00E140E8" w:rsidRPr="000874CE" w:rsidRDefault="00E140E8" w:rsidP="005F22B8">
      <w:pPr>
        <w:pStyle w:val="Paraststmeklis"/>
        <w:shd w:val="clear" w:color="auto" w:fill="FFFFFF"/>
        <w:spacing w:before="0" w:beforeAutospacing="0" w:after="105" w:afterAutospacing="0"/>
        <w:jc w:val="both"/>
        <w:rPr>
          <w:color w:val="333333"/>
        </w:rPr>
      </w:pPr>
      <w:r w:rsidRPr="000874CE">
        <w:rPr>
          <w:color w:val="333333"/>
        </w:rPr>
        <w:t>1</w:t>
      </w:r>
      <w:r w:rsidR="00E76C3F">
        <w:rPr>
          <w:color w:val="333333"/>
        </w:rPr>
        <w:t>3</w:t>
      </w:r>
      <w:r w:rsidRPr="000874CE">
        <w:rPr>
          <w:color w:val="333333"/>
        </w:rPr>
        <w:t>.3. par jauna projekta izstrādāšanu un atkārtotu tā nodošanu izvērtēšanai un viedokļa sniegšanai šo noteikumu 12. punkta kārtībā.</w:t>
      </w:r>
    </w:p>
    <w:p w14:paraId="582ED110" w14:textId="238F27BD" w:rsidR="00E140E8" w:rsidRDefault="00E76C3F" w:rsidP="005F22B8">
      <w:pPr>
        <w:pStyle w:val="Paraststmeklis"/>
        <w:shd w:val="clear" w:color="auto" w:fill="FFFFFF"/>
        <w:spacing w:before="0" w:beforeAutospacing="0" w:after="105" w:afterAutospacing="0"/>
        <w:jc w:val="both"/>
        <w:rPr>
          <w:color w:val="333333"/>
        </w:rPr>
      </w:pPr>
      <w:r>
        <w:rPr>
          <w:color w:val="333333"/>
        </w:rPr>
        <w:t>14</w:t>
      </w:r>
      <w:r w:rsidR="00E140E8" w:rsidRPr="000874CE">
        <w:rPr>
          <w:color w:val="333333"/>
        </w:rPr>
        <w:t xml:space="preserve">. </w:t>
      </w:r>
      <w:r w:rsidR="003962E0">
        <w:rPr>
          <w:color w:val="333333"/>
        </w:rPr>
        <w:t xml:space="preserve">Pašvaldības </w:t>
      </w:r>
      <w:r w:rsidR="00E140E8" w:rsidRPr="000874CE">
        <w:rPr>
          <w:color w:val="333333"/>
        </w:rPr>
        <w:t xml:space="preserve">dome </w:t>
      </w:r>
      <w:r w:rsidR="002B078D">
        <w:rPr>
          <w:color w:val="333333"/>
        </w:rPr>
        <w:t xml:space="preserve">pieņem lēmumu </w:t>
      </w:r>
      <w:r w:rsidR="00E140E8" w:rsidRPr="000874CE">
        <w:rPr>
          <w:color w:val="333333"/>
        </w:rPr>
        <w:t xml:space="preserve"> par dzīvojamai mājai funkcionāli nepieciešamā zemesgabala pārskatīšan</w:t>
      </w:r>
      <w:r w:rsidR="009507BE">
        <w:rPr>
          <w:color w:val="333333"/>
        </w:rPr>
        <w:t xml:space="preserve">u. </w:t>
      </w:r>
    </w:p>
    <w:p w14:paraId="1D0E418C" w14:textId="5F4211F2" w:rsidR="00E76C3F" w:rsidRPr="000874CE" w:rsidRDefault="00E76C3F" w:rsidP="005F22B8">
      <w:pPr>
        <w:pStyle w:val="Paraststmeklis"/>
        <w:shd w:val="clear" w:color="auto" w:fill="FFFFFF"/>
        <w:spacing w:before="0" w:beforeAutospacing="0" w:after="105" w:afterAutospacing="0"/>
        <w:jc w:val="both"/>
        <w:rPr>
          <w:color w:val="333333"/>
        </w:rPr>
      </w:pPr>
      <w:r>
        <w:rPr>
          <w:color w:val="333333"/>
        </w:rPr>
        <w:t>1</w:t>
      </w:r>
      <w:r w:rsidR="00030EBE">
        <w:rPr>
          <w:color w:val="333333"/>
        </w:rPr>
        <w:t>5</w:t>
      </w:r>
      <w:r>
        <w:rPr>
          <w:color w:val="333333"/>
        </w:rPr>
        <w:t xml:space="preserve">. Lēmums attiecībā uz dzīvojamai mājai funkcionāli nepieciešamā zemes gabala pārskatīšanu un apstiprinātais projekts publicējams </w:t>
      </w:r>
      <w:r w:rsidR="002B078D">
        <w:rPr>
          <w:color w:val="333333"/>
        </w:rPr>
        <w:t>Pašvaldības</w:t>
      </w:r>
      <w:r>
        <w:rPr>
          <w:color w:val="333333"/>
        </w:rPr>
        <w:t xml:space="preserve"> tīmekļvietnē www.madona.lv.</w:t>
      </w:r>
    </w:p>
    <w:p w14:paraId="0F1BF07F" w14:textId="3DF10B31" w:rsidR="0066605F" w:rsidRDefault="0066605F" w:rsidP="005F22B8">
      <w:pPr>
        <w:shd w:val="clear" w:color="auto" w:fill="FFFFFF"/>
        <w:spacing w:line="240" w:lineRule="auto"/>
        <w:jc w:val="center"/>
        <w:rPr>
          <w:rFonts w:cs="Times New Roman"/>
          <w:b/>
          <w:bCs/>
          <w:color w:val="414142"/>
          <w:szCs w:val="24"/>
        </w:rPr>
      </w:pPr>
    </w:p>
    <w:p w14:paraId="63473A9A" w14:textId="3EA0240D" w:rsidR="00191287" w:rsidRDefault="00191287" w:rsidP="005F22B8">
      <w:pPr>
        <w:shd w:val="clear" w:color="auto" w:fill="FFFFFF"/>
        <w:spacing w:line="240" w:lineRule="auto"/>
        <w:jc w:val="center"/>
        <w:rPr>
          <w:rFonts w:cs="Times New Roman"/>
          <w:b/>
          <w:bCs/>
          <w:color w:val="414142"/>
          <w:szCs w:val="24"/>
        </w:rPr>
      </w:pPr>
    </w:p>
    <w:p w14:paraId="2093D51A" w14:textId="77777777" w:rsidR="00191287" w:rsidRDefault="00191287" w:rsidP="005F22B8">
      <w:pPr>
        <w:shd w:val="clear" w:color="auto" w:fill="FFFFFF"/>
        <w:spacing w:line="240" w:lineRule="auto"/>
        <w:jc w:val="center"/>
        <w:rPr>
          <w:rFonts w:cs="Times New Roman"/>
          <w:b/>
          <w:bCs/>
          <w:color w:val="414142"/>
          <w:szCs w:val="24"/>
        </w:rPr>
      </w:pPr>
    </w:p>
    <w:p w14:paraId="40595281" w14:textId="6262F9C5" w:rsidR="00191287" w:rsidRDefault="00191287" w:rsidP="00191287">
      <w:pPr>
        <w:spacing w:line="240" w:lineRule="auto"/>
        <w:ind w:firstLine="720"/>
        <w:jc w:val="both"/>
        <w:rPr>
          <w:rFonts w:eastAsia="Times New Roman" w:cs="Times New Roman"/>
          <w:bCs/>
          <w:i w:val="0"/>
          <w:szCs w:val="24"/>
          <w:lang w:eastAsia="lv-LV"/>
        </w:rPr>
      </w:pPr>
      <w:r w:rsidRPr="00191287">
        <w:rPr>
          <w:rFonts w:eastAsia="Times New Roman" w:cs="Times New Roman"/>
          <w:bCs/>
          <w:i w:val="0"/>
          <w:szCs w:val="24"/>
          <w:lang w:eastAsia="lv-LV"/>
        </w:rPr>
        <w:t>Domes priekšsēdētājs</w:t>
      </w:r>
      <w:r w:rsidRPr="00191287">
        <w:rPr>
          <w:rFonts w:eastAsia="Times New Roman" w:cs="Times New Roman"/>
          <w:bCs/>
          <w:i w:val="0"/>
          <w:szCs w:val="24"/>
          <w:lang w:eastAsia="lv-LV"/>
        </w:rPr>
        <w:tab/>
      </w:r>
      <w:r w:rsidRPr="00191287">
        <w:rPr>
          <w:rFonts w:eastAsia="Times New Roman" w:cs="Times New Roman"/>
          <w:bCs/>
          <w:i w:val="0"/>
          <w:szCs w:val="24"/>
          <w:lang w:eastAsia="lv-LV"/>
        </w:rPr>
        <w:tab/>
      </w:r>
      <w:r w:rsidRPr="00191287">
        <w:rPr>
          <w:rFonts w:eastAsia="Times New Roman" w:cs="Times New Roman"/>
          <w:bCs/>
          <w:i w:val="0"/>
          <w:szCs w:val="24"/>
          <w:lang w:eastAsia="lv-LV"/>
        </w:rPr>
        <w:tab/>
      </w:r>
      <w:r w:rsidRPr="00191287">
        <w:rPr>
          <w:rFonts w:eastAsia="Times New Roman" w:cs="Times New Roman"/>
          <w:bCs/>
          <w:i w:val="0"/>
          <w:szCs w:val="24"/>
          <w:lang w:eastAsia="lv-LV"/>
        </w:rPr>
        <w:tab/>
      </w:r>
      <w:r w:rsidRPr="00191287">
        <w:rPr>
          <w:rFonts w:eastAsia="Times New Roman" w:cs="Times New Roman"/>
          <w:bCs/>
          <w:i w:val="0"/>
          <w:szCs w:val="24"/>
          <w:lang w:eastAsia="lv-LV"/>
        </w:rPr>
        <w:tab/>
        <w:t>A. Lungevičs</w:t>
      </w:r>
    </w:p>
    <w:p w14:paraId="0A14E4AB" w14:textId="5E952F63" w:rsidR="00191287" w:rsidRDefault="00191287" w:rsidP="00191287">
      <w:pPr>
        <w:spacing w:line="240" w:lineRule="auto"/>
        <w:ind w:firstLine="720"/>
        <w:jc w:val="both"/>
        <w:rPr>
          <w:rFonts w:eastAsia="Times New Roman" w:cs="Times New Roman"/>
          <w:bCs/>
          <w:i w:val="0"/>
          <w:szCs w:val="24"/>
          <w:lang w:eastAsia="lv-LV"/>
        </w:rPr>
      </w:pPr>
    </w:p>
    <w:p w14:paraId="1C47DCCE" w14:textId="0BEE9DA3" w:rsidR="00191287" w:rsidRDefault="00191287" w:rsidP="00191287">
      <w:pPr>
        <w:spacing w:line="240" w:lineRule="auto"/>
        <w:ind w:firstLine="720"/>
        <w:jc w:val="both"/>
        <w:rPr>
          <w:rFonts w:eastAsia="Times New Roman" w:cs="Times New Roman"/>
          <w:bCs/>
          <w:i w:val="0"/>
          <w:szCs w:val="24"/>
          <w:lang w:eastAsia="lv-LV"/>
        </w:rPr>
      </w:pPr>
    </w:p>
    <w:p w14:paraId="5C221EAD" w14:textId="77777777" w:rsidR="00191287" w:rsidRPr="00191287" w:rsidRDefault="00191287" w:rsidP="00191287">
      <w:pPr>
        <w:spacing w:line="240" w:lineRule="auto"/>
        <w:ind w:firstLine="720"/>
        <w:jc w:val="both"/>
        <w:rPr>
          <w:rFonts w:eastAsia="Times New Roman" w:cs="Times New Roman"/>
          <w:bCs/>
          <w:i w:val="0"/>
          <w:szCs w:val="24"/>
          <w:lang w:eastAsia="lv-LV"/>
        </w:rPr>
      </w:pPr>
    </w:p>
    <w:p w14:paraId="3DBF018B" w14:textId="77777777" w:rsidR="00191287" w:rsidRPr="00191287" w:rsidRDefault="00191287" w:rsidP="00191287">
      <w:pPr>
        <w:widowControl w:val="0"/>
        <w:shd w:val="clear" w:color="auto" w:fill="FFFFFF"/>
        <w:autoSpaceDE w:val="0"/>
        <w:autoSpaceDN w:val="0"/>
        <w:adjustRightInd w:val="0"/>
        <w:spacing w:line="240" w:lineRule="auto"/>
        <w:ind w:left="6"/>
        <w:jc w:val="center"/>
        <w:rPr>
          <w:rFonts w:eastAsia="Times New Roman" w:cs="Times New Roman"/>
          <w:i w:val="0"/>
          <w:sz w:val="22"/>
          <w:lang w:eastAsia="lv-LV"/>
        </w:rPr>
      </w:pPr>
      <w:r w:rsidRPr="00191287">
        <w:rPr>
          <w:rFonts w:eastAsia="Times New Roman" w:cs="Times New Roman"/>
          <w:i w:val="0"/>
          <w:color w:val="000000"/>
          <w:sz w:val="22"/>
        </w:rPr>
        <w:t>ŠIS DOKUMENTS IR ELEKTRONISKI PARAKSTĪTS AR DROŠU ELEKTRONISKO PARAKSTU UN SATUR LAIKA ZĪMOGU</w:t>
      </w:r>
    </w:p>
    <w:p w14:paraId="63AB13CD" w14:textId="77777777" w:rsidR="00191287" w:rsidRPr="00191287" w:rsidRDefault="00191287" w:rsidP="00191287">
      <w:pPr>
        <w:spacing w:line="240" w:lineRule="auto"/>
        <w:ind w:left="720"/>
        <w:contextualSpacing/>
        <w:jc w:val="both"/>
        <w:rPr>
          <w:rFonts w:eastAsia="Times New Roman" w:cs="Times New Roman"/>
          <w:i w:val="0"/>
          <w:szCs w:val="24"/>
          <w:lang w:eastAsia="lv-LV"/>
        </w:rPr>
      </w:pPr>
    </w:p>
    <w:p w14:paraId="3523854D" w14:textId="77777777" w:rsidR="00191287" w:rsidRPr="00191287" w:rsidRDefault="00191287" w:rsidP="00191287">
      <w:pPr>
        <w:spacing w:line="240" w:lineRule="auto"/>
        <w:rPr>
          <w:rFonts w:eastAsia="Times New Roman" w:cs="Times New Roman"/>
          <w:i w:val="0"/>
          <w:szCs w:val="24"/>
          <w:lang w:eastAsia="lv-LV"/>
        </w:rPr>
      </w:pPr>
    </w:p>
    <w:p w14:paraId="2EBDAF0B" w14:textId="77777777" w:rsidR="00191287" w:rsidRPr="00191287" w:rsidRDefault="00191287" w:rsidP="00191287">
      <w:pPr>
        <w:spacing w:after="160"/>
        <w:rPr>
          <w:rFonts w:ascii="Calibri" w:eastAsia="Calibri" w:hAnsi="Calibri" w:cs="Times New Roman"/>
          <w:i w:val="0"/>
          <w:kern w:val="2"/>
          <w:sz w:val="22"/>
          <w14:ligatures w14:val="standardContextual"/>
        </w:rPr>
      </w:pPr>
    </w:p>
    <w:p w14:paraId="39616E23" w14:textId="77777777" w:rsidR="0066605F" w:rsidRDefault="0066605F" w:rsidP="003B4C4D">
      <w:pPr>
        <w:shd w:val="clear" w:color="auto" w:fill="FFFFFF"/>
        <w:jc w:val="center"/>
        <w:rPr>
          <w:rFonts w:cs="Times New Roman"/>
          <w:b/>
          <w:bCs/>
          <w:color w:val="414142"/>
          <w:szCs w:val="24"/>
        </w:rPr>
      </w:pPr>
    </w:p>
    <w:sectPr w:rsidR="0066605F" w:rsidSect="005823F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767866"/>
    <w:multiLevelType w:val="hybridMultilevel"/>
    <w:tmpl w:val="6A12D0D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89"/>
    <w:rsid w:val="0002220A"/>
    <w:rsid w:val="00030EBE"/>
    <w:rsid w:val="000503C0"/>
    <w:rsid w:val="00064F34"/>
    <w:rsid w:val="0007294D"/>
    <w:rsid w:val="00074890"/>
    <w:rsid w:val="00084E50"/>
    <w:rsid w:val="000874CE"/>
    <w:rsid w:val="000A1189"/>
    <w:rsid w:val="00102358"/>
    <w:rsid w:val="00110597"/>
    <w:rsid w:val="00120A97"/>
    <w:rsid w:val="001471F7"/>
    <w:rsid w:val="00165F1D"/>
    <w:rsid w:val="00172675"/>
    <w:rsid w:val="00191287"/>
    <w:rsid w:val="001958C9"/>
    <w:rsid w:val="00195A31"/>
    <w:rsid w:val="001A502C"/>
    <w:rsid w:val="001E02CA"/>
    <w:rsid w:val="001E4F64"/>
    <w:rsid w:val="001E553B"/>
    <w:rsid w:val="001F5988"/>
    <w:rsid w:val="00213B6B"/>
    <w:rsid w:val="002B078D"/>
    <w:rsid w:val="002C5BC3"/>
    <w:rsid w:val="002E2DC0"/>
    <w:rsid w:val="00302C23"/>
    <w:rsid w:val="00357466"/>
    <w:rsid w:val="00360763"/>
    <w:rsid w:val="00364BD2"/>
    <w:rsid w:val="003957AF"/>
    <w:rsid w:val="003962E0"/>
    <w:rsid w:val="003B4C4D"/>
    <w:rsid w:val="003D3571"/>
    <w:rsid w:val="00404C5C"/>
    <w:rsid w:val="00416029"/>
    <w:rsid w:val="0042485C"/>
    <w:rsid w:val="004670F5"/>
    <w:rsid w:val="00471E29"/>
    <w:rsid w:val="004A3F99"/>
    <w:rsid w:val="004D0AA1"/>
    <w:rsid w:val="004D705D"/>
    <w:rsid w:val="004E28FC"/>
    <w:rsid w:val="005001D9"/>
    <w:rsid w:val="005823FF"/>
    <w:rsid w:val="005A2A13"/>
    <w:rsid w:val="005A2D01"/>
    <w:rsid w:val="005C194E"/>
    <w:rsid w:val="005D502C"/>
    <w:rsid w:val="005F22B8"/>
    <w:rsid w:val="00602AC9"/>
    <w:rsid w:val="00620040"/>
    <w:rsid w:val="00625C3C"/>
    <w:rsid w:val="00661BA2"/>
    <w:rsid w:val="0066605F"/>
    <w:rsid w:val="006C6D20"/>
    <w:rsid w:val="00716C3B"/>
    <w:rsid w:val="007542DC"/>
    <w:rsid w:val="007656B4"/>
    <w:rsid w:val="00783F6D"/>
    <w:rsid w:val="007A036C"/>
    <w:rsid w:val="007A0859"/>
    <w:rsid w:val="007D00B5"/>
    <w:rsid w:val="007D5F9F"/>
    <w:rsid w:val="007E0B77"/>
    <w:rsid w:val="008052F0"/>
    <w:rsid w:val="00835A41"/>
    <w:rsid w:val="008451F5"/>
    <w:rsid w:val="0085210A"/>
    <w:rsid w:val="00876F02"/>
    <w:rsid w:val="00947129"/>
    <w:rsid w:val="009507BE"/>
    <w:rsid w:val="0097273C"/>
    <w:rsid w:val="00972B1B"/>
    <w:rsid w:val="00975415"/>
    <w:rsid w:val="009A26DE"/>
    <w:rsid w:val="009C3A65"/>
    <w:rsid w:val="00A15418"/>
    <w:rsid w:val="00A47703"/>
    <w:rsid w:val="00A60712"/>
    <w:rsid w:val="00A75A59"/>
    <w:rsid w:val="00AA119A"/>
    <w:rsid w:val="00AA5AF2"/>
    <w:rsid w:val="00AE2399"/>
    <w:rsid w:val="00AF1885"/>
    <w:rsid w:val="00AF4781"/>
    <w:rsid w:val="00B150B9"/>
    <w:rsid w:val="00B4268D"/>
    <w:rsid w:val="00B77F6E"/>
    <w:rsid w:val="00B80E87"/>
    <w:rsid w:val="00B97181"/>
    <w:rsid w:val="00BB1210"/>
    <w:rsid w:val="00BD7ECB"/>
    <w:rsid w:val="00C30992"/>
    <w:rsid w:val="00C361D4"/>
    <w:rsid w:val="00C36908"/>
    <w:rsid w:val="00C44720"/>
    <w:rsid w:val="00C7092F"/>
    <w:rsid w:val="00C812A6"/>
    <w:rsid w:val="00C84B74"/>
    <w:rsid w:val="00CA258E"/>
    <w:rsid w:val="00D27EF3"/>
    <w:rsid w:val="00D7217E"/>
    <w:rsid w:val="00D81A30"/>
    <w:rsid w:val="00DD2328"/>
    <w:rsid w:val="00DD352D"/>
    <w:rsid w:val="00DE1D19"/>
    <w:rsid w:val="00DF23F9"/>
    <w:rsid w:val="00E140E8"/>
    <w:rsid w:val="00E173EF"/>
    <w:rsid w:val="00E20688"/>
    <w:rsid w:val="00E5604B"/>
    <w:rsid w:val="00E56390"/>
    <w:rsid w:val="00E67B34"/>
    <w:rsid w:val="00E76C3F"/>
    <w:rsid w:val="00EC2CB1"/>
    <w:rsid w:val="00F015EA"/>
    <w:rsid w:val="00F52ED4"/>
    <w:rsid w:val="00F546DF"/>
    <w:rsid w:val="00F75414"/>
    <w:rsid w:val="00F8190F"/>
    <w:rsid w:val="00FC3244"/>
    <w:rsid w:val="00FC33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434B"/>
  <w15:chartTrackingRefBased/>
  <w15:docId w15:val="{630F6840-0B69-403C-8BA7-0676E40B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1189"/>
    <w:pPr>
      <w:spacing w:after="0"/>
    </w:pPr>
    <w:rPr>
      <w:rFonts w:ascii="Times New Roman" w:hAnsi="Times New Roman"/>
      <w:i/>
      <w:sz w:val="24"/>
    </w:rPr>
  </w:style>
  <w:style w:type="paragraph" w:styleId="Virsraksts1">
    <w:name w:val="heading 1"/>
    <w:basedOn w:val="Parasts"/>
    <w:next w:val="Parasts"/>
    <w:link w:val="Virsraksts1Rakstz"/>
    <w:qFormat/>
    <w:rsid w:val="000A1189"/>
    <w:pPr>
      <w:keepNext/>
      <w:spacing w:line="240" w:lineRule="auto"/>
      <w:outlineLvl w:val="0"/>
    </w:pPr>
    <w:rPr>
      <w:rFonts w:eastAsia="Arial Unicode MS" w:cs="Arial Unicode MS"/>
      <w:b/>
      <w:i w:val="0"/>
      <w:szCs w:val="24"/>
      <w:u w:val="single"/>
      <w:lang w:eastAsia="lv-LV"/>
    </w:rPr>
  </w:style>
  <w:style w:type="paragraph" w:styleId="Virsraksts2">
    <w:name w:val="heading 2"/>
    <w:basedOn w:val="Parasts"/>
    <w:next w:val="Parasts"/>
    <w:link w:val="Virsraksts2Rakstz"/>
    <w:uiPriority w:val="9"/>
    <w:semiHidden/>
    <w:unhideWhenUsed/>
    <w:qFormat/>
    <w:rsid w:val="000874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4">
    <w:name w:val="heading 4"/>
    <w:basedOn w:val="Parasts"/>
    <w:next w:val="Parasts"/>
    <w:link w:val="Virsraksts4Rakstz"/>
    <w:uiPriority w:val="9"/>
    <w:semiHidden/>
    <w:unhideWhenUsed/>
    <w:qFormat/>
    <w:rsid w:val="00165F1D"/>
    <w:pPr>
      <w:keepNext/>
      <w:keepLines/>
      <w:spacing w:before="40"/>
      <w:outlineLvl w:val="3"/>
    </w:pPr>
    <w:rPr>
      <w:rFonts w:asciiTheme="majorHAnsi" w:eastAsiaTheme="majorEastAsia" w:hAnsiTheme="majorHAnsi" w:cstheme="majorBidi"/>
      <w:i w:val="0"/>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A1189"/>
    <w:rPr>
      <w:rFonts w:ascii="Times New Roman" w:eastAsia="Arial Unicode MS" w:hAnsi="Times New Roman" w:cs="Arial Unicode MS"/>
      <w:b/>
      <w:sz w:val="24"/>
      <w:szCs w:val="24"/>
      <w:u w:val="single"/>
      <w:lang w:eastAsia="lv-LV"/>
    </w:rPr>
  </w:style>
  <w:style w:type="paragraph" w:styleId="Sarakstarindkopa">
    <w:name w:val="List Paragraph"/>
    <w:basedOn w:val="Parasts"/>
    <w:uiPriority w:val="34"/>
    <w:qFormat/>
    <w:rsid w:val="00783F6D"/>
    <w:pPr>
      <w:ind w:left="720"/>
      <w:contextualSpacing/>
    </w:pPr>
  </w:style>
  <w:style w:type="character" w:styleId="Hipersaite">
    <w:name w:val="Hyperlink"/>
    <w:basedOn w:val="Noklusjumarindkopasfonts"/>
    <w:uiPriority w:val="99"/>
    <w:unhideWhenUsed/>
    <w:rsid w:val="007D00B5"/>
    <w:rPr>
      <w:color w:val="0563C1" w:themeColor="hyperlink"/>
      <w:u w:val="single"/>
    </w:rPr>
  </w:style>
  <w:style w:type="character" w:styleId="Neatrisintapieminana">
    <w:name w:val="Unresolved Mention"/>
    <w:basedOn w:val="Noklusjumarindkopasfonts"/>
    <w:uiPriority w:val="99"/>
    <w:semiHidden/>
    <w:unhideWhenUsed/>
    <w:rsid w:val="007D00B5"/>
    <w:rPr>
      <w:color w:val="605E5C"/>
      <w:shd w:val="clear" w:color="auto" w:fill="E1DFDD"/>
    </w:rPr>
  </w:style>
  <w:style w:type="paragraph" w:customStyle="1" w:styleId="tv213">
    <w:name w:val="tv213"/>
    <w:basedOn w:val="Parasts"/>
    <w:rsid w:val="00F52ED4"/>
    <w:pPr>
      <w:spacing w:before="100" w:beforeAutospacing="1" w:after="100" w:afterAutospacing="1" w:line="240" w:lineRule="auto"/>
    </w:pPr>
    <w:rPr>
      <w:rFonts w:eastAsia="Calibri" w:cs="Times New Roman"/>
      <w:i w:val="0"/>
      <w:szCs w:val="24"/>
      <w:lang w:eastAsia="lv-LV"/>
    </w:rPr>
  </w:style>
  <w:style w:type="paragraph" w:styleId="Paraststmeklis">
    <w:name w:val="Normal (Web)"/>
    <w:basedOn w:val="Parasts"/>
    <w:uiPriority w:val="99"/>
    <w:unhideWhenUsed/>
    <w:rsid w:val="003B4C4D"/>
    <w:pPr>
      <w:spacing w:before="100" w:beforeAutospacing="1" w:after="100" w:afterAutospacing="1" w:line="240" w:lineRule="auto"/>
    </w:pPr>
    <w:rPr>
      <w:rFonts w:eastAsia="Times New Roman" w:cs="Times New Roman"/>
      <w:i w:val="0"/>
      <w:szCs w:val="24"/>
      <w:lang w:eastAsia="lv-LV"/>
    </w:rPr>
  </w:style>
  <w:style w:type="character" w:customStyle="1" w:styleId="Virsraksts4Rakstz">
    <w:name w:val="Virsraksts 4 Rakstz."/>
    <w:basedOn w:val="Noklusjumarindkopasfonts"/>
    <w:link w:val="Virsraksts4"/>
    <w:uiPriority w:val="9"/>
    <w:semiHidden/>
    <w:rsid w:val="00165F1D"/>
    <w:rPr>
      <w:rFonts w:asciiTheme="majorHAnsi" w:eastAsiaTheme="majorEastAsia" w:hAnsiTheme="majorHAnsi" w:cstheme="majorBidi"/>
      <w:iCs/>
      <w:color w:val="2E74B5" w:themeColor="accent1" w:themeShade="BF"/>
      <w:sz w:val="24"/>
    </w:rPr>
  </w:style>
  <w:style w:type="character" w:customStyle="1" w:styleId="Virsraksts2Rakstz">
    <w:name w:val="Virsraksts 2 Rakstz."/>
    <w:basedOn w:val="Noklusjumarindkopasfonts"/>
    <w:link w:val="Virsraksts2"/>
    <w:uiPriority w:val="9"/>
    <w:semiHidden/>
    <w:rsid w:val="000874CE"/>
    <w:rPr>
      <w:rFonts w:asciiTheme="majorHAnsi" w:eastAsiaTheme="majorEastAsia" w:hAnsiTheme="majorHAnsi" w:cstheme="majorBidi"/>
      <w:i/>
      <w:color w:val="2E74B5" w:themeColor="accent1" w:themeShade="BF"/>
      <w:sz w:val="26"/>
      <w:szCs w:val="26"/>
    </w:rPr>
  </w:style>
  <w:style w:type="paragraph" w:styleId="Prskatjums">
    <w:name w:val="Revision"/>
    <w:hidden/>
    <w:uiPriority w:val="99"/>
    <w:semiHidden/>
    <w:rsid w:val="00064F34"/>
    <w:pPr>
      <w:spacing w:after="0" w:line="240" w:lineRule="auto"/>
    </w:pPr>
    <w:rPr>
      <w:rFonts w:ascii="Times New Roman" w:hAnsi="Times New Roman"/>
      <w:i/>
      <w:sz w:val="24"/>
    </w:rPr>
  </w:style>
  <w:style w:type="character" w:styleId="Komentraatsauce">
    <w:name w:val="annotation reference"/>
    <w:basedOn w:val="Noklusjumarindkopasfonts"/>
    <w:uiPriority w:val="99"/>
    <w:semiHidden/>
    <w:unhideWhenUsed/>
    <w:rsid w:val="004E28FC"/>
    <w:rPr>
      <w:sz w:val="16"/>
      <w:szCs w:val="16"/>
    </w:rPr>
  </w:style>
  <w:style w:type="paragraph" w:styleId="Komentrateksts">
    <w:name w:val="annotation text"/>
    <w:basedOn w:val="Parasts"/>
    <w:link w:val="KomentratekstsRakstz"/>
    <w:uiPriority w:val="99"/>
    <w:semiHidden/>
    <w:unhideWhenUsed/>
    <w:rsid w:val="004E28F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E28FC"/>
    <w:rPr>
      <w:rFonts w:ascii="Times New Roman" w:hAnsi="Times New Roman"/>
      <w:i/>
      <w:sz w:val="20"/>
      <w:szCs w:val="20"/>
    </w:rPr>
  </w:style>
  <w:style w:type="paragraph" w:styleId="Komentratma">
    <w:name w:val="annotation subject"/>
    <w:basedOn w:val="Komentrateksts"/>
    <w:next w:val="Komentrateksts"/>
    <w:link w:val="KomentratmaRakstz"/>
    <w:uiPriority w:val="99"/>
    <w:semiHidden/>
    <w:unhideWhenUsed/>
    <w:rsid w:val="004E28FC"/>
    <w:rPr>
      <w:b/>
      <w:bCs/>
    </w:rPr>
  </w:style>
  <w:style w:type="character" w:customStyle="1" w:styleId="KomentratmaRakstz">
    <w:name w:val="Komentāra tēma Rakstz."/>
    <w:basedOn w:val="KomentratekstsRakstz"/>
    <w:link w:val="Komentratma"/>
    <w:uiPriority w:val="99"/>
    <w:semiHidden/>
    <w:rsid w:val="004E28FC"/>
    <w:rPr>
      <w:rFonts w:ascii="Times New Roman" w:hAnsi="Times New Roman"/>
      <w:b/>
      <w:bC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20854">
      <w:bodyDiv w:val="1"/>
      <w:marLeft w:val="0"/>
      <w:marRight w:val="0"/>
      <w:marTop w:val="0"/>
      <w:marBottom w:val="0"/>
      <w:divBdr>
        <w:top w:val="none" w:sz="0" w:space="0" w:color="auto"/>
        <w:left w:val="none" w:sz="0" w:space="0" w:color="auto"/>
        <w:bottom w:val="none" w:sz="0" w:space="0" w:color="auto"/>
        <w:right w:val="none" w:sz="0" w:space="0" w:color="auto"/>
      </w:divBdr>
    </w:div>
    <w:div w:id="259224451">
      <w:bodyDiv w:val="1"/>
      <w:marLeft w:val="0"/>
      <w:marRight w:val="0"/>
      <w:marTop w:val="0"/>
      <w:marBottom w:val="0"/>
      <w:divBdr>
        <w:top w:val="none" w:sz="0" w:space="0" w:color="auto"/>
        <w:left w:val="none" w:sz="0" w:space="0" w:color="auto"/>
        <w:bottom w:val="none" w:sz="0" w:space="0" w:color="auto"/>
        <w:right w:val="none" w:sz="0" w:space="0" w:color="auto"/>
      </w:divBdr>
    </w:div>
    <w:div w:id="436995855">
      <w:bodyDiv w:val="1"/>
      <w:marLeft w:val="0"/>
      <w:marRight w:val="0"/>
      <w:marTop w:val="0"/>
      <w:marBottom w:val="0"/>
      <w:divBdr>
        <w:top w:val="none" w:sz="0" w:space="0" w:color="auto"/>
        <w:left w:val="none" w:sz="0" w:space="0" w:color="auto"/>
        <w:bottom w:val="none" w:sz="0" w:space="0" w:color="auto"/>
        <w:right w:val="none" w:sz="0" w:space="0" w:color="auto"/>
      </w:divBdr>
    </w:div>
    <w:div w:id="451902173">
      <w:bodyDiv w:val="1"/>
      <w:marLeft w:val="0"/>
      <w:marRight w:val="0"/>
      <w:marTop w:val="0"/>
      <w:marBottom w:val="0"/>
      <w:divBdr>
        <w:top w:val="none" w:sz="0" w:space="0" w:color="auto"/>
        <w:left w:val="none" w:sz="0" w:space="0" w:color="auto"/>
        <w:bottom w:val="none" w:sz="0" w:space="0" w:color="auto"/>
        <w:right w:val="none" w:sz="0" w:space="0" w:color="auto"/>
      </w:divBdr>
    </w:div>
    <w:div w:id="574781682">
      <w:bodyDiv w:val="1"/>
      <w:marLeft w:val="0"/>
      <w:marRight w:val="0"/>
      <w:marTop w:val="0"/>
      <w:marBottom w:val="0"/>
      <w:divBdr>
        <w:top w:val="none" w:sz="0" w:space="0" w:color="auto"/>
        <w:left w:val="none" w:sz="0" w:space="0" w:color="auto"/>
        <w:bottom w:val="none" w:sz="0" w:space="0" w:color="auto"/>
        <w:right w:val="none" w:sz="0" w:space="0" w:color="auto"/>
      </w:divBdr>
      <w:divsChild>
        <w:div w:id="148444420">
          <w:marLeft w:val="0"/>
          <w:marRight w:val="0"/>
          <w:marTop w:val="0"/>
          <w:marBottom w:val="567"/>
          <w:divBdr>
            <w:top w:val="none" w:sz="0" w:space="0" w:color="auto"/>
            <w:left w:val="none" w:sz="0" w:space="0" w:color="auto"/>
            <w:bottom w:val="none" w:sz="0" w:space="0" w:color="auto"/>
            <w:right w:val="none" w:sz="0" w:space="0" w:color="auto"/>
          </w:divBdr>
        </w:div>
        <w:div w:id="1396052001">
          <w:marLeft w:val="0"/>
          <w:marRight w:val="0"/>
          <w:marTop w:val="0"/>
          <w:marBottom w:val="567"/>
          <w:divBdr>
            <w:top w:val="none" w:sz="0" w:space="0" w:color="auto"/>
            <w:left w:val="none" w:sz="0" w:space="0" w:color="auto"/>
            <w:bottom w:val="none" w:sz="0" w:space="0" w:color="auto"/>
            <w:right w:val="none" w:sz="0" w:space="0" w:color="auto"/>
          </w:divBdr>
        </w:div>
        <w:div w:id="1204946009">
          <w:marLeft w:val="0"/>
          <w:marRight w:val="0"/>
          <w:marTop w:val="0"/>
          <w:marBottom w:val="0"/>
          <w:divBdr>
            <w:top w:val="none" w:sz="0" w:space="0" w:color="auto"/>
            <w:left w:val="none" w:sz="0" w:space="0" w:color="auto"/>
            <w:bottom w:val="none" w:sz="0" w:space="0" w:color="auto"/>
            <w:right w:val="none" w:sz="0" w:space="0" w:color="auto"/>
          </w:divBdr>
        </w:div>
        <w:div w:id="1304770057">
          <w:marLeft w:val="0"/>
          <w:marRight w:val="0"/>
          <w:marTop w:val="0"/>
          <w:marBottom w:val="0"/>
          <w:divBdr>
            <w:top w:val="none" w:sz="0" w:space="0" w:color="auto"/>
            <w:left w:val="none" w:sz="0" w:space="0" w:color="auto"/>
            <w:bottom w:val="none" w:sz="0" w:space="0" w:color="auto"/>
            <w:right w:val="none" w:sz="0" w:space="0" w:color="auto"/>
          </w:divBdr>
        </w:div>
        <w:div w:id="50617397">
          <w:marLeft w:val="0"/>
          <w:marRight w:val="0"/>
          <w:marTop w:val="0"/>
          <w:marBottom w:val="0"/>
          <w:divBdr>
            <w:top w:val="none" w:sz="0" w:space="0" w:color="auto"/>
            <w:left w:val="none" w:sz="0" w:space="0" w:color="auto"/>
            <w:bottom w:val="none" w:sz="0" w:space="0" w:color="auto"/>
            <w:right w:val="none" w:sz="0" w:space="0" w:color="auto"/>
          </w:divBdr>
        </w:div>
        <w:div w:id="312371310">
          <w:marLeft w:val="0"/>
          <w:marRight w:val="0"/>
          <w:marTop w:val="0"/>
          <w:marBottom w:val="0"/>
          <w:divBdr>
            <w:top w:val="none" w:sz="0" w:space="0" w:color="auto"/>
            <w:left w:val="none" w:sz="0" w:space="0" w:color="auto"/>
            <w:bottom w:val="none" w:sz="0" w:space="0" w:color="auto"/>
            <w:right w:val="none" w:sz="0" w:space="0" w:color="auto"/>
          </w:divBdr>
        </w:div>
        <w:div w:id="1937861693">
          <w:marLeft w:val="0"/>
          <w:marRight w:val="0"/>
          <w:marTop w:val="0"/>
          <w:marBottom w:val="0"/>
          <w:divBdr>
            <w:top w:val="none" w:sz="0" w:space="0" w:color="auto"/>
            <w:left w:val="none" w:sz="0" w:space="0" w:color="auto"/>
            <w:bottom w:val="none" w:sz="0" w:space="0" w:color="auto"/>
            <w:right w:val="none" w:sz="0" w:space="0" w:color="auto"/>
          </w:divBdr>
        </w:div>
        <w:div w:id="332995756">
          <w:marLeft w:val="0"/>
          <w:marRight w:val="0"/>
          <w:marTop w:val="0"/>
          <w:marBottom w:val="0"/>
          <w:divBdr>
            <w:top w:val="none" w:sz="0" w:space="0" w:color="auto"/>
            <w:left w:val="none" w:sz="0" w:space="0" w:color="auto"/>
            <w:bottom w:val="none" w:sz="0" w:space="0" w:color="auto"/>
            <w:right w:val="none" w:sz="0" w:space="0" w:color="auto"/>
          </w:divBdr>
        </w:div>
        <w:div w:id="1911423635">
          <w:marLeft w:val="0"/>
          <w:marRight w:val="0"/>
          <w:marTop w:val="0"/>
          <w:marBottom w:val="0"/>
          <w:divBdr>
            <w:top w:val="none" w:sz="0" w:space="0" w:color="auto"/>
            <w:left w:val="none" w:sz="0" w:space="0" w:color="auto"/>
            <w:bottom w:val="none" w:sz="0" w:space="0" w:color="auto"/>
            <w:right w:val="none" w:sz="0" w:space="0" w:color="auto"/>
          </w:divBdr>
        </w:div>
        <w:div w:id="1347947370">
          <w:marLeft w:val="0"/>
          <w:marRight w:val="0"/>
          <w:marTop w:val="0"/>
          <w:marBottom w:val="0"/>
          <w:divBdr>
            <w:top w:val="none" w:sz="0" w:space="0" w:color="auto"/>
            <w:left w:val="none" w:sz="0" w:space="0" w:color="auto"/>
            <w:bottom w:val="none" w:sz="0" w:space="0" w:color="auto"/>
            <w:right w:val="none" w:sz="0" w:space="0" w:color="auto"/>
          </w:divBdr>
        </w:div>
        <w:div w:id="1620605705">
          <w:marLeft w:val="0"/>
          <w:marRight w:val="0"/>
          <w:marTop w:val="0"/>
          <w:marBottom w:val="0"/>
          <w:divBdr>
            <w:top w:val="none" w:sz="0" w:space="0" w:color="auto"/>
            <w:left w:val="none" w:sz="0" w:space="0" w:color="auto"/>
            <w:bottom w:val="none" w:sz="0" w:space="0" w:color="auto"/>
            <w:right w:val="none" w:sz="0" w:space="0" w:color="auto"/>
          </w:divBdr>
        </w:div>
        <w:div w:id="646863115">
          <w:marLeft w:val="0"/>
          <w:marRight w:val="0"/>
          <w:marTop w:val="0"/>
          <w:marBottom w:val="0"/>
          <w:divBdr>
            <w:top w:val="none" w:sz="0" w:space="0" w:color="auto"/>
            <w:left w:val="none" w:sz="0" w:space="0" w:color="auto"/>
            <w:bottom w:val="none" w:sz="0" w:space="0" w:color="auto"/>
            <w:right w:val="none" w:sz="0" w:space="0" w:color="auto"/>
          </w:divBdr>
        </w:div>
        <w:div w:id="399401436">
          <w:marLeft w:val="0"/>
          <w:marRight w:val="0"/>
          <w:marTop w:val="0"/>
          <w:marBottom w:val="0"/>
          <w:divBdr>
            <w:top w:val="none" w:sz="0" w:space="0" w:color="auto"/>
            <w:left w:val="none" w:sz="0" w:space="0" w:color="auto"/>
            <w:bottom w:val="none" w:sz="0" w:space="0" w:color="auto"/>
            <w:right w:val="none" w:sz="0" w:space="0" w:color="auto"/>
          </w:divBdr>
        </w:div>
        <w:div w:id="1635328536">
          <w:marLeft w:val="0"/>
          <w:marRight w:val="0"/>
          <w:marTop w:val="0"/>
          <w:marBottom w:val="0"/>
          <w:divBdr>
            <w:top w:val="none" w:sz="0" w:space="0" w:color="auto"/>
            <w:left w:val="none" w:sz="0" w:space="0" w:color="auto"/>
            <w:bottom w:val="none" w:sz="0" w:space="0" w:color="auto"/>
            <w:right w:val="none" w:sz="0" w:space="0" w:color="auto"/>
          </w:divBdr>
        </w:div>
        <w:div w:id="376012252">
          <w:marLeft w:val="0"/>
          <w:marRight w:val="0"/>
          <w:marTop w:val="240"/>
          <w:marBottom w:val="0"/>
          <w:divBdr>
            <w:top w:val="none" w:sz="0" w:space="0" w:color="auto"/>
            <w:left w:val="none" w:sz="0" w:space="0" w:color="auto"/>
            <w:bottom w:val="none" w:sz="0" w:space="0" w:color="auto"/>
            <w:right w:val="none" w:sz="0" w:space="0" w:color="auto"/>
          </w:divBdr>
        </w:div>
        <w:div w:id="1781144296">
          <w:marLeft w:val="0"/>
          <w:marRight w:val="0"/>
          <w:marTop w:val="240"/>
          <w:marBottom w:val="0"/>
          <w:divBdr>
            <w:top w:val="none" w:sz="0" w:space="0" w:color="auto"/>
            <w:left w:val="none" w:sz="0" w:space="0" w:color="auto"/>
            <w:bottom w:val="none" w:sz="0" w:space="0" w:color="auto"/>
            <w:right w:val="none" w:sz="0" w:space="0" w:color="auto"/>
          </w:divBdr>
        </w:div>
        <w:div w:id="1059329907">
          <w:marLeft w:val="0"/>
          <w:marRight w:val="0"/>
          <w:marTop w:val="240"/>
          <w:marBottom w:val="0"/>
          <w:divBdr>
            <w:top w:val="none" w:sz="0" w:space="0" w:color="auto"/>
            <w:left w:val="none" w:sz="0" w:space="0" w:color="auto"/>
            <w:bottom w:val="none" w:sz="0" w:space="0" w:color="auto"/>
            <w:right w:val="none" w:sz="0" w:space="0" w:color="auto"/>
          </w:divBdr>
        </w:div>
      </w:divsChild>
    </w:div>
    <w:div w:id="586308534">
      <w:bodyDiv w:val="1"/>
      <w:marLeft w:val="0"/>
      <w:marRight w:val="0"/>
      <w:marTop w:val="0"/>
      <w:marBottom w:val="0"/>
      <w:divBdr>
        <w:top w:val="none" w:sz="0" w:space="0" w:color="auto"/>
        <w:left w:val="none" w:sz="0" w:space="0" w:color="auto"/>
        <w:bottom w:val="none" w:sz="0" w:space="0" w:color="auto"/>
        <w:right w:val="none" w:sz="0" w:space="0" w:color="auto"/>
      </w:divBdr>
    </w:div>
    <w:div w:id="834305137">
      <w:bodyDiv w:val="1"/>
      <w:marLeft w:val="0"/>
      <w:marRight w:val="0"/>
      <w:marTop w:val="0"/>
      <w:marBottom w:val="0"/>
      <w:divBdr>
        <w:top w:val="none" w:sz="0" w:space="0" w:color="auto"/>
        <w:left w:val="none" w:sz="0" w:space="0" w:color="auto"/>
        <w:bottom w:val="none" w:sz="0" w:space="0" w:color="auto"/>
        <w:right w:val="none" w:sz="0" w:space="0" w:color="auto"/>
      </w:divBdr>
    </w:div>
    <w:div w:id="1173909285">
      <w:bodyDiv w:val="1"/>
      <w:marLeft w:val="0"/>
      <w:marRight w:val="0"/>
      <w:marTop w:val="0"/>
      <w:marBottom w:val="0"/>
      <w:divBdr>
        <w:top w:val="none" w:sz="0" w:space="0" w:color="auto"/>
        <w:left w:val="none" w:sz="0" w:space="0" w:color="auto"/>
        <w:bottom w:val="none" w:sz="0" w:space="0" w:color="auto"/>
        <w:right w:val="none" w:sz="0" w:space="0" w:color="auto"/>
      </w:divBdr>
    </w:div>
    <w:div w:id="1223909816">
      <w:bodyDiv w:val="1"/>
      <w:marLeft w:val="0"/>
      <w:marRight w:val="0"/>
      <w:marTop w:val="0"/>
      <w:marBottom w:val="0"/>
      <w:divBdr>
        <w:top w:val="none" w:sz="0" w:space="0" w:color="auto"/>
        <w:left w:val="none" w:sz="0" w:space="0" w:color="auto"/>
        <w:bottom w:val="none" w:sz="0" w:space="0" w:color="auto"/>
        <w:right w:val="none" w:sz="0" w:space="0" w:color="auto"/>
      </w:divBdr>
    </w:div>
    <w:div w:id="1339893068">
      <w:bodyDiv w:val="1"/>
      <w:marLeft w:val="0"/>
      <w:marRight w:val="0"/>
      <w:marTop w:val="0"/>
      <w:marBottom w:val="0"/>
      <w:divBdr>
        <w:top w:val="none" w:sz="0" w:space="0" w:color="auto"/>
        <w:left w:val="none" w:sz="0" w:space="0" w:color="auto"/>
        <w:bottom w:val="none" w:sz="0" w:space="0" w:color="auto"/>
        <w:right w:val="none" w:sz="0" w:space="0" w:color="auto"/>
      </w:divBdr>
    </w:div>
    <w:div w:id="1462730169">
      <w:bodyDiv w:val="1"/>
      <w:marLeft w:val="0"/>
      <w:marRight w:val="0"/>
      <w:marTop w:val="0"/>
      <w:marBottom w:val="0"/>
      <w:divBdr>
        <w:top w:val="none" w:sz="0" w:space="0" w:color="auto"/>
        <w:left w:val="none" w:sz="0" w:space="0" w:color="auto"/>
        <w:bottom w:val="none" w:sz="0" w:space="0" w:color="auto"/>
        <w:right w:val="none" w:sz="0" w:space="0" w:color="auto"/>
      </w:divBdr>
    </w:div>
    <w:div w:id="1686859682">
      <w:bodyDiv w:val="1"/>
      <w:marLeft w:val="0"/>
      <w:marRight w:val="0"/>
      <w:marTop w:val="0"/>
      <w:marBottom w:val="0"/>
      <w:divBdr>
        <w:top w:val="none" w:sz="0" w:space="0" w:color="auto"/>
        <w:left w:val="none" w:sz="0" w:space="0" w:color="auto"/>
        <w:bottom w:val="none" w:sz="0" w:space="0" w:color="auto"/>
        <w:right w:val="none" w:sz="0" w:space="0" w:color="auto"/>
      </w:divBdr>
    </w:div>
    <w:div w:id="1786998604">
      <w:bodyDiv w:val="1"/>
      <w:marLeft w:val="0"/>
      <w:marRight w:val="0"/>
      <w:marTop w:val="0"/>
      <w:marBottom w:val="0"/>
      <w:divBdr>
        <w:top w:val="none" w:sz="0" w:space="0" w:color="auto"/>
        <w:left w:val="none" w:sz="0" w:space="0" w:color="auto"/>
        <w:bottom w:val="none" w:sz="0" w:space="0" w:color="auto"/>
        <w:right w:val="none" w:sz="0" w:space="0" w:color="auto"/>
      </w:divBdr>
    </w:div>
    <w:div w:id="1883251627">
      <w:bodyDiv w:val="1"/>
      <w:marLeft w:val="0"/>
      <w:marRight w:val="0"/>
      <w:marTop w:val="0"/>
      <w:marBottom w:val="0"/>
      <w:divBdr>
        <w:top w:val="none" w:sz="0" w:space="0" w:color="auto"/>
        <w:left w:val="none" w:sz="0" w:space="0" w:color="auto"/>
        <w:bottom w:val="none" w:sz="0" w:space="0" w:color="auto"/>
        <w:right w:val="none" w:sz="0" w:space="0" w:color="auto"/>
      </w:divBdr>
    </w:div>
    <w:div w:id="2019654836">
      <w:bodyDiv w:val="1"/>
      <w:marLeft w:val="0"/>
      <w:marRight w:val="0"/>
      <w:marTop w:val="0"/>
      <w:marBottom w:val="0"/>
      <w:divBdr>
        <w:top w:val="none" w:sz="0" w:space="0" w:color="auto"/>
        <w:left w:val="none" w:sz="0" w:space="0" w:color="auto"/>
        <w:bottom w:val="none" w:sz="0" w:space="0" w:color="auto"/>
        <w:right w:val="none" w:sz="0" w:space="0" w:color="auto"/>
      </w:divBdr>
    </w:div>
    <w:div w:id="2131391580">
      <w:bodyDiv w:val="1"/>
      <w:marLeft w:val="0"/>
      <w:marRight w:val="0"/>
      <w:marTop w:val="0"/>
      <w:marBottom w:val="0"/>
      <w:divBdr>
        <w:top w:val="none" w:sz="0" w:space="0" w:color="auto"/>
        <w:left w:val="none" w:sz="0" w:space="0" w:color="auto"/>
        <w:bottom w:val="none" w:sz="0" w:space="0" w:color="auto"/>
        <w:right w:val="none" w:sz="0" w:space="0" w:color="auto"/>
      </w:divBdr>
    </w:div>
    <w:div w:id="21402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hyperlink" Target="https://likumi.lv/ta/id/35770-par-valsts-un-pasvaldibu-dzivojamo-maju-privatizaci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5770-par-valsts-un-pasvaldibu-dzivojamo-maju-privatizacij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4938</Words>
  <Characters>2815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Andrejs_J</dc:creator>
  <cp:keywords/>
  <dc:description/>
  <cp:lastModifiedBy>DaceC</cp:lastModifiedBy>
  <cp:revision>6</cp:revision>
  <cp:lastPrinted>2023-06-13T11:08:00Z</cp:lastPrinted>
  <dcterms:created xsi:type="dcterms:W3CDTF">2023-06-15T08:26:00Z</dcterms:created>
  <dcterms:modified xsi:type="dcterms:W3CDTF">2023-08-01T08:02:00Z</dcterms:modified>
</cp:coreProperties>
</file>