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152" w:rsidRDefault="00E34DD5">
      <w:pPr>
        <w:spacing w:after="164" w:line="259" w:lineRule="auto"/>
        <w:ind w:left="0" w:right="0" w:firstLine="0"/>
        <w:jc w:val="left"/>
      </w:pPr>
      <w:r>
        <w:t xml:space="preserve"> </w:t>
      </w:r>
    </w:p>
    <w:p w:rsidR="00007152" w:rsidRDefault="00DB0F66">
      <w:pPr>
        <w:spacing w:after="0" w:line="259" w:lineRule="auto"/>
        <w:ind w:left="0" w:firstLine="0"/>
        <w:jc w:val="right"/>
      </w:pPr>
      <w:r>
        <w:t>Iepirkuma procedūras Nr.</w:t>
      </w:r>
      <w:r w:rsidR="00E34DD5">
        <w:t xml:space="preserve"> </w:t>
      </w:r>
      <w:r>
        <w:rPr>
          <w:u w:val="single"/>
        </w:rPr>
        <w:t>MS 2018/2</w:t>
      </w:r>
      <w:r w:rsidR="00341913" w:rsidRPr="00A13430">
        <w:rPr>
          <w:u w:val="single"/>
        </w:rPr>
        <w:t xml:space="preserve"> KF</w:t>
      </w:r>
    </w:p>
    <w:p w:rsidR="00007152" w:rsidRDefault="00E34DD5">
      <w:pPr>
        <w:spacing w:after="0" w:line="259" w:lineRule="auto"/>
        <w:ind w:left="0" w:firstLine="0"/>
        <w:jc w:val="right"/>
      </w:pPr>
      <w:r>
        <w:rPr>
          <w:b/>
        </w:rPr>
        <w:t xml:space="preserve">Nolikuma 5.pielikums </w:t>
      </w:r>
    </w:p>
    <w:p w:rsidR="00007152" w:rsidRDefault="00E34DD5">
      <w:pPr>
        <w:spacing w:after="0" w:line="259" w:lineRule="auto"/>
        <w:ind w:left="0" w:right="118" w:firstLine="0"/>
        <w:jc w:val="center"/>
      </w:pPr>
      <w:r>
        <w:rPr>
          <w:b/>
        </w:rPr>
        <w:t xml:space="preserve"> </w:t>
      </w:r>
    </w:p>
    <w:p w:rsidR="00007152" w:rsidRDefault="00E34DD5">
      <w:pPr>
        <w:spacing w:after="0" w:line="259" w:lineRule="auto"/>
        <w:ind w:left="0" w:right="175" w:firstLine="0"/>
        <w:jc w:val="center"/>
      </w:pPr>
      <w:r>
        <w:rPr>
          <w:b/>
        </w:rPr>
        <w:t xml:space="preserve">VĒRTĒŠANAS NOSACĪJUMI </w:t>
      </w:r>
    </w:p>
    <w:p w:rsidR="00007152" w:rsidRDefault="00E34DD5">
      <w:pPr>
        <w:spacing w:after="13" w:line="259" w:lineRule="auto"/>
        <w:ind w:left="0" w:right="118" w:firstLine="0"/>
        <w:jc w:val="center"/>
      </w:pPr>
      <w:r>
        <w:rPr>
          <w:b/>
        </w:rPr>
        <w:t xml:space="preserve"> </w:t>
      </w:r>
    </w:p>
    <w:p w:rsidR="00007152" w:rsidRDefault="00E34DD5">
      <w:pPr>
        <w:numPr>
          <w:ilvl w:val="0"/>
          <w:numId w:val="1"/>
        </w:numPr>
        <w:ind w:right="-6" w:hanging="427"/>
      </w:pPr>
      <w:r>
        <w:t>Iepirkuma procedūru veic ar SIA “</w:t>
      </w:r>
      <w:r w:rsidR="00DB0F66">
        <w:t>Madonas Siltums” 2018.gada 18</w:t>
      </w:r>
      <w:r>
        <w:t>.</w:t>
      </w:r>
      <w:r w:rsidR="00DB0F66">
        <w:t>aprīļa</w:t>
      </w:r>
      <w:r>
        <w:t xml:space="preserve"> </w:t>
      </w:r>
      <w:r w:rsidR="00C829E5">
        <w:t xml:space="preserve">rīkojumu </w:t>
      </w:r>
      <w:r>
        <w:t xml:space="preserve">Nr. </w:t>
      </w:r>
      <w:r w:rsidR="00DB0F66">
        <w:t xml:space="preserve">11-p </w:t>
      </w:r>
      <w:r>
        <w:t xml:space="preserve"> izveidotā Iepirkumu komisija (</w:t>
      </w:r>
      <w:r>
        <w:rPr>
          <w:i/>
        </w:rPr>
        <w:t>Nolikumā arī – Komisija</w:t>
      </w:r>
      <w:r>
        <w:t xml:space="preserve">). </w:t>
      </w:r>
    </w:p>
    <w:p w:rsidR="00007152" w:rsidRDefault="00E34DD5">
      <w:pPr>
        <w:spacing w:after="201" w:line="259" w:lineRule="auto"/>
        <w:ind w:left="108" w:right="0" w:firstLine="0"/>
        <w:jc w:val="left"/>
      </w:pPr>
      <w:r>
        <w:t xml:space="preserve"> </w:t>
      </w:r>
    </w:p>
    <w:p w:rsidR="00007152" w:rsidRDefault="00E34DD5">
      <w:pPr>
        <w:numPr>
          <w:ilvl w:val="0"/>
          <w:numId w:val="1"/>
        </w:numPr>
        <w:ind w:right="-6" w:hanging="427"/>
      </w:pPr>
      <w:r>
        <w:t xml:space="preserve">Piedāvājumu noformējuma pārbaudi, pretendentu atlasi un piedāvājumu vērtēšanu Komisija veic slēgtā sēdē. </w:t>
      </w:r>
    </w:p>
    <w:p w:rsidR="00007152" w:rsidRDefault="00E34DD5">
      <w:pPr>
        <w:spacing w:after="198" w:line="259" w:lineRule="auto"/>
        <w:ind w:left="108" w:right="0" w:firstLine="0"/>
        <w:jc w:val="left"/>
      </w:pPr>
      <w:r>
        <w:t xml:space="preserve"> </w:t>
      </w:r>
    </w:p>
    <w:p w:rsidR="00007152" w:rsidRDefault="00E34DD5">
      <w:pPr>
        <w:numPr>
          <w:ilvl w:val="0"/>
          <w:numId w:val="1"/>
        </w:numPr>
        <w:ind w:right="-6" w:hanging="427"/>
      </w:pPr>
      <w:r>
        <w:t xml:space="preserve">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 </w:t>
      </w:r>
    </w:p>
    <w:p w:rsidR="00007152" w:rsidRDefault="00E34DD5">
      <w:pPr>
        <w:spacing w:after="198" w:line="259" w:lineRule="auto"/>
        <w:ind w:left="108" w:right="0" w:firstLine="0"/>
        <w:jc w:val="left"/>
      </w:pPr>
      <w:r>
        <w:t xml:space="preserve"> </w:t>
      </w:r>
    </w:p>
    <w:p w:rsidR="00007152" w:rsidRDefault="00E34DD5">
      <w:pPr>
        <w:numPr>
          <w:ilvl w:val="0"/>
          <w:numId w:val="1"/>
        </w:numPr>
        <w:ind w:right="-6" w:hanging="427"/>
      </w:pPr>
      <w:r>
        <w:t xml:space="preserve">Pārbaudot piedāvājumu atbilstību nolikumā izvirzītajām prasībām, Komisija pārbauda atbilstību noformējuma prasībām, atbilstību pretendentu atlases prasībām, atbilstību tehniskajai specifikācijai un veic piedāvājuma izvēli. </w:t>
      </w:r>
    </w:p>
    <w:p w:rsidR="00007152" w:rsidRDefault="00E34DD5">
      <w:pPr>
        <w:spacing w:after="14" w:line="259" w:lineRule="auto"/>
        <w:ind w:left="468" w:right="0" w:firstLine="0"/>
        <w:jc w:val="left"/>
      </w:pPr>
      <w:r>
        <w:t xml:space="preserve"> </w:t>
      </w:r>
    </w:p>
    <w:p w:rsidR="00007152" w:rsidRDefault="00E34DD5">
      <w:pPr>
        <w:numPr>
          <w:ilvl w:val="0"/>
          <w:numId w:val="1"/>
        </w:numPr>
        <w:ind w:right="-6" w:hanging="427"/>
      </w:pPr>
      <w:r>
        <w:t xml:space="preserve">Iepirkuma komisija pārbauda, vai pretendenta piedāvājums, piedāvājuma nodrošinājums un saistību nodrošinājums atbilst iepirkuma procedūras dokumentos noteiktajām prasībām. Ja piedāvājuma nodrošinājums nav ietverts piedāvājumā vai neatbilst iepirkuma procedūras dokumentos noteiktajām prasībām, pretendenta piedāvājums tiek noraidīts.  </w:t>
      </w:r>
    </w:p>
    <w:p w:rsidR="00007152" w:rsidRDefault="00E34DD5">
      <w:pPr>
        <w:spacing w:after="198" w:line="259" w:lineRule="auto"/>
        <w:ind w:left="108" w:right="0" w:firstLine="0"/>
        <w:jc w:val="left"/>
      </w:pPr>
      <w:r>
        <w:t xml:space="preserve"> </w:t>
      </w:r>
    </w:p>
    <w:p w:rsidR="00007152" w:rsidRDefault="00E34DD5">
      <w:pPr>
        <w:numPr>
          <w:ilvl w:val="0"/>
          <w:numId w:val="1"/>
        </w:numPr>
        <w:spacing w:after="264"/>
        <w:ind w:right="-6" w:hanging="427"/>
      </w:pPr>
      <w:r>
        <w:t xml:space="preserve">Piedāvājumu atbilstības pārbaudes laikā var tikt pieprasīti iepirkuma komisijas izvēlēti preču paraugi, lai veiktu preces paraugu pārbaudi. Precīza paraugu iesniegšanas vieta un laiks tiek noteikti uzaicinājuma vēstulē. </w:t>
      </w:r>
    </w:p>
    <w:p w:rsidR="00007152" w:rsidRDefault="00E34DD5">
      <w:pPr>
        <w:numPr>
          <w:ilvl w:val="0"/>
          <w:numId w:val="1"/>
        </w:numPr>
        <w:ind w:right="-6" w:hanging="427"/>
      </w:pPr>
      <w:r>
        <w:t xml:space="preserve">Ja Komisijai rodas šaubas par iesniegtās dokumenta kopijas autentiskumu, tā pieprasa, lai pretendents uzrāda dokumenta oriģinālu vai iesniedz apliecinātu dokumenta kopiju. </w:t>
      </w:r>
    </w:p>
    <w:p w:rsidR="00007152" w:rsidRDefault="00E34DD5">
      <w:pPr>
        <w:spacing w:after="198" w:line="259" w:lineRule="auto"/>
        <w:ind w:left="108" w:right="0" w:firstLine="0"/>
        <w:jc w:val="left"/>
      </w:pPr>
      <w:r>
        <w:t xml:space="preserve"> </w:t>
      </w:r>
    </w:p>
    <w:p w:rsidR="00007152" w:rsidRDefault="00E34DD5">
      <w:pPr>
        <w:numPr>
          <w:ilvl w:val="0"/>
          <w:numId w:val="1"/>
        </w:numPr>
        <w:ind w:right="-6" w:hanging="427"/>
      </w:pPr>
      <w:r>
        <w:t xml:space="preserve">Piedāvājumu vērtēšanas gaitā Komisija ir tiesīga pieprasīt, lai tiek izskaidrota tehniskajā   un finanšu piedāvājumā iekļautā informācija. </w:t>
      </w:r>
    </w:p>
    <w:p w:rsidR="00007152" w:rsidRDefault="00E34DD5">
      <w:pPr>
        <w:ind w:left="852" w:right="-6" w:firstLine="0"/>
      </w:pPr>
      <w:r>
        <w:t xml:space="preserve">Ja tehniskais vai finanšu piedāvājums neatbilst iepirkuma procedūras dokumentos noteiktajām prasībām, pretendenta piedāvājums tiek noraidīts.   </w:t>
      </w:r>
    </w:p>
    <w:p w:rsidR="00007152" w:rsidRDefault="00E34DD5">
      <w:pPr>
        <w:spacing w:after="201" w:line="259" w:lineRule="auto"/>
        <w:ind w:left="108" w:right="0" w:firstLine="0"/>
        <w:jc w:val="left"/>
      </w:pPr>
      <w:r>
        <w:t xml:space="preserve"> </w:t>
      </w:r>
    </w:p>
    <w:p w:rsidR="00007152" w:rsidRDefault="00E34DD5">
      <w:pPr>
        <w:numPr>
          <w:ilvl w:val="0"/>
          <w:numId w:val="1"/>
        </w:numPr>
        <w:ind w:right="-6" w:hanging="427"/>
      </w:pPr>
      <w:r>
        <w:t xml:space="preserve">Ja Komisija pieprasa, lai pretendents precizē iesniegto informāciju, tā nosaka termiņu, līdz kuram pretendentam jāsniedz atbilde. </w:t>
      </w:r>
    </w:p>
    <w:p w:rsidR="00007152" w:rsidRDefault="00E34DD5">
      <w:pPr>
        <w:spacing w:after="199" w:line="259" w:lineRule="auto"/>
        <w:ind w:left="108" w:right="0" w:firstLine="0"/>
        <w:jc w:val="left"/>
      </w:pPr>
      <w:r>
        <w:t xml:space="preserve"> </w:t>
      </w:r>
    </w:p>
    <w:p w:rsidR="00007152" w:rsidRDefault="00E34DD5">
      <w:pPr>
        <w:numPr>
          <w:ilvl w:val="0"/>
          <w:numId w:val="1"/>
        </w:numPr>
        <w:spacing w:after="84"/>
        <w:ind w:right="-6" w:hanging="427"/>
      </w:pPr>
      <w:r>
        <w:lastRenderedPageBreak/>
        <w:t xml:space="preserve">Ja pretendents neiesniedz Komisijas pieprasītās ziņas vai paskaidrojumus, Komisija piedāvājumu vērtē pēc tiem dokumentiem, kas ir iekļauti piedāvājumā. </w:t>
      </w:r>
    </w:p>
    <w:p w:rsidR="00007152" w:rsidRDefault="00E34DD5">
      <w:pPr>
        <w:spacing w:after="201" w:line="259" w:lineRule="auto"/>
        <w:ind w:left="108" w:right="0" w:firstLine="0"/>
        <w:jc w:val="left"/>
      </w:pPr>
      <w:r>
        <w:t xml:space="preserve"> </w:t>
      </w:r>
    </w:p>
    <w:p w:rsidR="00007152" w:rsidRDefault="00E34DD5">
      <w:pPr>
        <w:numPr>
          <w:ilvl w:val="0"/>
          <w:numId w:val="1"/>
        </w:numPr>
        <w:ind w:right="-6" w:hanging="427"/>
      </w:pPr>
      <w:r>
        <w:t xml:space="preserve">Piedāvājuma noformējuma pārbaudei, pretendentu atlasei, kā arī piedāvājumu vērtēšanai un salīdzināšanai Komisija var pieaicināt ekspertu. </w:t>
      </w:r>
    </w:p>
    <w:p w:rsidR="00007152" w:rsidRDefault="00E34DD5">
      <w:pPr>
        <w:spacing w:after="198" w:line="259" w:lineRule="auto"/>
        <w:ind w:left="108" w:right="0" w:firstLine="0"/>
        <w:jc w:val="left"/>
      </w:pPr>
      <w:r>
        <w:t xml:space="preserve"> </w:t>
      </w:r>
    </w:p>
    <w:p w:rsidR="00007152" w:rsidRDefault="00E34DD5">
      <w:pPr>
        <w:numPr>
          <w:ilvl w:val="0"/>
          <w:numId w:val="1"/>
        </w:numPr>
        <w:ind w:right="-6" w:hanging="427"/>
      </w:pPr>
      <w:r>
        <w:t xml:space="preserve">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 </w:t>
      </w:r>
    </w:p>
    <w:p w:rsidR="00007152" w:rsidRDefault="00E34DD5">
      <w:pPr>
        <w:spacing w:after="198" w:line="259" w:lineRule="auto"/>
        <w:ind w:left="108" w:right="0" w:firstLine="0"/>
        <w:jc w:val="left"/>
      </w:pPr>
      <w:r>
        <w:t xml:space="preserve"> </w:t>
      </w:r>
    </w:p>
    <w:p w:rsidR="00007152" w:rsidRDefault="00E34DD5">
      <w:pPr>
        <w:numPr>
          <w:ilvl w:val="0"/>
          <w:numId w:val="1"/>
        </w:numPr>
        <w:ind w:right="-6" w:hanging="427"/>
      </w:pPr>
      <w:r>
        <w:t xml:space="preserve">Ekspertam ir tiesības iepazīties ar piedāvājumiem, kā arī lūgt Komisiju pieprasīt no pretendenta papildu informāciju, kas ir nepieciešama atzinuma sagatavošanai. </w:t>
      </w:r>
    </w:p>
    <w:p w:rsidR="00007152" w:rsidRDefault="00E34DD5">
      <w:pPr>
        <w:spacing w:after="201" w:line="259" w:lineRule="auto"/>
        <w:ind w:left="108" w:right="0" w:firstLine="0"/>
        <w:jc w:val="left"/>
      </w:pPr>
      <w:r>
        <w:t xml:space="preserve"> </w:t>
      </w:r>
    </w:p>
    <w:p w:rsidR="00007152" w:rsidRDefault="00E34DD5">
      <w:pPr>
        <w:numPr>
          <w:ilvl w:val="0"/>
          <w:numId w:val="1"/>
        </w:numPr>
        <w:ind w:right="-6" w:hanging="427"/>
      </w:pPr>
      <w:r>
        <w:t xml:space="preserve">Eksperts piedāvājumā ietverto un pretendenta papildus sniegto informāciju drīkst izmantot tikai sava atzinuma sniegšanai. </w:t>
      </w:r>
    </w:p>
    <w:p w:rsidR="00007152" w:rsidRDefault="00E34DD5">
      <w:pPr>
        <w:spacing w:after="198" w:line="259" w:lineRule="auto"/>
        <w:ind w:left="108" w:right="0" w:firstLine="0"/>
        <w:jc w:val="left"/>
      </w:pPr>
      <w:r>
        <w:t xml:space="preserve"> </w:t>
      </w:r>
    </w:p>
    <w:p w:rsidR="00007152" w:rsidRDefault="00E34DD5">
      <w:pPr>
        <w:numPr>
          <w:ilvl w:val="0"/>
          <w:numId w:val="1"/>
        </w:numPr>
        <w:ind w:right="-6" w:hanging="427"/>
      </w:pPr>
      <w:r>
        <w:t xml:space="preserve">Konstatējot piedāvājuma neatbilstību kādai no prasībām, Komisijai ir tiesības izslēgt pretendentu no turpmākas dalības iepirkumā un neizskatīt piedāvājumu nākamajā izvērtēšanas posmā. </w:t>
      </w:r>
    </w:p>
    <w:p w:rsidR="00007152" w:rsidRDefault="00E34DD5">
      <w:pPr>
        <w:spacing w:after="201" w:line="259" w:lineRule="auto"/>
        <w:ind w:left="108" w:right="0" w:firstLine="0"/>
        <w:jc w:val="left"/>
      </w:pPr>
      <w:r>
        <w:t xml:space="preserve"> </w:t>
      </w:r>
    </w:p>
    <w:p w:rsidR="00A84B3D" w:rsidRPr="00980049" w:rsidRDefault="00E34DD5">
      <w:pPr>
        <w:numPr>
          <w:ilvl w:val="0"/>
          <w:numId w:val="1"/>
        </w:numPr>
        <w:ind w:right="-6" w:hanging="427"/>
      </w:pPr>
      <w:r w:rsidRPr="00980049">
        <w:t>Lai pārbaudītu, vai uz pretendentu neattiecas Sabiedrisko pakalpojumu sniedzēju iepirkumu likuma(turpmāk- SPSIL) 48.panta pirmajā daļā</w:t>
      </w:r>
      <w:r w:rsidR="00A84B3D" w:rsidRPr="00980049">
        <w:t xml:space="preserve"> 2. un 3.punktā</w:t>
      </w:r>
      <w:r w:rsidRPr="00980049">
        <w:t xml:space="preserve"> noteiktie izslēgšanas noteikumi, Komisija rīkojas atbilstoši Sabiedrisko pakalpojumu sniedzēju iepirku</w:t>
      </w:r>
      <w:r w:rsidR="003C7E9D">
        <w:t>mu likuma 48.</w:t>
      </w:r>
      <w:r w:rsidR="00980049" w:rsidRPr="00980049">
        <w:t>panta nosacījumiem.</w:t>
      </w:r>
    </w:p>
    <w:p w:rsidR="00A84B3D" w:rsidRPr="00980049" w:rsidRDefault="00A84B3D" w:rsidP="00A84B3D">
      <w:pPr>
        <w:pStyle w:val="Sarakstarindkopa"/>
      </w:pPr>
    </w:p>
    <w:p w:rsidR="00007152" w:rsidRPr="00EF0425" w:rsidRDefault="00A84B3D" w:rsidP="00A84B3D">
      <w:pPr>
        <w:ind w:left="880" w:right="-6" w:firstLine="0"/>
        <w:rPr>
          <w:color w:val="414142"/>
          <w:szCs w:val="24"/>
          <w:shd w:val="clear" w:color="auto" w:fill="F1F1F1"/>
        </w:rPr>
      </w:pPr>
      <w:r w:rsidRPr="00EF0425">
        <w:rPr>
          <w:szCs w:val="24"/>
        </w:rPr>
        <w:t>16.1.</w:t>
      </w:r>
      <w:r w:rsidR="00980049" w:rsidRPr="00EF0425">
        <w:rPr>
          <w:szCs w:val="24"/>
        </w:rPr>
        <w:t xml:space="preserve"> Ja Komisija</w:t>
      </w:r>
      <w:r w:rsidR="00980049" w:rsidRPr="00EF0425">
        <w:rPr>
          <w:color w:val="414142"/>
          <w:szCs w:val="24"/>
          <w:shd w:val="clear" w:color="auto" w:fill="F1F1F1"/>
        </w:rPr>
        <w:t xml:space="preserve"> konstatē, ka </w:t>
      </w:r>
      <w:r w:rsidRPr="00EF0425">
        <w:rPr>
          <w:color w:val="414142"/>
          <w:szCs w:val="24"/>
          <w:shd w:val="clear" w:color="auto" w:fill="F1F1F1"/>
        </w:rPr>
        <w:t xml:space="preserve">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EF0425">
        <w:rPr>
          <w:i/>
          <w:iCs/>
          <w:color w:val="414142"/>
          <w:szCs w:val="24"/>
          <w:shd w:val="clear" w:color="auto" w:fill="F1F1F1"/>
        </w:rPr>
        <w:t>euro</w:t>
      </w:r>
      <w:r w:rsidRPr="00EF0425">
        <w:rPr>
          <w:color w:val="414142"/>
          <w:szCs w:val="24"/>
          <w:shd w:val="clear" w:color="auto" w:fill="F1F1F1"/>
        </w:rPr>
        <w:t>. Attiecībā uz Latvijā reģistrētiem un pastāvīgi dzīvojošiem kandidā</w:t>
      </w:r>
      <w:r w:rsidR="00980049" w:rsidRPr="00EF0425">
        <w:rPr>
          <w:color w:val="414142"/>
          <w:szCs w:val="24"/>
          <w:shd w:val="clear" w:color="auto" w:fill="F1F1F1"/>
        </w:rPr>
        <w:t>tiem vai pretendentiem Komisija</w:t>
      </w:r>
      <w:r w:rsidRPr="00EF0425">
        <w:rPr>
          <w:color w:val="414142"/>
          <w:szCs w:val="24"/>
          <w:shd w:val="clear" w:color="auto" w:fill="F1F1F1"/>
        </w:rPr>
        <w:t xml:space="preserve"> ņem vērā informāciju, kas ievietota Ministru kabineta noteiktajā informācijas sistēmā Valsts ieņēmumu dienesta publiskās nodokļu parādnieku</w:t>
      </w:r>
      <w:r w:rsidR="00980049" w:rsidRPr="00EF0425">
        <w:rPr>
          <w:color w:val="414142"/>
          <w:szCs w:val="24"/>
          <w:shd w:val="clear" w:color="auto" w:fill="F1F1F1"/>
        </w:rPr>
        <w:t xml:space="preserve"> datubāzes</w:t>
      </w:r>
      <w:r w:rsidRPr="00EF0425">
        <w:rPr>
          <w:color w:val="414142"/>
          <w:szCs w:val="24"/>
          <w:shd w:val="clear" w:color="auto" w:fill="F1F1F1"/>
        </w:rPr>
        <w:t xml:space="preserve"> pēdējās datu aktualizācijas datumā</w:t>
      </w:r>
      <w:r w:rsidR="00980049" w:rsidRPr="00EF0425">
        <w:rPr>
          <w:color w:val="414142"/>
          <w:szCs w:val="24"/>
          <w:shd w:val="clear" w:color="auto" w:fill="F1F1F1"/>
        </w:rPr>
        <w:t xml:space="preserve">. Ja pretendents, ir ārvalstī </w:t>
      </w:r>
      <w:r w:rsidR="005B3EA0" w:rsidRPr="00EF0425">
        <w:rPr>
          <w:color w:val="414142"/>
          <w:szCs w:val="24"/>
          <w:shd w:val="clear" w:color="auto" w:fill="F1F1F1"/>
        </w:rPr>
        <w:t>reģistrēts komersants, tad tam jāiesniedz attiecīgās kompetentās institūcijas izziņa (oriģināls vai apliecināta kopija), kas apliecina, ka pretendentam nav nodokļu parādi, kas kopsummā pārsniedz 150 </w:t>
      </w:r>
      <w:r w:rsidR="005B3EA0" w:rsidRPr="00EF0425">
        <w:rPr>
          <w:i/>
          <w:iCs/>
          <w:color w:val="414142"/>
          <w:szCs w:val="24"/>
          <w:shd w:val="clear" w:color="auto" w:fill="F1F1F1"/>
        </w:rPr>
        <w:t>euro</w:t>
      </w:r>
      <w:r w:rsidR="005B3EA0" w:rsidRPr="00EF0425">
        <w:rPr>
          <w:color w:val="414142"/>
          <w:szCs w:val="24"/>
          <w:shd w:val="clear" w:color="auto" w:fill="F1F1F1"/>
        </w:rPr>
        <w:t>. Gadījumā, ja mītnes zemē nav attiecīgās institūcijas, tad pretendents iesniedz apliecinājumu brīvā formā.</w:t>
      </w:r>
    </w:p>
    <w:p w:rsidR="005B3EA0" w:rsidRPr="00EF0425" w:rsidRDefault="005B3EA0" w:rsidP="00A84B3D">
      <w:pPr>
        <w:ind w:left="880" w:right="-6" w:firstLine="0"/>
        <w:rPr>
          <w:color w:val="414142"/>
          <w:szCs w:val="24"/>
          <w:shd w:val="clear" w:color="auto" w:fill="F1F1F1"/>
        </w:rPr>
      </w:pPr>
    </w:p>
    <w:p w:rsidR="005B3EA0" w:rsidRPr="00EF0425" w:rsidRDefault="005B3EA0" w:rsidP="00A84B3D">
      <w:pPr>
        <w:ind w:left="880" w:right="-6" w:firstLine="0"/>
        <w:rPr>
          <w:color w:val="414142"/>
          <w:szCs w:val="24"/>
          <w:shd w:val="clear" w:color="auto" w:fill="FFFFFF"/>
        </w:rPr>
      </w:pPr>
      <w:r w:rsidRPr="00EF0425">
        <w:rPr>
          <w:color w:val="414142"/>
          <w:szCs w:val="24"/>
          <w:shd w:val="clear" w:color="auto" w:fill="FFFFFF"/>
        </w:rPr>
        <w:t xml:space="preserve">16.2. </w:t>
      </w:r>
      <w:r w:rsidR="000B44D7" w:rsidRPr="00EF0425">
        <w:rPr>
          <w:color w:val="414142"/>
          <w:szCs w:val="24"/>
          <w:shd w:val="clear" w:color="auto" w:fill="FFFFFF"/>
        </w:rPr>
        <w:t>Ja Komisija</w:t>
      </w:r>
      <w:r w:rsidRPr="00EF0425">
        <w:rPr>
          <w:color w:val="414142"/>
          <w:szCs w:val="24"/>
          <w:shd w:val="clear" w:color="auto" w:fill="FFFFFF"/>
        </w:rPr>
        <w:t xml:space="preserve"> konstatē, ka Ministru kabineta noteiktajā informācijas sistēmā saskaņā ar Valsts ieņēmumu dienesta publiskās nodokļu parādnieku </w:t>
      </w:r>
      <w:r w:rsidR="000D6FF2" w:rsidRPr="00EF0425">
        <w:rPr>
          <w:color w:val="414142"/>
          <w:szCs w:val="24"/>
          <w:shd w:val="clear" w:color="auto" w:fill="FFFFFF"/>
        </w:rPr>
        <w:t>datubāze</w:t>
      </w:r>
      <w:r w:rsidRPr="00EF0425">
        <w:rPr>
          <w:color w:val="414142"/>
          <w:szCs w:val="24"/>
          <w:shd w:val="clear" w:color="auto" w:fill="FFFFFF"/>
        </w:rPr>
        <w:t xml:space="preserve"> pēdējās datu aktualizācijas datumā ievietoto informāciju kandidātam, pretendentam va</w:t>
      </w:r>
      <w:r w:rsidR="000D6FF2" w:rsidRPr="00EF0425">
        <w:rPr>
          <w:color w:val="414142"/>
          <w:szCs w:val="24"/>
          <w:shd w:val="clear" w:color="auto" w:fill="FFFFFF"/>
        </w:rPr>
        <w:t>i apakšuzņēmējam</w:t>
      </w:r>
      <w:r w:rsidRPr="00EF0425">
        <w:rPr>
          <w:color w:val="414142"/>
          <w:szCs w:val="24"/>
          <w:shd w:val="clear" w:color="auto" w:fill="FFFFFF"/>
        </w:rPr>
        <w:t xml:space="preserve"> piedāvājumu iesniegšanas termiņa pēdējā dienā vai dienā, kad </w:t>
      </w:r>
      <w:r w:rsidRPr="00EF0425">
        <w:rPr>
          <w:color w:val="414142"/>
          <w:szCs w:val="24"/>
          <w:shd w:val="clear" w:color="auto" w:fill="FFFFFF"/>
        </w:rPr>
        <w:lastRenderedPageBreak/>
        <w:t>pieņemts lēmums par iespējamu iepirkuma līguma slēgšanas tiesību piešķiršanu, ir nodokļu parādi (tai skaitā valsts sociālās apdrošināšanas obligāto iemaksu parādi), kas kopsummā pārsniedz 150 </w:t>
      </w:r>
      <w:r w:rsidRPr="00EF0425">
        <w:rPr>
          <w:i/>
          <w:iCs/>
          <w:color w:val="414142"/>
          <w:szCs w:val="24"/>
          <w:shd w:val="clear" w:color="auto" w:fill="FFFFFF"/>
        </w:rPr>
        <w:t>euro</w:t>
      </w:r>
      <w:r w:rsidR="000D6FF2" w:rsidRPr="00EF0425">
        <w:rPr>
          <w:color w:val="414142"/>
          <w:szCs w:val="24"/>
          <w:shd w:val="clear" w:color="auto" w:fill="FFFFFF"/>
        </w:rPr>
        <w:t>, Komisija</w:t>
      </w:r>
      <w:r w:rsidRPr="00EF0425">
        <w:rPr>
          <w:color w:val="414142"/>
          <w:szCs w:val="24"/>
          <w:shd w:val="clear" w:color="auto" w:fill="FFFFFF"/>
        </w:rPr>
        <w:t xml:space="preserve"> nosaka termiņu — 10 dienas pēc informācijas izsniegšanas vai nosūtīšanas dienas — apliecinājuma iesniegšanai par to, </w:t>
      </w:r>
      <w:r w:rsidR="000D6FF2" w:rsidRPr="00EF0425">
        <w:rPr>
          <w:color w:val="414142"/>
          <w:szCs w:val="24"/>
          <w:shd w:val="clear" w:color="auto" w:fill="FFFFFF"/>
        </w:rPr>
        <w:t>ka</w:t>
      </w:r>
      <w:r w:rsidRPr="00EF0425">
        <w:rPr>
          <w:color w:val="414142"/>
          <w:szCs w:val="24"/>
          <w:shd w:val="clear" w:color="auto" w:fill="FFFFFF"/>
        </w:rPr>
        <w:t xml:space="preserve">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EF0425">
        <w:rPr>
          <w:i/>
          <w:iCs/>
          <w:color w:val="414142"/>
          <w:szCs w:val="24"/>
          <w:shd w:val="clear" w:color="auto" w:fill="FFFFFF"/>
        </w:rPr>
        <w:t>euro</w:t>
      </w:r>
      <w:r w:rsidRPr="00EF0425">
        <w:rPr>
          <w:color w:val="414142"/>
          <w:szCs w:val="24"/>
          <w:shd w:val="clear" w:color="auto" w:fill="FFFFFF"/>
        </w:rPr>
        <w:t>. Ja noteiktajā termiņā apliecinājum</w:t>
      </w:r>
      <w:r w:rsidR="000D6FF2" w:rsidRPr="00EF0425">
        <w:rPr>
          <w:color w:val="414142"/>
          <w:szCs w:val="24"/>
          <w:shd w:val="clear" w:color="auto" w:fill="FFFFFF"/>
        </w:rPr>
        <w:t>s nav iesniegts, Komisija</w:t>
      </w:r>
      <w:r w:rsidRPr="00EF0425">
        <w:rPr>
          <w:color w:val="414142"/>
          <w:szCs w:val="24"/>
          <w:shd w:val="clear" w:color="auto" w:fill="FFFFFF"/>
        </w:rPr>
        <w:t xml:space="preserve"> pretendentu iz</w:t>
      </w:r>
      <w:r w:rsidR="000D6FF2" w:rsidRPr="00EF0425">
        <w:rPr>
          <w:color w:val="414142"/>
          <w:szCs w:val="24"/>
          <w:shd w:val="clear" w:color="auto" w:fill="FFFFFF"/>
        </w:rPr>
        <w:t>slēdz no dalības iepirkumā. Ja Komisija</w:t>
      </w:r>
      <w:r w:rsidRPr="00EF0425">
        <w:rPr>
          <w:color w:val="414142"/>
          <w:szCs w:val="24"/>
          <w:shd w:val="clear" w:color="auto" w:fill="FFFFFF"/>
        </w:rPr>
        <w:t xml:space="preserve"> konstatē, ka Ministru kabineta noteiktajā informācijas sistēmā saskaņā ar Valsts ieņēmumu dienesta publiskās nodokļu parādnieku </w:t>
      </w:r>
      <w:r w:rsidR="000D6FF2" w:rsidRPr="00EF0425">
        <w:rPr>
          <w:color w:val="414142"/>
          <w:szCs w:val="24"/>
          <w:shd w:val="clear" w:color="auto" w:fill="FFFFFF"/>
        </w:rPr>
        <w:t xml:space="preserve">datubāzes </w:t>
      </w:r>
      <w:r w:rsidRPr="00EF0425">
        <w:rPr>
          <w:color w:val="414142"/>
          <w:szCs w:val="24"/>
          <w:shd w:val="clear" w:color="auto" w:fill="FFFFFF"/>
        </w:rPr>
        <w:t xml:space="preserve"> pēdējās datu aktualizācijas datumā i</w:t>
      </w:r>
      <w:r w:rsidR="000D6FF2" w:rsidRPr="00EF0425">
        <w:rPr>
          <w:color w:val="414142"/>
          <w:szCs w:val="24"/>
          <w:shd w:val="clear" w:color="auto" w:fill="FFFFFF"/>
        </w:rPr>
        <w:t>evietoto informāciju pretendentam vai apakšuzņēmējam</w:t>
      </w:r>
      <w:r w:rsidRPr="00EF0425">
        <w:rPr>
          <w:color w:val="414142"/>
          <w:szCs w:val="24"/>
          <w:shd w:val="clear" w:color="auto" w:fill="FFFFFF"/>
        </w:rPr>
        <w:t xml:space="preserve"> pieteikumu vai piedāvājumu iesniegšanas termiņa pēdējā dienā vai dienā, kad pieņemts lēmums par iespējamu iepirkuma līguma slēgšanas tiesību piešķiršanu, nav nodokļu parādu (tai skaitā valsts sociālās apdrošināšanas obligāto iemaksu parādu), kas kopsummā pārsniedz 150 </w:t>
      </w:r>
      <w:r w:rsidRPr="00EF0425">
        <w:rPr>
          <w:i/>
          <w:iCs/>
          <w:color w:val="414142"/>
          <w:szCs w:val="24"/>
          <w:shd w:val="clear" w:color="auto" w:fill="FFFFFF"/>
        </w:rPr>
        <w:t>euro</w:t>
      </w:r>
      <w:r w:rsidR="000D6FF2" w:rsidRPr="00EF0425">
        <w:rPr>
          <w:color w:val="414142"/>
          <w:szCs w:val="24"/>
          <w:shd w:val="clear" w:color="auto" w:fill="FFFFFF"/>
        </w:rPr>
        <w:t>, Komisija</w:t>
      </w:r>
      <w:r w:rsidRPr="00EF0425">
        <w:rPr>
          <w:color w:val="414142"/>
          <w:szCs w:val="24"/>
          <w:shd w:val="clear" w:color="auto" w:fill="FFFFFF"/>
        </w:rPr>
        <w:t xml:space="preserve"> apliecinājumu nepieprasa.</w:t>
      </w:r>
    </w:p>
    <w:p w:rsidR="000C2E33" w:rsidRPr="00EF0425" w:rsidRDefault="000C2E33" w:rsidP="00A84B3D">
      <w:pPr>
        <w:ind w:left="880" w:right="-6" w:firstLine="0"/>
        <w:rPr>
          <w:color w:val="414142"/>
          <w:szCs w:val="24"/>
          <w:shd w:val="clear" w:color="auto" w:fill="FFFFFF"/>
        </w:rPr>
      </w:pPr>
    </w:p>
    <w:p w:rsidR="000C2E33" w:rsidRPr="00EF0425" w:rsidRDefault="000C2E33" w:rsidP="00A84B3D">
      <w:pPr>
        <w:ind w:left="880" w:right="-6" w:firstLine="0"/>
        <w:rPr>
          <w:szCs w:val="24"/>
        </w:rPr>
      </w:pPr>
      <w:r w:rsidRPr="00EF0425">
        <w:rPr>
          <w:color w:val="414142"/>
          <w:szCs w:val="24"/>
          <w:shd w:val="clear" w:color="auto" w:fill="FFFFFF"/>
        </w:rPr>
        <w:t xml:space="preserve">16.3. Ja Komisija konstatē, ka </w:t>
      </w:r>
      <w:r w:rsidR="003C7E9D" w:rsidRPr="00EF0425">
        <w:rPr>
          <w:color w:val="414142"/>
          <w:szCs w:val="24"/>
          <w:shd w:val="clear" w:color="auto" w:fill="FFFFFF"/>
        </w:rPr>
        <w:t>ir pasludināts</w:t>
      </w:r>
      <w:r w:rsidRPr="00EF0425">
        <w:rPr>
          <w:color w:val="414142"/>
          <w:szCs w:val="24"/>
          <w:shd w:val="clear" w:color="auto" w:fill="FFFFFF"/>
        </w:rPr>
        <w:t xml:space="preserve"> pretendenta maksātnespējas</w:t>
      </w:r>
      <w:r w:rsidR="003C7E9D" w:rsidRPr="00EF0425">
        <w:rPr>
          <w:color w:val="414142"/>
          <w:szCs w:val="24"/>
          <w:shd w:val="clear" w:color="auto" w:fill="FFFFFF"/>
        </w:rPr>
        <w:t xml:space="preserve"> process, apturēta</w:t>
      </w:r>
      <w:r w:rsidRPr="00EF0425">
        <w:rPr>
          <w:color w:val="414142"/>
          <w:szCs w:val="24"/>
          <w:shd w:val="clear" w:color="auto" w:fill="FFFFFF"/>
        </w:rPr>
        <w:t xml:space="preserve"> pretendenta saimni</w:t>
      </w:r>
      <w:r w:rsidR="003C7E9D" w:rsidRPr="00EF0425">
        <w:rPr>
          <w:color w:val="414142"/>
          <w:szCs w:val="24"/>
          <w:shd w:val="clear" w:color="auto" w:fill="FFFFFF"/>
        </w:rPr>
        <w:t>eciskā darbība vai</w:t>
      </w:r>
      <w:r w:rsidRPr="00EF0425">
        <w:rPr>
          <w:color w:val="414142"/>
          <w:szCs w:val="24"/>
          <w:shd w:val="clear" w:color="auto" w:fill="FFFFFF"/>
        </w:rPr>
        <w:t xml:space="preserve"> pretendents tiek likvidēts</w:t>
      </w:r>
      <w:r w:rsidR="003C7E9D" w:rsidRPr="00EF0425">
        <w:rPr>
          <w:color w:val="414142"/>
          <w:szCs w:val="24"/>
          <w:shd w:val="clear" w:color="auto" w:fill="FFFFFF"/>
        </w:rPr>
        <w:t>, Komisija pretendentu izslēdz no dalības iepirkumā. Ja Pretendents ir Latvijā reģistrēts komersants, tad Komisija, izmantojot publiskās datu bāzes (Lursoft, VID) un publiski pieejamo informāciju pārbauda informāciju par pretendentu. Ja pretendents ir ārvalstī reģistrēts komersants, tad tam jāiesniedz attiecīgās kompetentās institūcijas izziņa (oriģināls vai apliecināta kopija), kas apliecina, ka pretendentam nav pasludināts maksātnespējas process, nav apturēta saimnieciskā darbība vai pretendents netiek likvidēts. Gadījumā, ja mītnes zemē nav attiecīgas institūcijas, tad pretendents iesniedz apliecinājumu brīvā formā.</w:t>
      </w:r>
    </w:p>
    <w:p w:rsidR="00A84B3D" w:rsidRPr="00EF0425" w:rsidRDefault="00A84B3D" w:rsidP="00A84B3D">
      <w:pPr>
        <w:pStyle w:val="Sarakstarindkopa"/>
        <w:rPr>
          <w:szCs w:val="24"/>
        </w:rPr>
      </w:pPr>
    </w:p>
    <w:p w:rsidR="00007152" w:rsidRPr="00EF0425" w:rsidRDefault="00E34DD5">
      <w:pPr>
        <w:spacing w:after="11" w:line="259" w:lineRule="auto"/>
        <w:ind w:left="468" w:right="0" w:firstLine="0"/>
        <w:jc w:val="left"/>
      </w:pPr>
      <w:r w:rsidRPr="00EF0425">
        <w:t xml:space="preserve"> </w:t>
      </w:r>
    </w:p>
    <w:p w:rsidR="00007152" w:rsidRDefault="00E34DD5">
      <w:pPr>
        <w:numPr>
          <w:ilvl w:val="0"/>
          <w:numId w:val="1"/>
        </w:numPr>
        <w:spacing w:after="208"/>
        <w:ind w:right="-6" w:hanging="427"/>
      </w:pPr>
      <w:r>
        <w:t>Komisija pieprasa, lai pretendents nomaina apakšuzņēmēju, kura veicamo būvdarbu vērtība ir vismaz 10 procenti no kopējās līguma vērtības, ja tas atbilst SPSIL</w:t>
      </w:r>
      <w:r w:rsidR="00980049">
        <w:t xml:space="preserve"> 48. panta pirmās daļas 2., 3.</w:t>
      </w:r>
      <w:r>
        <w:t xml:space="preserve"> punktā minētajam izslēgšanas gadījumam un personu, uz kuras iespējām pretendents balstās, lai apliecinātu, ka tā kvalifikācija atbilst iepirkuma procedūras dokumentos noteiktajām prasībām, ja tas a</w:t>
      </w:r>
      <w:r w:rsidR="00980049">
        <w:t>tbilst 48. panta pirmās daļas  2., 3.</w:t>
      </w:r>
      <w:r>
        <w:t xml:space="preserve"> punktā minētajam izslēgšanas gadījumam. Ja pretendents 10 darbdienu laikā pēc pieprasījuma nosūtīšanas dienas neiesniedz dokumentus par jaunu iepirkuma procedūras dokumentos noteiktajām prasībām atbilstošu apakšuzņēmēju vai personu, uz kuras iespējām pretendents balstās, lai apliecinātu, ka tā kvalifikācija atbilst iepirkuma procedūras dokumentos noteiktajām prasībām, pretendents tiek izslēgts no dalības iepirkuma procedūrā.  </w:t>
      </w:r>
    </w:p>
    <w:p w:rsidR="00007152" w:rsidRDefault="00E34DD5">
      <w:pPr>
        <w:numPr>
          <w:ilvl w:val="0"/>
          <w:numId w:val="1"/>
        </w:numPr>
        <w:ind w:right="-6" w:hanging="427"/>
      </w:pPr>
      <w:r>
        <w:t>Triju darba dienu laikā pēc lēmuma pieņemšanas Komisija informē visus pretendentus par pieņemto lēmumu</w:t>
      </w:r>
      <w:r w:rsidR="00241989">
        <w:t>, vienlaicīgi publicējot paziņojumu</w:t>
      </w:r>
      <w:r w:rsidR="00241989" w:rsidRPr="00443EDF">
        <w:t xml:space="preserve"> par iepirkuma rezultātiem</w:t>
      </w:r>
      <w:r w:rsidR="00241989">
        <w:t xml:space="preserve"> Madonas novada pašvaldības mājas lapā www.madona.lv.</w:t>
      </w:r>
      <w:r>
        <w:t xml:space="preserve"> Informācija tiks nosūtīta uz pieteikumā norādīto elektroniskā pasta adresi, izmantojot drošu elektronisko parakstu vai pievienojot elektroniskajam pastam skenētu dokumentu. </w:t>
      </w:r>
    </w:p>
    <w:p w:rsidR="00007152" w:rsidRDefault="00E34DD5" w:rsidP="00EF0425">
      <w:pPr>
        <w:spacing w:after="0" w:line="259" w:lineRule="auto"/>
        <w:ind w:left="828" w:right="0" w:firstLine="0"/>
        <w:jc w:val="left"/>
      </w:pPr>
      <w:r>
        <w:t xml:space="preserve"> </w:t>
      </w:r>
      <w:r>
        <w:rPr>
          <w:rFonts w:ascii="Times New Roman" w:eastAsia="Times New Roman" w:hAnsi="Times New Roman" w:cs="Times New Roman"/>
          <w:sz w:val="20"/>
        </w:rPr>
        <w:t xml:space="preserve"> </w:t>
      </w:r>
    </w:p>
    <w:p w:rsidR="00007152" w:rsidRDefault="00E34DD5">
      <w:pPr>
        <w:spacing w:after="0" w:line="259" w:lineRule="auto"/>
        <w:ind w:left="0" w:right="0" w:firstLine="0"/>
        <w:jc w:val="left"/>
      </w:pPr>
      <w:r>
        <w:rPr>
          <w:rFonts w:ascii="Times New Roman" w:eastAsia="Times New Roman" w:hAnsi="Times New Roman" w:cs="Times New Roman"/>
          <w:sz w:val="20"/>
        </w:rPr>
        <w:t xml:space="preserve"> </w:t>
      </w:r>
      <w:r w:rsidR="00241989">
        <w:rPr>
          <w:rFonts w:ascii="Times New Roman" w:eastAsia="Times New Roman" w:hAnsi="Times New Roman" w:cs="Times New Roman"/>
          <w:sz w:val="20"/>
        </w:rPr>
        <w:t xml:space="preserve">     </w:t>
      </w:r>
      <w:r w:rsidR="003971FB">
        <w:rPr>
          <w:rFonts w:ascii="Times New Roman" w:eastAsia="Times New Roman" w:hAnsi="Times New Roman" w:cs="Times New Roman"/>
          <w:sz w:val="20"/>
        </w:rPr>
        <w:t xml:space="preserve">            </w:t>
      </w:r>
      <w:bookmarkStart w:id="0" w:name="_GoBack"/>
      <w:bookmarkEnd w:id="0"/>
      <w:r w:rsidR="00241989">
        <w:rPr>
          <w:rFonts w:ascii="Times New Roman" w:eastAsia="Times New Roman" w:hAnsi="Times New Roman" w:cs="Times New Roman"/>
          <w:sz w:val="20"/>
        </w:rPr>
        <w:t xml:space="preserve"> </w:t>
      </w:r>
      <w:r w:rsidR="003971FB">
        <w:rPr>
          <w:rFonts w:ascii="Times New Roman" w:hAnsi="Times New Roman" w:cs="Times New Roman"/>
          <w:i/>
          <w:color w:val="FF0000"/>
        </w:rPr>
        <w:t>(grozīts ar iepirkumu komisijas 13.06.2018. lēmumu)</w:t>
      </w:r>
    </w:p>
    <w:sectPr w:rsidR="00007152">
      <w:footnotePr>
        <w:numRestart w:val="eachPage"/>
      </w:footnotePr>
      <w:pgSz w:w="11906" w:h="16838"/>
      <w:pgMar w:top="1178" w:right="958" w:bottom="713"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A5C" w:rsidRDefault="00011A5C">
      <w:pPr>
        <w:spacing w:after="0" w:line="240" w:lineRule="auto"/>
      </w:pPr>
      <w:r>
        <w:separator/>
      </w:r>
    </w:p>
  </w:endnote>
  <w:endnote w:type="continuationSeparator" w:id="0">
    <w:p w:rsidR="00011A5C" w:rsidRDefault="0001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A5C" w:rsidRDefault="00011A5C">
      <w:pPr>
        <w:spacing w:after="0" w:line="259" w:lineRule="auto"/>
        <w:ind w:left="0" w:right="0" w:firstLine="0"/>
        <w:jc w:val="left"/>
      </w:pPr>
      <w:r>
        <w:separator/>
      </w:r>
    </w:p>
  </w:footnote>
  <w:footnote w:type="continuationSeparator" w:id="0">
    <w:p w:rsidR="00011A5C" w:rsidRDefault="00011A5C">
      <w:pPr>
        <w:spacing w:after="0" w:line="259" w:lineRule="auto"/>
        <w:ind w:left="0" w:right="0" w:firstLine="0"/>
        <w:jc w:val="lef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17708"/>
    <w:multiLevelType w:val="hybridMultilevel"/>
    <w:tmpl w:val="868E87AC"/>
    <w:lvl w:ilvl="0" w:tplc="6BF86476">
      <w:start w:val="1"/>
      <w:numFmt w:val="decimal"/>
      <w:lvlText w:val="%1."/>
      <w:lvlJc w:val="left"/>
      <w:pPr>
        <w:ind w:left="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401BCA">
      <w:start w:val="1"/>
      <w:numFmt w:val="lowerLetter"/>
      <w:lvlText w:val="%2"/>
      <w:lvlJc w:val="left"/>
      <w:pPr>
        <w:ind w:left="1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C2E264">
      <w:start w:val="1"/>
      <w:numFmt w:val="lowerRoman"/>
      <w:lvlText w:val="%3"/>
      <w:lvlJc w:val="left"/>
      <w:pPr>
        <w:ind w:left="2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3A61D0">
      <w:start w:val="1"/>
      <w:numFmt w:val="decimal"/>
      <w:lvlText w:val="%4"/>
      <w:lvlJc w:val="left"/>
      <w:pPr>
        <w:ind w:left="2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9A9BC8">
      <w:start w:val="1"/>
      <w:numFmt w:val="lowerLetter"/>
      <w:lvlText w:val="%5"/>
      <w:lvlJc w:val="left"/>
      <w:pPr>
        <w:ind w:left="3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6EB81E">
      <w:start w:val="1"/>
      <w:numFmt w:val="lowerRoman"/>
      <w:lvlText w:val="%6"/>
      <w:lvlJc w:val="left"/>
      <w:pPr>
        <w:ind w:left="4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80CE96">
      <w:start w:val="1"/>
      <w:numFmt w:val="decimal"/>
      <w:lvlText w:val="%7"/>
      <w:lvlJc w:val="left"/>
      <w:pPr>
        <w:ind w:left="5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707A9E">
      <w:start w:val="1"/>
      <w:numFmt w:val="lowerLetter"/>
      <w:lvlText w:val="%8"/>
      <w:lvlJc w:val="left"/>
      <w:pPr>
        <w:ind w:left="5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FC4E34">
      <w:start w:val="1"/>
      <w:numFmt w:val="lowerRoman"/>
      <w:lvlText w:val="%9"/>
      <w:lvlJc w:val="left"/>
      <w:pPr>
        <w:ind w:left="6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52"/>
    <w:rsid w:val="00007152"/>
    <w:rsid w:val="00011A5C"/>
    <w:rsid w:val="000B44D7"/>
    <w:rsid w:val="000C2E33"/>
    <w:rsid w:val="000D6FF2"/>
    <w:rsid w:val="00241989"/>
    <w:rsid w:val="00243E6B"/>
    <w:rsid w:val="00300D7E"/>
    <w:rsid w:val="00341913"/>
    <w:rsid w:val="003971FB"/>
    <w:rsid w:val="003C7E9D"/>
    <w:rsid w:val="00587F24"/>
    <w:rsid w:val="005B3EA0"/>
    <w:rsid w:val="006D6CF1"/>
    <w:rsid w:val="00980049"/>
    <w:rsid w:val="00A84B3D"/>
    <w:rsid w:val="00B421E9"/>
    <w:rsid w:val="00C829E5"/>
    <w:rsid w:val="00DB0F66"/>
    <w:rsid w:val="00E34DD5"/>
    <w:rsid w:val="00EF0425"/>
    <w:rsid w:val="00EF70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C433A-2B0E-4D57-A433-CDDF783C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2" w:line="250" w:lineRule="auto"/>
      <w:ind w:left="370" w:right="171" w:hanging="370"/>
      <w:jc w:val="both"/>
    </w:pPr>
    <w:rPr>
      <w:rFonts w:ascii="Calibri" w:eastAsia="Calibri" w:hAnsi="Calibri" w:cs="Calibri"/>
      <w:color w:val="000000"/>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ootnotedescription">
    <w:name w:val="footnote description"/>
    <w:next w:val="Parasts"/>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Sarakstarindkopa">
    <w:name w:val="List Paragraph"/>
    <w:basedOn w:val="Parasts"/>
    <w:uiPriority w:val="34"/>
    <w:qFormat/>
    <w:rsid w:val="00A84B3D"/>
    <w:pPr>
      <w:ind w:left="720"/>
      <w:contextualSpacing/>
    </w:pPr>
  </w:style>
  <w:style w:type="character" w:styleId="Hipersaite">
    <w:name w:val="Hyperlink"/>
    <w:rsid w:val="002419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5129</Words>
  <Characters>2924</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Ciekurze</dc:creator>
  <cp:keywords/>
  <cp:lastModifiedBy>Edīte</cp:lastModifiedBy>
  <cp:revision>2</cp:revision>
  <dcterms:created xsi:type="dcterms:W3CDTF">2018-06-13T07:46:00Z</dcterms:created>
  <dcterms:modified xsi:type="dcterms:W3CDTF">2018-06-13T07:46:00Z</dcterms:modified>
</cp:coreProperties>
</file>