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7E7B" w14:textId="77777777" w:rsidR="005208F8" w:rsidRPr="005208F8" w:rsidRDefault="005208F8" w:rsidP="005208F8">
      <w:pPr>
        <w:spacing w:after="0"/>
        <w:jc w:val="right"/>
        <w:rPr>
          <w:rFonts w:ascii="Times New Roman" w:hAnsi="Times New Roman" w:cs="Times New Roman"/>
          <w:i/>
          <w:iCs/>
          <w:kern w:val="0"/>
          <w:sz w:val="24"/>
          <w:szCs w:val="24"/>
          <w:shd w:val="clear" w:color="auto" w:fill="FFFFFF"/>
          <w14:ligatures w14:val="none"/>
        </w:rPr>
      </w:pPr>
    </w:p>
    <w:p w14:paraId="1580041C" w14:textId="77777777" w:rsidR="005208F8" w:rsidRPr="005208F8" w:rsidRDefault="005208F8" w:rsidP="005208F8">
      <w:pPr>
        <w:spacing w:after="0"/>
        <w:jc w:val="right"/>
        <w:rPr>
          <w:rFonts w:ascii="Times New Roman" w:hAnsi="Times New Roman" w:cs="Times New Roman"/>
          <w:i/>
          <w:iCs/>
          <w:kern w:val="0"/>
          <w:sz w:val="24"/>
          <w:szCs w:val="24"/>
          <w:shd w:val="clear" w:color="auto" w:fill="FFFFFF"/>
          <w14:ligatures w14:val="none"/>
        </w:rPr>
      </w:pPr>
      <w:r w:rsidRPr="005208F8">
        <w:rPr>
          <w:rFonts w:ascii="Times New Roman" w:hAnsi="Times New Roman" w:cs="Times New Roman"/>
          <w:i/>
          <w:iCs/>
          <w:kern w:val="0"/>
          <w:sz w:val="24"/>
          <w:szCs w:val="24"/>
          <w:shd w:val="clear" w:color="auto" w:fill="FFFFFF"/>
          <w14:ligatures w14:val="none"/>
        </w:rPr>
        <w:t>Pielikums</w:t>
      </w:r>
    </w:p>
    <w:p w14:paraId="6B2A6E53" w14:textId="77777777" w:rsidR="005208F8" w:rsidRPr="005208F8" w:rsidRDefault="005208F8" w:rsidP="005208F8">
      <w:pPr>
        <w:spacing w:after="0"/>
        <w:jc w:val="right"/>
        <w:rPr>
          <w:rFonts w:ascii="Times New Roman" w:hAnsi="Times New Roman" w:cs="Times New Roman"/>
          <w:i/>
          <w:iCs/>
          <w:kern w:val="0"/>
          <w:sz w:val="24"/>
          <w:szCs w:val="24"/>
          <w:shd w:val="clear" w:color="auto" w:fill="FFFFFF"/>
          <w14:ligatures w14:val="none"/>
        </w:rPr>
      </w:pPr>
      <w:r w:rsidRPr="005208F8">
        <w:rPr>
          <w:rFonts w:ascii="Times New Roman" w:hAnsi="Times New Roman" w:cs="Times New Roman"/>
          <w:i/>
          <w:iCs/>
          <w:kern w:val="0"/>
          <w:sz w:val="24"/>
          <w:szCs w:val="24"/>
          <w:shd w:val="clear" w:color="auto" w:fill="FFFFFF"/>
          <w14:ligatures w14:val="none"/>
        </w:rPr>
        <w:t>Madonas novada un Varakļānu novada pašvaldības policijas</w:t>
      </w:r>
    </w:p>
    <w:p w14:paraId="55D76348" w14:textId="77777777" w:rsidR="005208F8" w:rsidRPr="005208F8" w:rsidRDefault="005208F8" w:rsidP="005208F8">
      <w:pPr>
        <w:spacing w:after="0"/>
        <w:jc w:val="right"/>
        <w:rPr>
          <w:rFonts w:ascii="Times New Roman" w:hAnsi="Times New Roman" w:cs="Times New Roman"/>
          <w:i/>
          <w:iCs/>
          <w:color w:val="FF0000"/>
          <w:kern w:val="0"/>
          <w:sz w:val="24"/>
          <w:szCs w:val="24"/>
          <w:shd w:val="clear" w:color="auto" w:fill="FFFFFF"/>
          <w14:ligatures w14:val="none"/>
        </w:rPr>
      </w:pPr>
      <w:r w:rsidRPr="005208F8">
        <w:rPr>
          <w:rFonts w:ascii="Times New Roman" w:hAnsi="Times New Roman" w:cs="Times New Roman"/>
          <w:i/>
          <w:iCs/>
          <w:kern w:val="0"/>
          <w:sz w:val="24"/>
          <w:szCs w:val="24"/>
          <w:shd w:val="clear" w:color="auto" w:fill="FFFFFF"/>
          <w14:ligatures w14:val="none"/>
        </w:rPr>
        <w:t>rīkojumam Nr. MVNPP/1.2/24/4</w:t>
      </w:r>
    </w:p>
    <w:p w14:paraId="4308A82F" w14:textId="77777777" w:rsidR="005208F8" w:rsidRPr="005208F8" w:rsidRDefault="005208F8" w:rsidP="005208F8">
      <w:pPr>
        <w:spacing w:after="0"/>
        <w:jc w:val="right"/>
        <w:rPr>
          <w:rFonts w:ascii="Times New Roman" w:hAnsi="Times New Roman" w:cs="Times New Roman"/>
          <w:i/>
          <w:iCs/>
          <w:kern w:val="0"/>
          <w:sz w:val="24"/>
          <w:szCs w:val="24"/>
          <w:shd w:val="clear" w:color="auto" w:fill="FFFFFF"/>
          <w14:ligatures w14:val="none"/>
        </w:rPr>
      </w:pPr>
    </w:p>
    <w:p w14:paraId="3E28E38C" w14:textId="77777777" w:rsidR="005208F8" w:rsidRPr="005208F8" w:rsidRDefault="005208F8" w:rsidP="005208F8">
      <w:pPr>
        <w:spacing w:after="0"/>
        <w:jc w:val="center"/>
        <w:rPr>
          <w:rFonts w:ascii="Times New Roman" w:hAnsi="Times New Roman" w:cs="Times New Roman"/>
          <w:b/>
          <w:bCs/>
          <w:i/>
          <w:iCs/>
          <w:kern w:val="0"/>
          <w:sz w:val="20"/>
          <w:szCs w:val="20"/>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MADONAS NOVADA UN VARAKĻĀNU NOVADA PAŠVALDĪBAS POLICIJAS NOLIKUMS UZ  JAUNĀKĀ INSPEKTORA AMATA VIETU MADONAS NOVADA UN VARAKĻĀNU NOVADA PAŠVALDĪBAS POLICIJĀ</w:t>
      </w:r>
    </w:p>
    <w:p w14:paraId="41AE4ED8" w14:textId="77777777" w:rsidR="005208F8" w:rsidRPr="005208F8" w:rsidRDefault="005208F8" w:rsidP="005208F8">
      <w:pPr>
        <w:spacing w:after="0"/>
        <w:jc w:val="right"/>
        <w:rPr>
          <w:rFonts w:ascii="Times New Roman" w:hAnsi="Times New Roman" w:cs="Times New Roman"/>
          <w:i/>
          <w:iCs/>
          <w:kern w:val="0"/>
          <w:sz w:val="20"/>
          <w:szCs w:val="20"/>
          <w:shd w:val="clear" w:color="auto" w:fill="FFFFFF"/>
          <w14:ligatures w14:val="none"/>
        </w:rPr>
      </w:pPr>
      <w:r w:rsidRPr="005208F8">
        <w:rPr>
          <w:rFonts w:ascii="Times New Roman" w:hAnsi="Times New Roman" w:cs="Times New Roman"/>
          <w:i/>
          <w:iCs/>
          <w:kern w:val="0"/>
          <w:sz w:val="20"/>
          <w:szCs w:val="20"/>
          <w:shd w:val="clear" w:color="auto" w:fill="FFFFFF"/>
          <w14:ligatures w14:val="none"/>
        </w:rPr>
        <w:t>Izdots saskaņā ar</w:t>
      </w:r>
    </w:p>
    <w:p w14:paraId="57139E44" w14:textId="77777777" w:rsidR="005208F8" w:rsidRPr="005208F8" w:rsidRDefault="005208F8" w:rsidP="005208F8">
      <w:pPr>
        <w:spacing w:after="0"/>
        <w:jc w:val="right"/>
        <w:rPr>
          <w:rFonts w:ascii="Times New Roman" w:hAnsi="Times New Roman" w:cs="Times New Roman"/>
          <w:i/>
          <w:iCs/>
          <w:kern w:val="0"/>
          <w:sz w:val="20"/>
          <w:szCs w:val="20"/>
          <w:shd w:val="clear" w:color="auto" w:fill="FFFFFF"/>
          <w14:ligatures w14:val="none"/>
        </w:rPr>
      </w:pPr>
      <w:r w:rsidRPr="005208F8">
        <w:rPr>
          <w:rFonts w:ascii="Times New Roman" w:hAnsi="Times New Roman" w:cs="Times New Roman"/>
          <w:i/>
          <w:iCs/>
          <w:kern w:val="0"/>
          <w:sz w:val="20"/>
          <w:szCs w:val="20"/>
          <w:shd w:val="clear" w:color="auto" w:fill="FFFFFF"/>
          <w14:ligatures w14:val="none"/>
        </w:rPr>
        <w:t xml:space="preserve"> Pašvaldību likuma 20. panta piekto daļu</w:t>
      </w:r>
    </w:p>
    <w:p w14:paraId="26AB82D4" w14:textId="77777777" w:rsidR="005208F8" w:rsidRPr="005208F8" w:rsidRDefault="005208F8" w:rsidP="005208F8">
      <w:pPr>
        <w:spacing w:after="0"/>
        <w:jc w:val="right"/>
        <w:rPr>
          <w:rFonts w:ascii="Times New Roman" w:hAnsi="Times New Roman" w:cs="Times New Roman"/>
          <w:i/>
          <w:iCs/>
          <w:kern w:val="0"/>
          <w:sz w:val="20"/>
          <w:szCs w:val="20"/>
          <w:shd w:val="clear" w:color="auto" w:fill="FFFFFF"/>
          <w14:ligatures w14:val="none"/>
        </w:rPr>
      </w:pPr>
    </w:p>
    <w:p w14:paraId="1CC6B69D" w14:textId="77777777" w:rsidR="005208F8" w:rsidRPr="005208F8" w:rsidRDefault="005208F8" w:rsidP="005208F8">
      <w:pPr>
        <w:spacing w:after="0"/>
        <w:contextualSpacing/>
        <w:jc w:val="center"/>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1. Vispārīgie jautājumi</w:t>
      </w:r>
    </w:p>
    <w:p w14:paraId="0E587656"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Šis atklātā konkursa nolikums (turpmāk – nolikums) nosaka kārtību kādā </w:t>
      </w:r>
      <w:bookmarkStart w:id="0" w:name="_Hlk158020106"/>
      <w:r w:rsidRPr="005208F8">
        <w:rPr>
          <w:rFonts w:ascii="Times New Roman" w:hAnsi="Times New Roman" w:cs="Times New Roman"/>
          <w:kern w:val="0"/>
          <w:sz w:val="24"/>
          <w:szCs w:val="24"/>
          <w:shd w:val="clear" w:color="auto" w:fill="FFFFFF"/>
          <w14:ligatures w14:val="none"/>
        </w:rPr>
        <w:t xml:space="preserve">Madonas novada un Varakļānu novada </w:t>
      </w:r>
      <w:bookmarkEnd w:id="0"/>
      <w:r w:rsidRPr="005208F8">
        <w:rPr>
          <w:rFonts w:ascii="Times New Roman" w:hAnsi="Times New Roman" w:cs="Times New Roman"/>
          <w:kern w:val="0"/>
          <w:sz w:val="24"/>
          <w:szCs w:val="24"/>
          <w:shd w:val="clear" w:color="auto" w:fill="FFFFFF"/>
          <w14:ligatures w14:val="none"/>
        </w:rPr>
        <w:t xml:space="preserve">pašvaldības policijā tiek organizēts ārējais konkurss uz vakanto Madonas novada un Varakļānu novada pašvaldības policijas (turpmāk – PP)  jaunākā inspektora amatu (uz nenoteiktu laiku) (profesijas kods pēc klasifikatora 3355  32) (viena amata vienība), (turpmāk – konkurss). </w:t>
      </w:r>
    </w:p>
    <w:p w14:paraId="72C077CA"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Konkursa mērķis ir izvēlēties atbilstošāko kandidātu šī nolikuma 1.punktā norādītajam amatam.</w:t>
      </w:r>
    </w:p>
    <w:p w14:paraId="5CC06336"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Konkursa uzdevums ir izvērtēt konkursa dalībnieku profesionālo atbilstību nolikuma 1.punktā norādītajam amatam.</w:t>
      </w:r>
    </w:p>
    <w:p w14:paraId="5BAAFEEF" w14:textId="77777777" w:rsidR="005208F8" w:rsidRPr="005208F8" w:rsidRDefault="005208F8" w:rsidP="005208F8">
      <w:pPr>
        <w:spacing w:after="0"/>
        <w:contextualSpacing/>
        <w:jc w:val="center"/>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2. Konkursa noteikumi</w:t>
      </w:r>
    </w:p>
    <w:p w14:paraId="4A02FB61"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Konkursu organizē Madonas novada un Varakļānu novada pašvaldības policija.</w:t>
      </w:r>
    </w:p>
    <w:p w14:paraId="6F7288EF"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Informāciju par konkursu ievieto pašvaldību tīmekļvietnēs www.madona.lv, </w:t>
      </w:r>
      <w:r w:rsidRPr="005208F8">
        <w:rPr>
          <w:rFonts w:ascii="Times New Roman" w:eastAsia="Calibri" w:hAnsi="Times New Roman" w:cs="Times New Roman"/>
          <w:kern w:val="0"/>
          <w:sz w:val="24"/>
          <w:szCs w:val="24"/>
          <w:shd w:val="clear" w:color="auto" w:fill="FFFFFF"/>
          <w14:ligatures w14:val="none"/>
        </w:rPr>
        <w:t>www.varaklani.lv,</w:t>
      </w:r>
      <w:r w:rsidRPr="005208F8">
        <w:rPr>
          <w:rFonts w:ascii="Times New Roman" w:hAnsi="Times New Roman" w:cs="Times New Roman"/>
          <w:kern w:val="0"/>
          <w:sz w:val="24"/>
          <w:szCs w:val="24"/>
          <w:shd w:val="clear" w:color="auto" w:fill="FFFFFF"/>
          <w14:ligatures w14:val="none"/>
        </w:rPr>
        <w:t xml:space="preserve"> Nodarbinātības valsts aģentūras tīmekļvietnē www.nva.gov.lv un tiešsaistes sociālā tīkla tīmekļvietnē </w:t>
      </w:r>
      <w:proofErr w:type="spellStart"/>
      <w:r w:rsidRPr="005208F8">
        <w:rPr>
          <w:rFonts w:ascii="Times New Roman" w:hAnsi="Times New Roman" w:cs="Times New Roman"/>
          <w:kern w:val="0"/>
          <w:sz w:val="24"/>
          <w:szCs w:val="24"/>
          <w:shd w:val="clear" w:color="auto" w:fill="FFFFFF"/>
          <w14:ligatures w14:val="none"/>
        </w:rPr>
        <w:t>Facebook</w:t>
      </w:r>
      <w:proofErr w:type="spellEnd"/>
      <w:r w:rsidRPr="005208F8">
        <w:rPr>
          <w:rFonts w:ascii="Times New Roman" w:hAnsi="Times New Roman" w:cs="Times New Roman"/>
          <w:kern w:val="0"/>
          <w:sz w:val="24"/>
          <w:szCs w:val="24"/>
          <w:shd w:val="clear" w:color="auto" w:fill="FFFFFF"/>
          <w14:ligatures w14:val="none"/>
        </w:rPr>
        <w:t>.</w:t>
      </w:r>
    </w:p>
    <w:p w14:paraId="17FC2AB8"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Pretendentiem, kuri piesakās uz nolikuma 1.punktā norādīto amatu, papildus pašvaldības policijas darbinieka prasībām, kuras norādītas likuma “Par policiju” 21. panta pirmajā daļā, tiek izvirzītas šādas izglītības un profesionālās pieredzes prasības:</w:t>
      </w:r>
    </w:p>
    <w:p w14:paraId="3FFF8BEB"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vismaz vidējā izglītība, vēlams 1.līmeņa augstākā profesionālā izglītība tiesību zinātnē;</w:t>
      </w:r>
    </w:p>
    <w:p w14:paraId="49A77D41"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normatīvo aktu, kas reglamentē Pašvaldības policijas darbu un pašvaldības pieņemto saistošo noteikumu pārzināšana;</w:t>
      </w:r>
    </w:p>
    <w:p w14:paraId="397CFA02"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pārzināt vispārējās un speciālās lietvedības prasības;</w:t>
      </w:r>
    </w:p>
    <w:p w14:paraId="0A8FFEF0"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pārzināt normatīvo aktu prasības attiecībā uz informāciju (datu) izmantošanu, sniegšanu un aizsardzību;</w:t>
      </w:r>
    </w:p>
    <w:p w14:paraId="5133F95B"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labas saskarsmes un komunikācijas prasmes;</w:t>
      </w:r>
    </w:p>
    <w:p w14:paraId="51F1EC6D"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konfliktsituāciju risināšanas prasmes;</w:t>
      </w:r>
    </w:p>
    <w:p w14:paraId="4907FFAB"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prasme patstāvīgi organizēt darbu savas kompetences ietvaros;</w:t>
      </w:r>
    </w:p>
    <w:p w14:paraId="52E81671"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teicamas latviešu valodas prasmes;</w:t>
      </w:r>
    </w:p>
    <w:p w14:paraId="2CB1C64B"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eastAsia="Times New Roman" w:hAnsi="Times New Roman" w:cs="Times New Roman"/>
          <w:kern w:val="0"/>
          <w:sz w:val="24"/>
          <w:szCs w:val="24"/>
          <w:lang w:eastAsia="ru-RU"/>
          <w14:ligatures w14:val="none"/>
        </w:rPr>
        <w:t>prasme strādāt ar datoru (interneta lietošana, e-pasta pārvaldība, MS Office programmas,  u.c. sistēmas). Prasme strādāt ar Administratīvo pārkāpumu procesu atbalsta sistēmu (APAS)</w:t>
      </w:r>
      <w:r w:rsidRPr="005208F8">
        <w:rPr>
          <w:rFonts w:ascii="Times New Roman" w:hAnsi="Times New Roman" w:cs="Times New Roman"/>
          <w:kern w:val="0"/>
          <w:sz w:val="24"/>
          <w:szCs w:val="24"/>
          <w:shd w:val="clear" w:color="auto" w:fill="FFFFFF"/>
          <w14:ligatures w14:val="none"/>
        </w:rPr>
        <w:t>;</w:t>
      </w:r>
    </w:p>
    <w:p w14:paraId="3B10EB89"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nevainojama reputācija;</w:t>
      </w:r>
    </w:p>
    <w:p w14:paraId="1328BAC4"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laba fiziskā sagatavotība;</w:t>
      </w:r>
    </w:p>
    <w:p w14:paraId="1C91BC6F"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vēlama 3 gada profesionālā pieredze valsts vai pašvaldības policijas darbā;</w:t>
      </w:r>
    </w:p>
    <w:p w14:paraId="1DF6AFE4"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lastRenderedPageBreak/>
        <w:t>B kategorijas autovadītāja apliecība</w:t>
      </w:r>
      <w:r w:rsidRPr="005208F8">
        <w:rPr>
          <w:rFonts w:eastAsiaTheme="minorEastAsia"/>
          <w:kern w:val="0"/>
          <w:lang w:eastAsia="lv-LV"/>
          <w14:ligatures w14:val="none"/>
        </w:rPr>
        <w:t xml:space="preserve"> (</w:t>
      </w:r>
      <w:r w:rsidRPr="005208F8">
        <w:rPr>
          <w:rFonts w:ascii="Times New Roman" w:hAnsi="Times New Roman" w:cs="Times New Roman"/>
          <w:kern w:val="0"/>
          <w:sz w:val="24"/>
          <w:szCs w:val="24"/>
          <w:shd w:val="clear" w:color="auto" w:fill="FFFFFF"/>
          <w14:ligatures w14:val="none"/>
        </w:rPr>
        <w:t>autovadītāja stāžs ne mazāk kā 3 gadi).</w:t>
      </w:r>
    </w:p>
    <w:p w14:paraId="1BC66ED5"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Par priekšrocību tiks uzskatīts, ja pretendentam ir:</w:t>
      </w:r>
    </w:p>
    <w:p w14:paraId="2696B347"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 darba pieredze policijā vai citās tiesībaizsardzības iestādēs</w:t>
      </w:r>
      <w:bookmarkStart w:id="1" w:name="_Hlk136939783"/>
      <w:r w:rsidRPr="005208F8">
        <w:rPr>
          <w:rFonts w:ascii="Times New Roman" w:hAnsi="Times New Roman" w:cs="Times New Roman"/>
          <w:kern w:val="0"/>
          <w:sz w:val="24"/>
          <w:szCs w:val="24"/>
          <w:shd w:val="clear" w:color="auto" w:fill="FFFFFF"/>
          <w14:ligatures w14:val="none"/>
        </w:rPr>
        <w:t>;</w:t>
      </w:r>
      <w:bookmarkEnd w:id="1"/>
    </w:p>
    <w:p w14:paraId="7E6872B8"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kern w:val="0"/>
          <w14:ligatures w14:val="none"/>
        </w:rPr>
        <w:t xml:space="preserve"> </w:t>
      </w:r>
      <w:r w:rsidRPr="005208F8">
        <w:rPr>
          <w:rFonts w:ascii="Times New Roman" w:eastAsia="Times New Roman" w:hAnsi="Times New Roman" w:cs="Times New Roman"/>
          <w:kern w:val="0"/>
          <w:sz w:val="24"/>
          <w:szCs w:val="24"/>
          <w:lang w:eastAsia="ru-RU"/>
          <w14:ligatures w14:val="none"/>
        </w:rPr>
        <w:t>augstākā izglītība, par priekšrocību tiks uzskatīta tiesību zinātnēs</w:t>
      </w:r>
      <w:r w:rsidRPr="005208F8">
        <w:rPr>
          <w:rFonts w:ascii="Times New Roman" w:hAnsi="Times New Roman" w:cs="Times New Roman"/>
          <w:kern w:val="0"/>
          <w:sz w:val="24"/>
          <w:szCs w:val="24"/>
          <w:shd w:val="clear" w:color="auto" w:fill="FFFFFF"/>
          <w14:ligatures w14:val="none"/>
        </w:rPr>
        <w:t>;</w:t>
      </w:r>
    </w:p>
    <w:p w14:paraId="08060B70"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Iesniedzamie pieteikuma dokumenti:</w:t>
      </w:r>
    </w:p>
    <w:p w14:paraId="6AF16E46"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pieteikuma anketa;</w:t>
      </w:r>
    </w:p>
    <w:p w14:paraId="4B20622C"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dzīves un darba gaitu apraksts (CV);</w:t>
      </w:r>
    </w:p>
    <w:p w14:paraId="34631DCF"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izglītību un kvalifikāciju apliecinošu dokumentu kopijas (ja izglītība iegūta ārvalstīs, pievieno dokumentu par tās akadēmisko atzīšanu Latvijā);</w:t>
      </w:r>
    </w:p>
    <w:p w14:paraId="597B5049"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ja kādā no iesniedzamajiem dokumentiem ir cits personas uzvārds un/vai vārds, tad jāiesniedz uzvārda/vārda maiņu apliecinoša dokumenta kopija;</w:t>
      </w:r>
    </w:p>
    <w:p w14:paraId="6AC3E24C" w14:textId="77777777" w:rsidR="005208F8" w:rsidRPr="005208F8" w:rsidRDefault="005208F8" w:rsidP="005208F8">
      <w:pPr>
        <w:numPr>
          <w:ilvl w:val="1"/>
          <w:numId w:val="1"/>
        </w:numPr>
        <w:spacing w:after="0" w:line="276" w:lineRule="auto"/>
        <w:ind w:left="851" w:hanging="425"/>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pretendenti papildus var iesniegt:</w:t>
      </w:r>
    </w:p>
    <w:p w14:paraId="77CD7F62" w14:textId="77777777" w:rsidR="005208F8" w:rsidRPr="005208F8" w:rsidRDefault="005208F8" w:rsidP="005208F8">
      <w:pPr>
        <w:numPr>
          <w:ilvl w:val="2"/>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atsauksmes vai ieteikuma vēstules no iepriekšējās vai esošās darba vietas vai CV norādīt personas, kuras var sniegt rekomendācijas;</w:t>
      </w:r>
    </w:p>
    <w:p w14:paraId="219CC385" w14:textId="77777777" w:rsidR="005208F8" w:rsidRPr="005208F8" w:rsidRDefault="005208F8" w:rsidP="005208F8">
      <w:pPr>
        <w:numPr>
          <w:ilvl w:val="2"/>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citu dokumentu kopijas (apliecības, sertifikātus), kuras pretendenti uzskata par nepieciešamām (nozīmīgām).</w:t>
      </w:r>
    </w:p>
    <w:p w14:paraId="160594F8"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Pieteikumu ar norādi, </w:t>
      </w:r>
      <w:r w:rsidRPr="005208F8">
        <w:rPr>
          <w:rFonts w:ascii="Times New Roman" w:hAnsi="Times New Roman" w:cs="Times New Roman"/>
          <w:i/>
          <w:iCs/>
          <w:kern w:val="0"/>
          <w:sz w:val="24"/>
          <w:szCs w:val="24"/>
          <w:shd w:val="clear" w:color="auto" w:fill="FFFFFF"/>
          <w14:ligatures w14:val="none"/>
        </w:rPr>
        <w:t>“Pieteikums konkursam uz Madonas novada un Varakļānu novada pašvaldības policijas jaunākā inspektora amatu”</w:t>
      </w:r>
      <w:r w:rsidRPr="005208F8">
        <w:rPr>
          <w:rFonts w:ascii="Times New Roman" w:hAnsi="Times New Roman" w:cs="Times New Roman"/>
          <w:kern w:val="0"/>
          <w:sz w:val="24"/>
          <w:szCs w:val="24"/>
          <w:shd w:val="clear" w:color="auto" w:fill="FFFFFF"/>
          <w14:ligatures w14:val="none"/>
        </w:rPr>
        <w:t>, sūtīt uz e-pastu: pasvaldibaspolicija@madona.lv parakstītu ar drošu elektronisko parakstu vai pa pastu: Madonas novada un Varakļānu novada pašvaldības policija, “</w:t>
      </w:r>
      <w:proofErr w:type="spellStart"/>
      <w:r w:rsidRPr="005208F8">
        <w:rPr>
          <w:rFonts w:ascii="Times New Roman" w:hAnsi="Times New Roman" w:cs="Times New Roman"/>
          <w:kern w:val="0"/>
          <w:sz w:val="24"/>
          <w:szCs w:val="24"/>
          <w:shd w:val="clear" w:color="auto" w:fill="FFFFFF"/>
          <w14:ligatures w14:val="none"/>
        </w:rPr>
        <w:t>Jurģkalni</w:t>
      </w:r>
      <w:proofErr w:type="spellEnd"/>
      <w:r w:rsidRPr="005208F8">
        <w:rPr>
          <w:rFonts w:ascii="Times New Roman" w:hAnsi="Times New Roman" w:cs="Times New Roman"/>
          <w:kern w:val="0"/>
          <w:sz w:val="24"/>
          <w:szCs w:val="24"/>
          <w:shd w:val="clear" w:color="auto" w:fill="FFFFFF"/>
          <w14:ligatures w14:val="none"/>
        </w:rPr>
        <w:t xml:space="preserve">”, Lazdona, Lazdonas pagasts, Madonas novads, LV-4824, vai personīgi, darba dienās darba laikā (iepriekš piesakoties pa tālruni 28302805). </w:t>
      </w:r>
    </w:p>
    <w:p w14:paraId="6F30A4CA"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Pieteikums jāiesniedz vai jānodrošina tā iesūtīšana līdz 2024. gada  4.martam, plkst. 16.00.</w:t>
      </w:r>
    </w:p>
    <w:p w14:paraId="382ECA27"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Ja pretendents konkursa sludinājumā norādītajā termiņā neiesniedz visus nepieciešamos dokumentus, attiecīgais pieteikums netiek izskatīts.</w:t>
      </w:r>
    </w:p>
    <w:p w14:paraId="760DFBE1"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Iesniedzot pieteikumu un tam pievienotos dokumentus, pretendents apliecina, ka piekritis konkursa noteikumiem.</w:t>
      </w:r>
    </w:p>
    <w:p w14:paraId="1184CC0B"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Pēc nepieciešamības pretendentam var pieprasīt uzrādīt dokumentu oriģinālus, kas apliecina pretendenta pieteikumā norādītās informācijas patiesumu un atbilstību.</w:t>
      </w:r>
    </w:p>
    <w:p w14:paraId="2E948BA7"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Jebkāds konkursa pretendenta mēģinājums iespaidot komisijas locekļus līdz lēmuma paziņošanai par konkursa rezultātiem var būt par pamatu pieteikuma noraidīšanai.</w:t>
      </w:r>
    </w:p>
    <w:p w14:paraId="13BE4E5A"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Komisija sazināsies tikai ar tiem pretendentiem, kuri ir iesnieguši nepieciešamos dokumentus, atbilst likuma “Par policiju” 21. panta pirmās daļas prasībām un tiek aicināti dalībai konkursa otrā kārtā (vispārējās fiziskās sagatavotības pārbaude).</w:t>
      </w:r>
    </w:p>
    <w:p w14:paraId="06D08D85" w14:textId="77777777" w:rsidR="005208F8" w:rsidRPr="005208F8" w:rsidRDefault="005208F8" w:rsidP="005208F8">
      <w:pPr>
        <w:spacing w:after="0"/>
        <w:contextualSpacing/>
        <w:jc w:val="center"/>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3. Konkursa komisijas un tās darba organizācija</w:t>
      </w:r>
    </w:p>
    <w:p w14:paraId="09D1CAFC"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Konkursa vērtēšanas komisija (turpmāk – komisija) ir izveidota ar Madonas novada pašvaldības izpilddirektora rīkojumu “Par pretendentu atlases komisijas izveidošanu”. Komisijas sastāvs var tikt mainīts gadījumā, ja tam ir objektīvs iemesls.</w:t>
      </w:r>
    </w:p>
    <w:p w14:paraId="5064EAB4"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5208F8">
        <w:rPr>
          <w:rFonts w:ascii="Times New Roman" w:hAnsi="Times New Roman" w:cs="Times New Roman"/>
          <w:kern w:val="0"/>
          <w:sz w:val="24"/>
          <w:szCs w:val="24"/>
          <w:shd w:val="clear" w:color="auto" w:fill="FFFFFF"/>
          <w14:ligatures w14:val="none"/>
        </w:rPr>
        <w:t>ievēl</w:t>
      </w:r>
      <w:proofErr w:type="spellEnd"/>
      <w:r w:rsidRPr="005208F8">
        <w:rPr>
          <w:rFonts w:ascii="Times New Roman" w:hAnsi="Times New Roman" w:cs="Times New Roman"/>
          <w:kern w:val="0"/>
          <w:sz w:val="24"/>
          <w:szCs w:val="24"/>
          <w:shd w:val="clear" w:color="auto" w:fill="FFFFFF"/>
          <w14:ligatures w14:val="none"/>
        </w:rPr>
        <w:t xml:space="preserve"> komisijas vadītāju.</w:t>
      </w:r>
    </w:p>
    <w:p w14:paraId="4A8CEE55"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Komisijas sēdes ir slēgtas.</w:t>
      </w:r>
    </w:p>
    <w:p w14:paraId="1B9FFEC9"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Komisija ir tiesīga pieņemt lēmumu, ja sēdē piedalās vismaz 2 (divi) komisijas locekļi.</w:t>
      </w:r>
    </w:p>
    <w:p w14:paraId="63FE1891" w14:textId="77777777" w:rsidR="005208F8" w:rsidRPr="005208F8" w:rsidRDefault="005208F8" w:rsidP="005208F8">
      <w:pPr>
        <w:numPr>
          <w:ilvl w:val="0"/>
          <w:numId w:val="1"/>
        </w:numPr>
        <w:spacing w:after="0" w:line="276" w:lineRule="auto"/>
        <w:ind w:left="426" w:hanging="43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Konkurss notiek trijās vai vairāk kārtās:</w:t>
      </w:r>
    </w:p>
    <w:p w14:paraId="260171AE"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lastRenderedPageBreak/>
        <w:t>pretendentu iesniegto dokumentu pārbaude un atbilstība likuma “Par policiju” 21. panta pirmās daļas prasībām (pirmā kārta);</w:t>
      </w:r>
    </w:p>
    <w:p w14:paraId="2072F57B"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vispārējās fiziskās sagatavotības pārbaude, saskaņā ar šī nolikuma pielikumu Nr.1 “Noteiktās vispārējās fiziskās sagatavotības prasības pašvaldības policijas amata pretendentiem” (otrā kārta);</w:t>
      </w:r>
    </w:p>
    <w:p w14:paraId="75403E48"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intervijas ar pretendentiem (trešā kārta);</w:t>
      </w:r>
    </w:p>
    <w:p w14:paraId="3CA23EC0" w14:textId="77777777" w:rsidR="005208F8" w:rsidRPr="005208F8" w:rsidRDefault="005208F8" w:rsidP="005208F8">
      <w:pPr>
        <w:numPr>
          <w:ilvl w:val="1"/>
          <w:numId w:val="1"/>
        </w:numPr>
        <w:spacing w:after="0" w:line="276" w:lineRule="auto"/>
        <w:ind w:left="993" w:hanging="56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komisijai ir tiesības organizēt papildu kārtu, definējot uzdevumu.</w:t>
      </w:r>
    </w:p>
    <w:p w14:paraId="374E297C"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Vispārējās fiziskās sagatavotības pārbaudes norises laiku nosaka komisijas priekšsēdētājs. Vispārējās fiziskās sagatavotības pārbaudes norises laiku un vietu telefoniski paziņo pretendentiem, kuri izturējuši pirmo atlases kārtu. </w:t>
      </w:r>
    </w:p>
    <w:p w14:paraId="4C9A5CCD"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Interviju norises laiku nosaka komisijas priekšsēdētājs. Interviju norises laiku un vietu telefoniski paziņo pretendentiem, kuri izturējuši pirmo un otro atlases kārtu un tiek aicināti uz interviju.</w:t>
      </w:r>
    </w:p>
    <w:p w14:paraId="58E70DBF"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33073A18" w14:textId="77777777" w:rsidR="005208F8" w:rsidRPr="005208F8" w:rsidRDefault="005208F8" w:rsidP="005208F8">
      <w:pPr>
        <w:numPr>
          <w:ilvl w:val="0"/>
          <w:numId w:val="1"/>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Komisija sagatavo konkursa norises noslēguma protokolu, kurā norāda konkursā uzvarējušo personu darba tiesisko attiecību nodibināšanai, sēdes protokolus paraksta visi klātesošie komisijas locekļi un priekšsēdētājs.</w:t>
      </w:r>
    </w:p>
    <w:p w14:paraId="374C7F2A" w14:textId="77777777" w:rsidR="005208F8" w:rsidRPr="005208F8" w:rsidRDefault="005208F8" w:rsidP="005208F8">
      <w:pPr>
        <w:spacing w:after="0"/>
        <w:ind w:left="426"/>
        <w:contextualSpacing/>
        <w:jc w:val="center"/>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4. PP jaunākā inspektora galvenie amata pienākumi</w:t>
      </w:r>
    </w:p>
    <w:p w14:paraId="0CB73CF0"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Jaunākā Inspektora galvenie amata pienākumi:</w:t>
      </w:r>
    </w:p>
    <w:p w14:paraId="6CA96C05"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Nodrošināt sabiedrisko kārtību Madonas novada un Varakļānu novada administratīvajā teritorijā, aizsargāt personu dzīvību, veselību, tiesības, īpašumu, sabiedrības un valsts intereses no prettiesiskiem apdraudējumiem;</w:t>
      </w:r>
    </w:p>
    <w:p w14:paraId="3AA1FBCB"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Nekavējoties reaģēt uz informāciju un izbraukt uz notikumu par likumpārkāpumiem, tiesībpārkāpumiem vai arī citiem notikumiem;</w:t>
      </w:r>
    </w:p>
    <w:p w14:paraId="73457DE0"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Novērst un pārtraukt administratīvos pārkāpumus, sastādīt protokolus, izskatīt lietas par šiem pārkāpumiem vai nodot tās izskatīšanai pēc piekritības;</w:t>
      </w:r>
    </w:p>
    <w:p w14:paraId="4BFAE021"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Sadarboties ar iedzīvotājiem pārkāpumu novēršanā un profilaksē;</w:t>
      </w:r>
    </w:p>
    <w:p w14:paraId="72751F3D"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Konstatējot administratīvu pārkāpumu, uzsāk un nodrošina lietvedību administratīvā pārkāpuma lietā, noteiktajā kārtībā pieņem lēmumus.</w:t>
      </w:r>
    </w:p>
    <w:p w14:paraId="123C4B6B"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Veikt personu, transportlīdzekļu vai citas informācijas pārbaudi attiecīgajās informācijas sistēmas datu bāzēs;</w:t>
      </w:r>
    </w:p>
    <w:p w14:paraId="2E25FCD9" w14:textId="77777777" w:rsidR="005208F8" w:rsidRPr="005208F8" w:rsidRDefault="005208F8" w:rsidP="005208F8">
      <w:pPr>
        <w:numPr>
          <w:ilvl w:val="0"/>
          <w:numId w:val="1"/>
        </w:numPr>
        <w:spacing w:after="200" w:line="276" w:lineRule="auto"/>
        <w:contextualSpacing/>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Pieņemt procesuālos un materiālos, vai izmeklēšanas darbību veikšanā nepieciešamos procesuālos lēmumus saskaņā ar Administratīvās atbildības likumā noteikto kompetenci;</w:t>
      </w:r>
    </w:p>
    <w:p w14:paraId="0261D46C"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Pieņemt lēmumus un veikt visas procesuālās darbības Ceļu satiksmes noteikumu apstāšanās stāvēšanas pārkāpumu jomā;</w:t>
      </w:r>
    </w:p>
    <w:p w14:paraId="7E1EE090"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0199F066"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Veikt savas kompetences ietvaros informācijas ievadīšanu un pārbaudi Administratīvo pārkāpumu procesu atbalsta sistēmā (APAS);</w:t>
      </w:r>
    </w:p>
    <w:p w14:paraId="09A83BD2"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lastRenderedPageBreak/>
        <w:t>Uzraudzīt un kontrolēt Madonas novada un Varakļānu novada pašvaldības domes pieņemto saistošo noteikumu izpildi;</w:t>
      </w:r>
    </w:p>
    <w:p w14:paraId="160B94B3"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Piedalīties un uzstāties izglītības iestāžu rīkotajos pasākumos par individuālās drošības tematiku, kā arī pasākumos, kas skar likumpārkāpumu </w:t>
      </w:r>
      <w:proofErr w:type="spellStart"/>
      <w:r w:rsidRPr="005208F8">
        <w:rPr>
          <w:rFonts w:ascii="Times New Roman" w:hAnsi="Times New Roman" w:cs="Times New Roman"/>
          <w:kern w:val="0"/>
          <w:sz w:val="24"/>
          <w:szCs w:val="24"/>
          <w:shd w:val="clear" w:color="auto" w:fill="FFFFFF"/>
          <w14:ligatures w14:val="none"/>
        </w:rPr>
        <w:t>prevenciju</w:t>
      </w:r>
      <w:proofErr w:type="spellEnd"/>
      <w:r w:rsidRPr="005208F8">
        <w:rPr>
          <w:rFonts w:ascii="Times New Roman" w:hAnsi="Times New Roman" w:cs="Times New Roman"/>
          <w:kern w:val="0"/>
          <w:sz w:val="24"/>
          <w:szCs w:val="24"/>
          <w:shd w:val="clear" w:color="auto" w:fill="FFFFFF"/>
          <w14:ligatures w14:val="none"/>
        </w:rPr>
        <w:t>;</w:t>
      </w:r>
    </w:p>
    <w:p w14:paraId="555458DA"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Pārzināt un pielietot aizturēšanas taktiskos un tehniskos paņēmienus;</w:t>
      </w:r>
    </w:p>
    <w:p w14:paraId="1FE17FC6"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Sniegt neatliekamo palīdzību;</w:t>
      </w:r>
    </w:p>
    <w:p w14:paraId="28EF7F2F"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Sadarbībā ar citām valsts vai pašvaldību iestādēm (institūcijām) veikt profilaktiskus pasākumus sabiedriskās kārtības ievērošanā;</w:t>
      </w:r>
    </w:p>
    <w:p w14:paraId="06EF0705"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Nodrošināt sabiedrisko kārtību publiskos pasākumos.</w:t>
      </w:r>
    </w:p>
    <w:p w14:paraId="1AECEF3C" w14:textId="77777777" w:rsidR="005208F8" w:rsidRPr="005208F8" w:rsidRDefault="005208F8" w:rsidP="005208F8">
      <w:pPr>
        <w:numPr>
          <w:ilvl w:val="0"/>
          <w:numId w:val="1"/>
        </w:numPr>
        <w:spacing w:after="0" w:line="276" w:lineRule="auto"/>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Pārzina normatīvos aktus, kas nepieciešami darba pienākumu veikšanai (pašvaldības saistošie noteikumi, Administratīvās atbildības likums, nozaru likumi u.c.);</w:t>
      </w:r>
    </w:p>
    <w:p w14:paraId="0EA28EEA" w14:textId="77777777" w:rsidR="005208F8" w:rsidRPr="005208F8" w:rsidRDefault="005208F8" w:rsidP="005208F8">
      <w:pPr>
        <w:spacing w:after="0"/>
        <w:contextualSpacing/>
        <w:jc w:val="center"/>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5. Pieteikumu izskatīšana, vērtēšanas kritēriji, lēmuma pieņemšana</w:t>
      </w:r>
    </w:p>
    <w:p w14:paraId="0D5170BE"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Pirmajā kārtā komisijas pārbauda, vai pretendenti, kuri pieteikušies konkursā, ir iesnieguši visus nepieciešamos konkursa dokumentus un atbilst likuma “Par policiju” 21. panta pirmās daļas obligātajām kvalifikācijas prasībām.</w:t>
      </w:r>
    </w:p>
    <w:p w14:paraId="085ED250"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“Noteiktās vispārējās fiziskās sagatavotības prasības pašvaldības policijas amata pretendentiem” noteiktos kritērijus un punktu sadalījumu.</w:t>
      </w:r>
    </w:p>
    <w:p w14:paraId="38B6FDC3"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Trešajā kārtā (intervijā) komisija izvērtē pretendenta atbilstību un profesionālo sagatavotību pēc šādiem kritērijiem:</w:t>
      </w:r>
    </w:p>
    <w:p w14:paraId="5F31EC3E"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940EE87"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B0B6903"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FC88C3B"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BB87BE4"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F75A61B"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F723033"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AAFFEEC"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CD3A13C"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DDD8483"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631906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67D67BC"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4014023"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F0631F8"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BB7B3DB"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17BE4AC"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9008E1A"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558395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49C736E"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1051EF9"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C82126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50881A9"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263097B"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C6FB2C3"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429BF14"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0942CBF"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F8563FF"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B59E17C"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22C4690"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79BC719"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E31DA2E"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98BF737"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997F763"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5FA54DA"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F95F867"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7674CA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0F4763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D67E3D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59C6A00"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C9B52FE"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DCBE809"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2919496"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5FE06F2"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D5D648E"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2E771FA"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40C6E37" w14:textId="77777777" w:rsidR="005208F8" w:rsidRPr="005208F8" w:rsidRDefault="005208F8" w:rsidP="005208F8">
      <w:pPr>
        <w:numPr>
          <w:ilvl w:val="0"/>
          <w:numId w:val="6"/>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BED317C" w14:textId="77777777" w:rsidR="005208F8" w:rsidRPr="005208F8" w:rsidRDefault="005208F8" w:rsidP="005208F8">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zināšanas un profesionālā pieredze;</w:t>
      </w:r>
    </w:p>
    <w:p w14:paraId="65904566" w14:textId="77777777" w:rsidR="005208F8" w:rsidRPr="005208F8" w:rsidRDefault="005208F8" w:rsidP="005208F8">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ar pašvaldības policiju darbību saistīto tiesību aktu pārzināšana;</w:t>
      </w:r>
    </w:p>
    <w:p w14:paraId="6AC354B6" w14:textId="77777777" w:rsidR="005208F8" w:rsidRPr="005208F8" w:rsidRDefault="005208F8" w:rsidP="005208F8">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saskarsmes un komunikācijas prasmes;</w:t>
      </w:r>
    </w:p>
    <w:p w14:paraId="6295B137" w14:textId="77777777" w:rsidR="005208F8" w:rsidRPr="005208F8" w:rsidRDefault="005208F8" w:rsidP="005208F8">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spēja sniegt kompetentas atbildes uz komisijas jautājumiem;</w:t>
      </w:r>
    </w:p>
    <w:p w14:paraId="23BC88CA" w14:textId="77777777" w:rsidR="005208F8" w:rsidRPr="005208F8" w:rsidRDefault="005208F8" w:rsidP="005208F8">
      <w:pPr>
        <w:numPr>
          <w:ilvl w:val="1"/>
          <w:numId w:val="6"/>
        </w:numPr>
        <w:spacing w:after="0" w:line="276" w:lineRule="auto"/>
        <w:ind w:left="851" w:hanging="491"/>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priekšrocības.</w:t>
      </w:r>
    </w:p>
    <w:p w14:paraId="12D85FE3"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Komisijas locekļiem ir tiesības uzdot jautājumus pretendentam, kas saistīti ar iepriekšējo pieredzi, zināšanām, </w:t>
      </w:r>
      <w:proofErr w:type="spellStart"/>
      <w:r w:rsidRPr="005208F8">
        <w:rPr>
          <w:rFonts w:ascii="Times New Roman" w:hAnsi="Times New Roman" w:cs="Times New Roman"/>
          <w:kern w:val="0"/>
          <w:sz w:val="24"/>
          <w:szCs w:val="24"/>
          <w:shd w:val="clear" w:color="auto" w:fill="FFFFFF"/>
          <w14:ligatures w14:val="none"/>
        </w:rPr>
        <w:t>problēmsituāciju</w:t>
      </w:r>
      <w:proofErr w:type="spellEnd"/>
      <w:r w:rsidRPr="005208F8">
        <w:rPr>
          <w:rFonts w:ascii="Times New Roman" w:hAnsi="Times New Roman" w:cs="Times New Roman"/>
          <w:kern w:val="0"/>
          <w:sz w:val="24"/>
          <w:szCs w:val="24"/>
          <w:shd w:val="clear" w:color="auto" w:fill="FFFFFF"/>
          <w14:ligatures w14:val="none"/>
        </w:rPr>
        <w:t xml:space="preserve"> analīzi, inovācijām u.c.</w:t>
      </w:r>
    </w:p>
    <w:p w14:paraId="11E34B47"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Intervijas laikā, ievērojot vienlīdzība principu, visiem pretendentiem uzdod vienādus jautājumus. Komisijas locekļi aizpilda pretendentu vērtēšanas veidlapu, sniedzot vērtējumu par katru pretendentu un apliecina to ar parakstu.</w:t>
      </w:r>
    </w:p>
    <w:p w14:paraId="57CBA507"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Komisijas priekšsēdētājs var uzdot citus praktiskus uzdevumus un pārbaudes testus pretendentu izvērtēšanai un atbilstības noteikšanai.</w:t>
      </w:r>
    </w:p>
    <w:p w14:paraId="3A86ED43"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Ņemot vērā iesniegto dokumentu </w:t>
      </w:r>
      <w:proofErr w:type="spellStart"/>
      <w:r w:rsidRPr="005208F8">
        <w:rPr>
          <w:rFonts w:ascii="Times New Roman" w:hAnsi="Times New Roman" w:cs="Times New Roman"/>
          <w:kern w:val="0"/>
          <w:sz w:val="24"/>
          <w:szCs w:val="24"/>
          <w:shd w:val="clear" w:color="auto" w:fill="FFFFFF"/>
          <w14:ligatures w14:val="none"/>
        </w:rPr>
        <w:t>izvērtējumu</w:t>
      </w:r>
      <w:proofErr w:type="spellEnd"/>
      <w:r w:rsidRPr="005208F8">
        <w:rPr>
          <w:rFonts w:ascii="Times New Roman" w:hAnsi="Times New Roman" w:cs="Times New Roman"/>
          <w:kern w:val="0"/>
          <w:sz w:val="24"/>
          <w:szCs w:val="24"/>
          <w:shd w:val="clear" w:color="auto" w:fill="FFFFFF"/>
          <w14:ligatures w14:val="none"/>
        </w:rPr>
        <w:t>, fiziskā pārbaudījuma un interviju rezultātus, komisija (balsojot) izvēlas izvirzītajām prasībām atbilstošāko pretendentu uz šī nolikuma 1.punktā norādīto amatu un sagatavo lēmumprojektu.</w:t>
      </w:r>
    </w:p>
    <w:p w14:paraId="6548F682"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Pēc konkursa trešās kārtas rezultātu apkopošanas komisija pieņem vienu no šādiem lēmumiem:</w:t>
      </w:r>
    </w:p>
    <w:p w14:paraId="3B25CAE5"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3E57BB9"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5C83B75"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D9DA369"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392DDEB"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4585411"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B9DE5E6"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389543D"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6717E08"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AFCB287"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B59B2AB"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B282ADB"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F00DA2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EBD74F7"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53CF22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E21EA5A"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6285D07"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585C9AE"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89706E1"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4EFCA71"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E362FAF"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FD03639"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1BD070A"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BC3FEC6"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911BA3D"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8227480"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CDC312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655CF00"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4F31130"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BE71E46"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C815A57"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9739FA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3BFF69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6632E6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5F73C4A"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8D0E928"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718D6A30"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92F984A"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1F23B9B"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4E5724B"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15E579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5B52824F"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75DFDB9"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3BDB60B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A19793C"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E4CD43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475ADD4"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019A56E4"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19041723"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4CF856EF"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6E2BDD29" w14:textId="77777777" w:rsidR="005208F8" w:rsidRPr="005208F8" w:rsidRDefault="005208F8" w:rsidP="005208F8">
      <w:pPr>
        <w:numPr>
          <w:ilvl w:val="0"/>
          <w:numId w:val="5"/>
        </w:numPr>
        <w:spacing w:after="0" w:line="276" w:lineRule="auto"/>
        <w:contextualSpacing/>
        <w:jc w:val="both"/>
        <w:rPr>
          <w:rFonts w:ascii="Times New Roman" w:hAnsi="Times New Roman" w:cs="Times New Roman"/>
          <w:vanish/>
          <w:kern w:val="0"/>
          <w:sz w:val="24"/>
          <w:szCs w:val="24"/>
          <w:shd w:val="clear" w:color="auto" w:fill="FFFFFF"/>
          <w14:ligatures w14:val="none"/>
        </w:rPr>
      </w:pPr>
    </w:p>
    <w:p w14:paraId="23D0573F" w14:textId="77777777" w:rsidR="005208F8" w:rsidRPr="005208F8" w:rsidRDefault="005208F8" w:rsidP="005208F8">
      <w:pPr>
        <w:numPr>
          <w:ilvl w:val="1"/>
          <w:numId w:val="5"/>
        </w:numPr>
        <w:spacing w:after="0" w:line="240" w:lineRule="auto"/>
        <w:ind w:left="851" w:hanging="494"/>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izvēlas pretendentu, kas visvairāk atbilst amata izvirzītajām prasībām;</w:t>
      </w:r>
    </w:p>
    <w:p w14:paraId="0AAFCE5A" w14:textId="77777777" w:rsidR="005208F8" w:rsidRPr="005208F8" w:rsidRDefault="005208F8" w:rsidP="005208F8">
      <w:pPr>
        <w:numPr>
          <w:ilvl w:val="1"/>
          <w:numId w:val="5"/>
        </w:numPr>
        <w:spacing w:after="0" w:line="240" w:lineRule="auto"/>
        <w:ind w:left="851" w:hanging="494"/>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noraida visus pretendentus. Komisijas priekšsēdētājs var pieņemt lēmumu par atkārtota pretendentu konkursa organizēšanu.</w:t>
      </w:r>
    </w:p>
    <w:p w14:paraId="158C0A98" w14:textId="77777777" w:rsidR="005208F8" w:rsidRPr="005208F8" w:rsidRDefault="005208F8" w:rsidP="005208F8">
      <w:pPr>
        <w:numPr>
          <w:ilvl w:val="0"/>
          <w:numId w:val="3"/>
        </w:numPr>
        <w:spacing w:after="0" w:line="276" w:lineRule="auto"/>
        <w:ind w:left="357" w:hanging="357"/>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 xml:space="preserve">Komisija pieņem galīgo lēmumu bez pretendentu klātbūtnes un par rezultātu paziņo katram intervētajam pretendentam </w:t>
      </w:r>
      <w:proofErr w:type="spellStart"/>
      <w:r w:rsidRPr="005208F8">
        <w:rPr>
          <w:rFonts w:ascii="Times New Roman" w:hAnsi="Times New Roman" w:cs="Times New Roman"/>
          <w:kern w:val="0"/>
          <w:sz w:val="24"/>
          <w:szCs w:val="24"/>
          <w:shd w:val="clear" w:color="auto" w:fill="FFFFFF"/>
          <w14:ligatures w14:val="none"/>
        </w:rPr>
        <w:t>rakstveidā</w:t>
      </w:r>
      <w:proofErr w:type="spellEnd"/>
      <w:r w:rsidRPr="005208F8">
        <w:rPr>
          <w:rFonts w:ascii="Times New Roman" w:hAnsi="Times New Roman" w:cs="Times New Roman"/>
          <w:kern w:val="0"/>
          <w:sz w:val="24"/>
          <w:szCs w:val="24"/>
          <w:shd w:val="clear" w:color="auto" w:fill="FFFFFF"/>
          <w14:ligatures w14:val="none"/>
        </w:rPr>
        <w:t xml:space="preserve"> piecu darba dienu laikā pēc lēmuma pieņemšanas.</w:t>
      </w:r>
    </w:p>
    <w:p w14:paraId="387F3007" w14:textId="77777777" w:rsidR="005208F8" w:rsidRPr="005208F8" w:rsidRDefault="005208F8" w:rsidP="005208F8">
      <w:pPr>
        <w:spacing w:after="0"/>
        <w:contextualSpacing/>
        <w:jc w:val="center"/>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b/>
          <w:bCs/>
          <w:kern w:val="0"/>
          <w:sz w:val="24"/>
          <w:szCs w:val="24"/>
          <w:shd w:val="clear" w:color="auto" w:fill="FFFFFF"/>
          <w14:ligatures w14:val="none"/>
        </w:rPr>
        <w:t>6. Noslēguma jautājumi</w:t>
      </w:r>
    </w:p>
    <w:p w14:paraId="026248F9" w14:textId="77777777" w:rsidR="005208F8" w:rsidRPr="005208F8" w:rsidRDefault="005208F8" w:rsidP="005208F8">
      <w:pPr>
        <w:spacing w:after="0"/>
        <w:ind w:left="426" w:hanging="426"/>
        <w:contextualSpacing/>
        <w:jc w:val="both"/>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lastRenderedPageBreak/>
        <w:t>53. Visi iesniegtie dokumenti paliek Madonas novada un Varakļānu novada pašvaldības policijas rīcībā, tiem tiek piešķirts konfidenciāls raksturs.</w:t>
      </w:r>
    </w:p>
    <w:p w14:paraId="0F96366D" w14:textId="77777777" w:rsidR="005208F8" w:rsidRPr="005208F8" w:rsidRDefault="005208F8" w:rsidP="005208F8">
      <w:pPr>
        <w:spacing w:after="0"/>
        <w:ind w:left="426" w:hanging="426"/>
        <w:contextualSpacing/>
        <w:jc w:val="both"/>
        <w:rPr>
          <w:rFonts w:ascii="Times New Roman" w:hAnsi="Times New Roman" w:cs="Times New Roman"/>
          <w:b/>
          <w:bCs/>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54.</w:t>
      </w:r>
      <w:r w:rsidRPr="005208F8">
        <w:rPr>
          <w:rFonts w:ascii="Times New Roman" w:hAnsi="Times New Roman" w:cs="Times New Roman"/>
          <w:b/>
          <w:bCs/>
          <w:kern w:val="0"/>
          <w:sz w:val="24"/>
          <w:szCs w:val="24"/>
          <w:shd w:val="clear" w:color="auto" w:fill="FFFFFF"/>
          <w14:ligatures w14:val="none"/>
        </w:rPr>
        <w:t xml:space="preserve"> </w:t>
      </w:r>
      <w:r w:rsidRPr="005208F8">
        <w:rPr>
          <w:rFonts w:ascii="Times New Roman" w:hAnsi="Times New Roman" w:cs="Times New Roman"/>
          <w:kern w:val="0"/>
          <w:sz w:val="24"/>
          <w:szCs w:val="24"/>
          <w:shd w:val="clear" w:color="auto" w:fill="FFFFFF"/>
          <w14:ligatures w14:val="none"/>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10B2AF65" w14:textId="77777777" w:rsidR="005208F8" w:rsidRPr="005208F8" w:rsidRDefault="005208F8" w:rsidP="005208F8">
      <w:pPr>
        <w:numPr>
          <w:ilvl w:val="0"/>
          <w:numId w:val="4"/>
        </w:numPr>
        <w:spacing w:after="0" w:line="276" w:lineRule="auto"/>
        <w:ind w:left="426" w:hanging="426"/>
        <w:contextualSpacing/>
        <w:jc w:val="both"/>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t>Ja konkursa uzvarētājs atsakās nodibināt darba tiesiskās attiecības, komisija lemj par to, vai nākamais amata kandidāts atzīstams par konkursa uzvarētāju vai par konkursa izbeigšanu bez rezultāta.</w:t>
      </w:r>
    </w:p>
    <w:p w14:paraId="31FF7E39" w14:textId="77777777" w:rsidR="005208F8" w:rsidRPr="005208F8" w:rsidRDefault="005208F8" w:rsidP="005208F8">
      <w:pPr>
        <w:spacing w:after="0"/>
        <w:jc w:val="both"/>
        <w:rPr>
          <w:rFonts w:ascii="Times New Roman" w:hAnsi="Times New Roman" w:cs="Times New Roman"/>
          <w:kern w:val="0"/>
          <w:sz w:val="24"/>
          <w:szCs w:val="24"/>
          <w:shd w:val="clear" w:color="auto" w:fill="FFFFFF"/>
          <w14:ligatures w14:val="none"/>
        </w:rPr>
      </w:pPr>
    </w:p>
    <w:p w14:paraId="319A23F4" w14:textId="77777777" w:rsidR="005208F8" w:rsidRPr="005208F8" w:rsidRDefault="005208F8" w:rsidP="005208F8">
      <w:pPr>
        <w:spacing w:after="0"/>
        <w:jc w:val="both"/>
        <w:rPr>
          <w:rFonts w:ascii="Times New Roman" w:hAnsi="Times New Roman" w:cs="Times New Roman"/>
          <w:kern w:val="0"/>
          <w:sz w:val="24"/>
          <w:szCs w:val="24"/>
          <w:shd w:val="clear" w:color="auto" w:fill="FFFFFF"/>
          <w14:ligatures w14:val="none"/>
        </w:rPr>
      </w:pPr>
    </w:p>
    <w:p w14:paraId="016219EB" w14:textId="77777777" w:rsidR="005208F8" w:rsidRPr="005208F8" w:rsidRDefault="005208F8" w:rsidP="005208F8">
      <w:pPr>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kern w:val="0"/>
          <w:sz w:val="24"/>
          <w:szCs w:val="24"/>
          <w:shd w:val="clear" w:color="auto" w:fill="FFFFFF"/>
          <w14:ligatures w14:val="none"/>
        </w:rPr>
        <w:br w:type="page"/>
      </w:r>
    </w:p>
    <w:p w14:paraId="2B88EA6B" w14:textId="77777777" w:rsidR="005208F8" w:rsidRPr="005208F8" w:rsidRDefault="005208F8" w:rsidP="005208F8">
      <w:pPr>
        <w:spacing w:after="0"/>
        <w:jc w:val="both"/>
        <w:rPr>
          <w:rFonts w:ascii="Times New Roman" w:hAnsi="Times New Roman" w:cs="Times New Roman"/>
          <w:kern w:val="0"/>
          <w:sz w:val="24"/>
          <w:szCs w:val="24"/>
          <w:shd w:val="clear" w:color="auto" w:fill="FFFFFF"/>
          <w14:ligatures w14:val="none"/>
        </w:rPr>
      </w:pPr>
    </w:p>
    <w:p w14:paraId="3E95DE7E" w14:textId="77777777" w:rsidR="005208F8" w:rsidRPr="005208F8" w:rsidRDefault="005208F8" w:rsidP="005208F8">
      <w:pPr>
        <w:spacing w:after="0"/>
        <w:ind w:left="720"/>
        <w:contextualSpacing/>
        <w:jc w:val="right"/>
        <w:rPr>
          <w:rFonts w:ascii="Times New Roman" w:hAnsi="Times New Roman" w:cs="Times New Roman"/>
          <w:kern w:val="0"/>
          <w:sz w:val="24"/>
          <w:szCs w:val="24"/>
          <w:shd w:val="clear" w:color="auto" w:fill="FFFFFF"/>
          <w14:ligatures w14:val="none"/>
        </w:rPr>
      </w:pPr>
      <w:r w:rsidRPr="005208F8">
        <w:rPr>
          <w:rFonts w:ascii="Times New Roman" w:hAnsi="Times New Roman" w:cs="Times New Roman"/>
          <w:i/>
          <w:iCs/>
          <w:kern w:val="0"/>
          <w:sz w:val="24"/>
          <w:szCs w:val="24"/>
          <w:shd w:val="clear" w:color="auto" w:fill="FFFFFF"/>
          <w14:ligatures w14:val="none"/>
        </w:rPr>
        <w:t>Pielikums Nr.1 pie</w:t>
      </w:r>
    </w:p>
    <w:p w14:paraId="16856207" w14:textId="77777777" w:rsidR="005208F8" w:rsidRPr="005208F8" w:rsidRDefault="005208F8" w:rsidP="005208F8">
      <w:pPr>
        <w:spacing w:after="0"/>
        <w:jc w:val="right"/>
        <w:rPr>
          <w:rFonts w:ascii="Times New Roman" w:hAnsi="Times New Roman" w:cs="Times New Roman"/>
          <w:i/>
          <w:iCs/>
          <w:kern w:val="0"/>
          <w:sz w:val="24"/>
          <w:szCs w:val="24"/>
          <w:shd w:val="clear" w:color="auto" w:fill="FFFFFF"/>
          <w14:ligatures w14:val="none"/>
        </w:rPr>
      </w:pPr>
      <w:r w:rsidRPr="005208F8">
        <w:rPr>
          <w:rFonts w:ascii="Times New Roman" w:hAnsi="Times New Roman" w:cs="Times New Roman"/>
          <w:i/>
          <w:iCs/>
          <w:kern w:val="0"/>
          <w:sz w:val="24"/>
          <w:szCs w:val="24"/>
          <w:shd w:val="clear" w:color="auto" w:fill="FFFFFF"/>
          <w14:ligatures w14:val="none"/>
        </w:rPr>
        <w:t>“Madonas novada un Varakļānu novada pašvaldības policijas nolikums uz jaunākā  inspektora amata vietu Madonas novada un Varakļānu novada pašvaldības policijā”</w:t>
      </w:r>
    </w:p>
    <w:p w14:paraId="160E6509" w14:textId="77777777" w:rsidR="005208F8" w:rsidRPr="005208F8" w:rsidRDefault="005208F8" w:rsidP="005208F8">
      <w:pPr>
        <w:spacing w:after="0"/>
        <w:jc w:val="right"/>
        <w:rPr>
          <w:rFonts w:ascii="Times New Roman" w:hAnsi="Times New Roman" w:cs="Times New Roman"/>
          <w:i/>
          <w:iCs/>
          <w:kern w:val="0"/>
          <w:sz w:val="24"/>
          <w:szCs w:val="24"/>
          <w:shd w:val="clear" w:color="auto" w:fill="FFFFFF"/>
          <w14:ligatures w14:val="none"/>
        </w:rPr>
      </w:pPr>
    </w:p>
    <w:p w14:paraId="4146D07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b/>
          <w:bCs/>
          <w:kern w:val="0"/>
          <w:sz w:val="28"/>
          <w:szCs w:val="28"/>
          <w:lang w:eastAsia="ru-RU" w:bidi="lv-LV"/>
          <w14:ligatures w14:val="none"/>
        </w:rPr>
      </w:pPr>
      <w:r w:rsidRPr="005208F8">
        <w:rPr>
          <w:rFonts w:ascii="Times New Roman" w:eastAsia="Times New Roman" w:hAnsi="Times New Roman" w:cs="Times New Roman"/>
          <w:b/>
          <w:bCs/>
          <w:kern w:val="0"/>
          <w:sz w:val="28"/>
          <w:szCs w:val="28"/>
          <w:lang w:eastAsia="ru-RU" w:bidi="lv-LV"/>
          <w14:ligatures w14:val="none"/>
        </w:rPr>
        <w:t>Noteiktās vispārējās fiziskās sagatavotības prasības pašvaldības policijas</w:t>
      </w:r>
    </w:p>
    <w:p w14:paraId="54B8B9B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b/>
          <w:bCs/>
          <w:kern w:val="0"/>
          <w:sz w:val="28"/>
          <w:szCs w:val="28"/>
          <w:lang w:eastAsia="ru-RU" w:bidi="lv-LV"/>
          <w14:ligatures w14:val="none"/>
        </w:rPr>
      </w:pPr>
      <w:r w:rsidRPr="005208F8">
        <w:rPr>
          <w:rFonts w:ascii="Times New Roman" w:eastAsia="Times New Roman" w:hAnsi="Times New Roman" w:cs="Times New Roman"/>
          <w:b/>
          <w:bCs/>
          <w:kern w:val="0"/>
          <w:sz w:val="28"/>
          <w:szCs w:val="28"/>
          <w:lang w:eastAsia="ru-RU" w:bidi="lv-LV"/>
          <w14:ligatures w14:val="none"/>
        </w:rPr>
        <w:t>amata pretendentiem</w:t>
      </w:r>
    </w:p>
    <w:p w14:paraId="4DB9F381" w14:textId="77777777" w:rsidR="005208F8" w:rsidRPr="005208F8" w:rsidRDefault="005208F8" w:rsidP="005208F8">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Vispārējās fiziskas sagatavotības prasības nosaka atbilstoši jaunākā inspektora amata pretendenta dzimumam.</w:t>
      </w:r>
    </w:p>
    <w:p w14:paraId="71BF7B05" w14:textId="77777777" w:rsidR="005208F8" w:rsidRPr="005208F8" w:rsidRDefault="005208F8" w:rsidP="005208F8">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Inspektora amata pretendenta vispārējās fiziskās sagatavotības pārbaudes organizē šādās disciplīnās:</w:t>
      </w:r>
    </w:p>
    <w:p w14:paraId="59DF62E1" w14:textId="77777777" w:rsidR="005208F8" w:rsidRPr="005208F8" w:rsidRDefault="005208F8" w:rsidP="005208F8">
      <w:pPr>
        <w:numPr>
          <w:ilvl w:val="1"/>
          <w:numId w:val="2"/>
        </w:numPr>
        <w:spacing w:before="100" w:beforeAutospacing="1" w:after="100" w:afterAutospacing="1" w:line="240" w:lineRule="auto"/>
        <w:ind w:left="1134" w:hanging="567"/>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b/>
          <w:bCs/>
          <w:kern w:val="0"/>
          <w:sz w:val="24"/>
          <w:szCs w:val="24"/>
          <w:lang w:eastAsia="ru-RU" w:bidi="lv-LV"/>
          <w14:ligatures w14:val="none"/>
        </w:rPr>
        <w:t>vīriešiem</w:t>
      </w:r>
      <w:r w:rsidRPr="005208F8">
        <w:rPr>
          <w:rFonts w:ascii="Times New Roman" w:eastAsia="Times New Roman" w:hAnsi="Times New Roman" w:cs="Times New Roman"/>
          <w:kern w:val="0"/>
          <w:sz w:val="24"/>
          <w:szCs w:val="24"/>
          <w:lang w:eastAsia="ru-RU" w:bidi="lv-LV"/>
          <w14:ligatures w14:val="none"/>
        </w:rPr>
        <w:t>:</w:t>
      </w:r>
    </w:p>
    <w:p w14:paraId="69E13983"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 x 10 metru atspoles skrējiens,</w:t>
      </w:r>
    </w:p>
    <w:p w14:paraId="00684663"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roku saliekšana un iztaisnošana balstā guļus,</w:t>
      </w:r>
    </w:p>
    <w:p w14:paraId="3B60F7BE"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ķermeņa augšdaļas pacelšana un nolaišana (vēdera prese),</w:t>
      </w:r>
    </w:p>
    <w:p w14:paraId="120CFB36"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proofErr w:type="spellStart"/>
      <w:r w:rsidRPr="005208F8">
        <w:rPr>
          <w:rFonts w:ascii="Times New Roman" w:eastAsia="Times New Roman" w:hAnsi="Times New Roman" w:cs="Times New Roman"/>
          <w:kern w:val="0"/>
          <w:sz w:val="24"/>
          <w:szCs w:val="24"/>
          <w:lang w:eastAsia="ru-RU" w:bidi="lv-LV"/>
          <w14:ligatures w14:val="none"/>
        </w:rPr>
        <w:t>tāllēkšana</w:t>
      </w:r>
      <w:proofErr w:type="spellEnd"/>
      <w:r w:rsidRPr="005208F8">
        <w:rPr>
          <w:rFonts w:ascii="Times New Roman" w:eastAsia="Times New Roman" w:hAnsi="Times New Roman" w:cs="Times New Roman"/>
          <w:kern w:val="0"/>
          <w:sz w:val="24"/>
          <w:szCs w:val="24"/>
          <w:lang w:eastAsia="ru-RU" w:bidi="lv-LV"/>
          <w14:ligatures w14:val="none"/>
        </w:rPr>
        <w:t xml:space="preserve"> no vietas,</w:t>
      </w:r>
    </w:p>
    <w:p w14:paraId="170DF78C"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3000 metru skrējiens( nepiemērotos laika apstākļos disciplīnu var aizstāt ar citu) .</w:t>
      </w:r>
    </w:p>
    <w:p w14:paraId="0DDE80CB" w14:textId="77777777" w:rsidR="005208F8" w:rsidRPr="005208F8" w:rsidRDefault="005208F8" w:rsidP="005208F8">
      <w:pPr>
        <w:numPr>
          <w:ilvl w:val="1"/>
          <w:numId w:val="2"/>
        </w:numPr>
        <w:spacing w:before="100" w:beforeAutospacing="1" w:after="100" w:afterAutospacing="1" w:line="240" w:lineRule="auto"/>
        <w:ind w:left="1134" w:hanging="567"/>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b/>
          <w:bCs/>
          <w:kern w:val="0"/>
          <w:sz w:val="24"/>
          <w:szCs w:val="24"/>
          <w:lang w:eastAsia="ru-RU" w:bidi="lv-LV"/>
          <w14:ligatures w14:val="none"/>
        </w:rPr>
        <w:t>sievietēm</w:t>
      </w:r>
      <w:r w:rsidRPr="005208F8">
        <w:rPr>
          <w:rFonts w:ascii="Times New Roman" w:eastAsia="Times New Roman" w:hAnsi="Times New Roman" w:cs="Times New Roman"/>
          <w:kern w:val="0"/>
          <w:sz w:val="24"/>
          <w:szCs w:val="24"/>
          <w:lang w:eastAsia="ru-RU" w:bidi="lv-LV"/>
          <w14:ligatures w14:val="none"/>
        </w:rPr>
        <w:t>:</w:t>
      </w:r>
    </w:p>
    <w:p w14:paraId="2BFF9170"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 x 10 metru atspoles skrējiens,</w:t>
      </w:r>
    </w:p>
    <w:p w14:paraId="067B372E"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roku saliekšana un iztaisnošana balstā guļus,</w:t>
      </w:r>
    </w:p>
    <w:p w14:paraId="400089BF"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ķermeņa augšdaļas pacelšana un nolaišana (vēdera prese),</w:t>
      </w:r>
    </w:p>
    <w:p w14:paraId="6FB13A67"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proofErr w:type="spellStart"/>
      <w:r w:rsidRPr="005208F8">
        <w:rPr>
          <w:rFonts w:ascii="Times New Roman" w:eastAsia="Times New Roman" w:hAnsi="Times New Roman" w:cs="Times New Roman"/>
          <w:kern w:val="0"/>
          <w:sz w:val="24"/>
          <w:szCs w:val="24"/>
          <w:lang w:eastAsia="ru-RU" w:bidi="lv-LV"/>
          <w14:ligatures w14:val="none"/>
        </w:rPr>
        <w:t>tāllēkšana</w:t>
      </w:r>
      <w:proofErr w:type="spellEnd"/>
      <w:r w:rsidRPr="005208F8">
        <w:rPr>
          <w:rFonts w:ascii="Times New Roman" w:eastAsia="Times New Roman" w:hAnsi="Times New Roman" w:cs="Times New Roman"/>
          <w:kern w:val="0"/>
          <w:sz w:val="24"/>
          <w:szCs w:val="24"/>
          <w:lang w:eastAsia="ru-RU" w:bidi="lv-LV"/>
          <w14:ligatures w14:val="none"/>
        </w:rPr>
        <w:t xml:space="preserve"> no vietas,</w:t>
      </w:r>
    </w:p>
    <w:p w14:paraId="7D1A6F56" w14:textId="77777777" w:rsidR="005208F8" w:rsidRPr="005208F8" w:rsidRDefault="005208F8" w:rsidP="005208F8">
      <w:pPr>
        <w:numPr>
          <w:ilvl w:val="2"/>
          <w:numId w:val="2"/>
        </w:numPr>
        <w:spacing w:before="100" w:beforeAutospacing="1" w:after="100" w:afterAutospacing="1" w:line="240" w:lineRule="auto"/>
        <w:ind w:left="1843" w:hanging="709"/>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1000 metru skrējiens( nepiemērotos laika apstākļos disciplīnu var aizstāt ar citu) .</w:t>
      </w:r>
    </w:p>
    <w:p w14:paraId="7A2E2210" w14:textId="77777777" w:rsidR="005208F8" w:rsidRPr="005208F8" w:rsidRDefault="005208F8" w:rsidP="005208F8">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bookmarkStart w:id="2" w:name="bookmark0"/>
      <w:r w:rsidRPr="005208F8">
        <w:rPr>
          <w:rFonts w:ascii="Times New Roman" w:eastAsia="Times New Roman" w:hAnsi="Times New Roman" w:cs="Times New Roman"/>
          <w:kern w:val="0"/>
          <w:sz w:val="24"/>
          <w:szCs w:val="24"/>
          <w:lang w:eastAsia="ru-RU" w:bidi="lv-LV"/>
          <w14:ligatures w14:val="none"/>
        </w:rPr>
        <w:t xml:space="preserve">Par katru nokārtoto vispārējās fiziskās sagatavotības prasmes pārbaudes disciplīnu, atbilstoši rezultātam, inspektora amata pretendentam tiek piešķirts šī pielikuma </w:t>
      </w:r>
      <w:r w:rsidRPr="005208F8">
        <w:rPr>
          <w:rFonts w:ascii="Times New Roman" w:hAnsi="Times New Roman" w:cs="Times New Roman"/>
          <w:kern w:val="0"/>
          <w:sz w:val="24"/>
          <w:szCs w:val="24"/>
          <w:lang w:eastAsia="ru-RU" w:bidi="lv-LV"/>
          <w14:ligatures w14:val="none"/>
        </w:rPr>
        <w:t>5.</w:t>
      </w:r>
      <w:r w:rsidRPr="005208F8">
        <w:rPr>
          <w:rFonts w:ascii="Times New Roman" w:eastAsia="Times New Roman" w:hAnsi="Times New Roman" w:cs="Times New Roman"/>
          <w:kern w:val="0"/>
          <w:sz w:val="24"/>
          <w:szCs w:val="24"/>
          <w:lang w:eastAsia="ru-RU" w:bidi="lv-LV"/>
          <w14:ligatures w14:val="none"/>
        </w:rPr>
        <w:t>punkta un</w:t>
      </w:r>
      <w:r w:rsidRPr="005208F8">
        <w:rPr>
          <w:rFonts w:ascii="Times New Roman" w:hAnsi="Times New Roman" w:cs="Times New Roman"/>
          <w:kern w:val="0"/>
          <w:sz w:val="24"/>
          <w:szCs w:val="24"/>
          <w:lang w:eastAsia="ru-RU" w:bidi="lv-LV"/>
          <w14:ligatures w14:val="none"/>
        </w:rPr>
        <w:t xml:space="preserve"> 6.</w:t>
      </w:r>
      <w:r w:rsidRPr="005208F8">
        <w:rPr>
          <w:rFonts w:ascii="Times New Roman" w:eastAsia="Times New Roman" w:hAnsi="Times New Roman" w:cs="Times New Roman"/>
          <w:kern w:val="0"/>
          <w:sz w:val="24"/>
          <w:szCs w:val="24"/>
          <w:lang w:eastAsia="ru-RU" w:bidi="lv-LV"/>
          <w14:ligatures w14:val="none"/>
        </w:rPr>
        <w:t>punkta tabulā norādītais punktu skaits (no 1 līdz 10 punktiem).</w:t>
      </w:r>
      <w:bookmarkEnd w:id="2"/>
    </w:p>
    <w:p w14:paraId="56DDA856" w14:textId="77777777" w:rsidR="005208F8" w:rsidRPr="005208F8" w:rsidRDefault="005208F8" w:rsidP="005208F8">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bookmarkStart w:id="3" w:name="bookmark1"/>
      <w:r w:rsidRPr="005208F8">
        <w:rPr>
          <w:rFonts w:ascii="Times New Roman" w:eastAsia="Times New Roman" w:hAnsi="Times New Roman" w:cs="Times New Roman"/>
          <w:kern w:val="0"/>
          <w:sz w:val="24"/>
          <w:szCs w:val="24"/>
          <w:lang w:eastAsia="ru-RU" w:bidi="lv-LV"/>
          <w14:ligatures w14:val="none"/>
        </w:rPr>
        <w:t>Vispārējās fiziskās sagatavotības pārbaude ir sekmīgi nokārtota, ja 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3"/>
    </w:p>
    <w:p w14:paraId="108FD412" w14:textId="77777777" w:rsidR="005208F8" w:rsidRPr="005208F8" w:rsidRDefault="005208F8" w:rsidP="005208F8">
      <w:pPr>
        <w:numPr>
          <w:ilvl w:val="0"/>
          <w:numId w:val="2"/>
        </w:numPr>
        <w:spacing w:before="100" w:beforeAutospacing="1" w:after="100" w:afterAutospacing="1" w:line="240" w:lineRule="auto"/>
        <w:ind w:left="426" w:hanging="426"/>
        <w:jc w:val="both"/>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 xml:space="preserve">Vispārējās fiziskās sagatavotības prasības  amata pretendentiem - </w:t>
      </w:r>
      <w:r w:rsidRPr="005208F8">
        <w:rPr>
          <w:rFonts w:ascii="Times New Roman" w:eastAsia="Times New Roman" w:hAnsi="Times New Roman" w:cs="Times New Roman"/>
          <w:b/>
          <w:bCs/>
          <w:kern w:val="0"/>
          <w:sz w:val="24"/>
          <w:szCs w:val="24"/>
          <w:lang w:eastAsia="ru-RU" w:bidi="lv-LV"/>
          <w14:ligatures w14:val="none"/>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5208F8" w:rsidRPr="005208F8" w14:paraId="5A039DC3" w14:textId="77777777" w:rsidTr="00585546">
        <w:trPr>
          <w:trHeight w:hRule="exact" w:val="2278"/>
          <w:jc w:val="center"/>
        </w:trPr>
        <w:tc>
          <w:tcPr>
            <w:tcW w:w="846" w:type="dxa"/>
            <w:tcBorders>
              <w:top w:val="single" w:sz="4" w:space="0" w:color="auto"/>
              <w:left w:val="single" w:sz="4" w:space="0" w:color="auto"/>
            </w:tcBorders>
            <w:shd w:val="clear" w:color="auto" w:fill="FFFFFF"/>
          </w:tcPr>
          <w:p w14:paraId="78C76E6F" w14:textId="77777777" w:rsidR="005208F8" w:rsidRPr="005208F8" w:rsidRDefault="005208F8" w:rsidP="005208F8">
            <w:pPr>
              <w:spacing w:before="100" w:beforeAutospacing="1" w:after="100" w:afterAutospacing="1"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Nr. p.k.</w:t>
            </w:r>
          </w:p>
        </w:tc>
        <w:tc>
          <w:tcPr>
            <w:tcW w:w="1276" w:type="dxa"/>
            <w:tcBorders>
              <w:top w:val="single" w:sz="4" w:space="0" w:color="auto"/>
              <w:left w:val="single" w:sz="4" w:space="0" w:color="auto"/>
            </w:tcBorders>
            <w:shd w:val="clear" w:color="auto" w:fill="FFFFFF"/>
          </w:tcPr>
          <w:p w14:paraId="15E4857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 x 10 m atspoles skrējiens (sekundes)</w:t>
            </w:r>
          </w:p>
        </w:tc>
        <w:tc>
          <w:tcPr>
            <w:tcW w:w="1417" w:type="dxa"/>
            <w:tcBorders>
              <w:top w:val="single" w:sz="4" w:space="0" w:color="auto"/>
              <w:left w:val="single" w:sz="4" w:space="0" w:color="auto"/>
            </w:tcBorders>
            <w:shd w:val="clear" w:color="auto" w:fill="FFFFFF"/>
          </w:tcPr>
          <w:p w14:paraId="7AE225A3"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Roku</w:t>
            </w:r>
          </w:p>
          <w:p w14:paraId="50CAC983"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saliekšana</w:t>
            </w:r>
          </w:p>
          <w:p w14:paraId="0EA184A1"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un</w:t>
            </w:r>
          </w:p>
          <w:p w14:paraId="6569C663"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iztaisnošana balstā guļus (reizes</w:t>
            </w:r>
          </w:p>
          <w:p w14:paraId="25ECC31F"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divās</w:t>
            </w:r>
          </w:p>
          <w:p w14:paraId="0706391B"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minūtēs)</w:t>
            </w:r>
          </w:p>
        </w:tc>
        <w:tc>
          <w:tcPr>
            <w:tcW w:w="1867" w:type="dxa"/>
            <w:tcBorders>
              <w:top w:val="single" w:sz="4" w:space="0" w:color="auto"/>
              <w:left w:val="single" w:sz="4" w:space="0" w:color="auto"/>
            </w:tcBorders>
            <w:shd w:val="clear" w:color="auto" w:fill="FFFFFF"/>
            <w:vAlign w:val="bottom"/>
          </w:tcPr>
          <w:p w14:paraId="14C9872B"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Ķermeņa</w:t>
            </w:r>
          </w:p>
          <w:p w14:paraId="1253459B"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augšdaļas</w:t>
            </w:r>
          </w:p>
          <w:p w14:paraId="1FA1FBA4"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pacelšana</w:t>
            </w:r>
          </w:p>
          <w:p w14:paraId="243F7C20"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un</w:t>
            </w:r>
          </w:p>
          <w:p w14:paraId="32899E49"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nolaišana</w:t>
            </w:r>
          </w:p>
          <w:p w14:paraId="648A1502"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(reizes</w:t>
            </w:r>
          </w:p>
          <w:p w14:paraId="2054DA4D"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divās</w:t>
            </w:r>
          </w:p>
          <w:p w14:paraId="72477703" w14:textId="77777777" w:rsidR="005208F8" w:rsidRPr="005208F8" w:rsidRDefault="005208F8" w:rsidP="005208F8">
            <w:pPr>
              <w:spacing w:after="0"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minūtēs)</w:t>
            </w:r>
          </w:p>
        </w:tc>
        <w:tc>
          <w:tcPr>
            <w:tcW w:w="1536" w:type="dxa"/>
            <w:tcBorders>
              <w:top w:val="single" w:sz="4" w:space="0" w:color="auto"/>
              <w:left w:val="single" w:sz="4" w:space="0" w:color="auto"/>
            </w:tcBorders>
            <w:shd w:val="clear" w:color="auto" w:fill="FFFFFF"/>
          </w:tcPr>
          <w:p w14:paraId="3AADB363"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proofErr w:type="spellStart"/>
            <w:r w:rsidRPr="005208F8">
              <w:rPr>
                <w:rFonts w:ascii="Times New Roman" w:eastAsia="Times New Roman" w:hAnsi="Times New Roman" w:cs="Times New Roman"/>
                <w:kern w:val="0"/>
                <w:sz w:val="24"/>
                <w:szCs w:val="24"/>
                <w:lang w:eastAsia="ru-RU" w:bidi="lv-LV"/>
                <w14:ligatures w14:val="none"/>
              </w:rPr>
              <w:t>Tāllēkšana</w:t>
            </w:r>
            <w:proofErr w:type="spellEnd"/>
            <w:r w:rsidRPr="005208F8">
              <w:rPr>
                <w:rFonts w:ascii="Times New Roman" w:eastAsia="Times New Roman" w:hAnsi="Times New Roman" w:cs="Times New Roman"/>
                <w:kern w:val="0"/>
                <w:sz w:val="24"/>
                <w:szCs w:val="24"/>
                <w:lang w:eastAsia="ru-RU" w:bidi="lv-LV"/>
                <w14:ligatures w14:val="none"/>
              </w:rPr>
              <w:t xml:space="preserve"> no vietas (metri, centimetri)</w:t>
            </w:r>
          </w:p>
        </w:tc>
        <w:tc>
          <w:tcPr>
            <w:tcW w:w="1296" w:type="dxa"/>
            <w:tcBorders>
              <w:top w:val="single" w:sz="4" w:space="0" w:color="auto"/>
              <w:left w:val="single" w:sz="4" w:space="0" w:color="auto"/>
            </w:tcBorders>
            <w:shd w:val="clear" w:color="auto" w:fill="FFFFFF"/>
          </w:tcPr>
          <w:p w14:paraId="34C7BC33"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3000</w:t>
            </w:r>
          </w:p>
          <w:p w14:paraId="6D8BC532"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metru</w:t>
            </w:r>
          </w:p>
          <w:p w14:paraId="2618F2BF"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skrējiens</w:t>
            </w:r>
          </w:p>
          <w:p w14:paraId="26254C4D"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(minūtes,</w:t>
            </w:r>
          </w:p>
          <w:p w14:paraId="7FECE150"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sekundes)</w:t>
            </w:r>
          </w:p>
        </w:tc>
        <w:tc>
          <w:tcPr>
            <w:tcW w:w="1162" w:type="dxa"/>
            <w:tcBorders>
              <w:top w:val="single" w:sz="4" w:space="0" w:color="auto"/>
              <w:left w:val="single" w:sz="4" w:space="0" w:color="auto"/>
              <w:right w:val="single" w:sz="4" w:space="0" w:color="auto"/>
            </w:tcBorders>
            <w:shd w:val="clear" w:color="auto" w:fill="FFFFFF"/>
          </w:tcPr>
          <w:p w14:paraId="3D8CB4D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Punkti</w:t>
            </w:r>
          </w:p>
        </w:tc>
      </w:tr>
      <w:tr w:rsidR="005208F8" w:rsidRPr="005208F8" w14:paraId="0895D822" w14:textId="77777777" w:rsidTr="00585546">
        <w:trPr>
          <w:trHeight w:hRule="exact" w:val="907"/>
          <w:jc w:val="center"/>
        </w:trPr>
        <w:tc>
          <w:tcPr>
            <w:tcW w:w="846" w:type="dxa"/>
            <w:tcBorders>
              <w:top w:val="single" w:sz="4" w:space="0" w:color="auto"/>
              <w:left w:val="single" w:sz="4" w:space="0" w:color="auto"/>
            </w:tcBorders>
            <w:shd w:val="clear" w:color="auto" w:fill="FFFFFF"/>
            <w:vAlign w:val="center"/>
          </w:tcPr>
          <w:p w14:paraId="57C8180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5.1.</w:t>
            </w:r>
          </w:p>
        </w:tc>
        <w:tc>
          <w:tcPr>
            <w:tcW w:w="1276" w:type="dxa"/>
            <w:tcBorders>
              <w:top w:val="single" w:sz="4" w:space="0" w:color="auto"/>
              <w:left w:val="single" w:sz="4" w:space="0" w:color="auto"/>
            </w:tcBorders>
            <w:shd w:val="clear" w:color="auto" w:fill="FFFFFF"/>
            <w:vAlign w:val="center"/>
          </w:tcPr>
          <w:p w14:paraId="324DDA39"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27,7-28,9</w:t>
            </w:r>
          </w:p>
        </w:tc>
        <w:tc>
          <w:tcPr>
            <w:tcW w:w="1417" w:type="dxa"/>
            <w:tcBorders>
              <w:top w:val="single" w:sz="4" w:space="0" w:color="auto"/>
              <w:left w:val="single" w:sz="4" w:space="0" w:color="auto"/>
            </w:tcBorders>
            <w:shd w:val="clear" w:color="auto" w:fill="FFFFFF"/>
            <w:vAlign w:val="center"/>
          </w:tcPr>
          <w:p w14:paraId="6FB979D9"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18-23</w:t>
            </w:r>
          </w:p>
        </w:tc>
        <w:tc>
          <w:tcPr>
            <w:tcW w:w="1867" w:type="dxa"/>
            <w:tcBorders>
              <w:top w:val="single" w:sz="4" w:space="0" w:color="auto"/>
              <w:left w:val="single" w:sz="4" w:space="0" w:color="auto"/>
            </w:tcBorders>
            <w:shd w:val="clear" w:color="auto" w:fill="FFFFFF"/>
            <w:vAlign w:val="center"/>
          </w:tcPr>
          <w:p w14:paraId="39845C1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22-30</w:t>
            </w:r>
          </w:p>
        </w:tc>
        <w:tc>
          <w:tcPr>
            <w:tcW w:w="1536" w:type="dxa"/>
            <w:tcBorders>
              <w:top w:val="single" w:sz="4" w:space="0" w:color="auto"/>
              <w:left w:val="single" w:sz="4" w:space="0" w:color="auto"/>
            </w:tcBorders>
            <w:shd w:val="clear" w:color="auto" w:fill="FFFFFF"/>
            <w:vAlign w:val="center"/>
          </w:tcPr>
          <w:p w14:paraId="25CCB0C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1,80</w:t>
            </w:r>
          </w:p>
        </w:tc>
        <w:tc>
          <w:tcPr>
            <w:tcW w:w="1296" w:type="dxa"/>
            <w:tcBorders>
              <w:top w:val="single" w:sz="4" w:space="0" w:color="auto"/>
              <w:left w:val="single" w:sz="4" w:space="0" w:color="auto"/>
            </w:tcBorders>
            <w:shd w:val="clear" w:color="auto" w:fill="FFFFFF"/>
            <w:vAlign w:val="center"/>
          </w:tcPr>
          <w:p w14:paraId="38A56E8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15,45</w:t>
            </w:r>
            <w:r w:rsidRPr="005208F8">
              <w:rPr>
                <w:rFonts w:ascii="Times New Roman" w:eastAsia="Times New Roman" w:hAnsi="Times New Roman" w:cs="Times New Roman"/>
                <w:kern w:val="0"/>
                <w:sz w:val="24"/>
                <w:szCs w:val="24"/>
                <w:lang w:eastAsia="ru-RU" w:bidi="lv-LV"/>
                <w14:ligatures w14:val="none"/>
              </w:rPr>
              <w:softHyphen/>
            </w:r>
          </w:p>
          <w:p w14:paraId="3D8EBE8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17,00</w:t>
            </w:r>
          </w:p>
        </w:tc>
        <w:tc>
          <w:tcPr>
            <w:tcW w:w="1162" w:type="dxa"/>
            <w:tcBorders>
              <w:top w:val="single" w:sz="4" w:space="0" w:color="auto"/>
              <w:left w:val="single" w:sz="4" w:space="0" w:color="auto"/>
              <w:right w:val="single" w:sz="4" w:space="0" w:color="auto"/>
            </w:tcBorders>
            <w:shd w:val="clear" w:color="auto" w:fill="FFFFFF"/>
            <w:vAlign w:val="center"/>
          </w:tcPr>
          <w:p w14:paraId="28315BA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w:t>
            </w:r>
          </w:p>
        </w:tc>
      </w:tr>
      <w:tr w:rsidR="005208F8" w:rsidRPr="005208F8" w14:paraId="0AD302FB" w14:textId="77777777" w:rsidTr="00585546">
        <w:trPr>
          <w:trHeight w:hRule="exact" w:val="907"/>
          <w:jc w:val="center"/>
        </w:trPr>
        <w:tc>
          <w:tcPr>
            <w:tcW w:w="846" w:type="dxa"/>
            <w:tcBorders>
              <w:top w:val="single" w:sz="4" w:space="0" w:color="auto"/>
              <w:left w:val="single" w:sz="4" w:space="0" w:color="auto"/>
            </w:tcBorders>
            <w:shd w:val="clear" w:color="auto" w:fill="FFFFFF"/>
            <w:vAlign w:val="center"/>
          </w:tcPr>
          <w:p w14:paraId="7791483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lastRenderedPageBreak/>
              <w:t>5.2.</w:t>
            </w:r>
          </w:p>
        </w:tc>
        <w:tc>
          <w:tcPr>
            <w:tcW w:w="1276" w:type="dxa"/>
            <w:tcBorders>
              <w:top w:val="single" w:sz="4" w:space="0" w:color="auto"/>
              <w:left w:val="single" w:sz="4" w:space="0" w:color="auto"/>
            </w:tcBorders>
            <w:shd w:val="clear" w:color="auto" w:fill="FFFFFF"/>
            <w:vAlign w:val="center"/>
          </w:tcPr>
          <w:p w14:paraId="1B8D860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27,4-27,6</w:t>
            </w:r>
          </w:p>
        </w:tc>
        <w:tc>
          <w:tcPr>
            <w:tcW w:w="1417" w:type="dxa"/>
            <w:tcBorders>
              <w:top w:val="single" w:sz="4" w:space="0" w:color="auto"/>
              <w:left w:val="single" w:sz="4" w:space="0" w:color="auto"/>
            </w:tcBorders>
            <w:shd w:val="clear" w:color="auto" w:fill="FFFFFF"/>
            <w:vAlign w:val="center"/>
          </w:tcPr>
          <w:p w14:paraId="1F5CB9F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24-27</w:t>
            </w:r>
          </w:p>
        </w:tc>
        <w:tc>
          <w:tcPr>
            <w:tcW w:w="1867" w:type="dxa"/>
            <w:tcBorders>
              <w:top w:val="single" w:sz="4" w:space="0" w:color="auto"/>
              <w:left w:val="single" w:sz="4" w:space="0" w:color="auto"/>
            </w:tcBorders>
            <w:shd w:val="clear" w:color="auto" w:fill="FFFFFF"/>
            <w:vAlign w:val="center"/>
          </w:tcPr>
          <w:p w14:paraId="43568A93"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31-39</w:t>
            </w:r>
          </w:p>
        </w:tc>
        <w:tc>
          <w:tcPr>
            <w:tcW w:w="1536" w:type="dxa"/>
            <w:tcBorders>
              <w:top w:val="single" w:sz="4" w:space="0" w:color="auto"/>
              <w:left w:val="single" w:sz="4" w:space="0" w:color="auto"/>
            </w:tcBorders>
            <w:shd w:val="clear" w:color="auto" w:fill="FFFFFF"/>
            <w:vAlign w:val="center"/>
          </w:tcPr>
          <w:p w14:paraId="6A0F076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1,90</w:t>
            </w:r>
          </w:p>
        </w:tc>
        <w:tc>
          <w:tcPr>
            <w:tcW w:w="1296" w:type="dxa"/>
            <w:tcBorders>
              <w:top w:val="single" w:sz="4" w:space="0" w:color="auto"/>
              <w:left w:val="single" w:sz="4" w:space="0" w:color="auto"/>
            </w:tcBorders>
            <w:shd w:val="clear" w:color="auto" w:fill="FFFFFF"/>
            <w:vAlign w:val="center"/>
          </w:tcPr>
          <w:p w14:paraId="5D9D2BF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15,00</w:t>
            </w:r>
            <w:r w:rsidRPr="005208F8">
              <w:rPr>
                <w:rFonts w:ascii="Times New Roman" w:eastAsia="Times New Roman" w:hAnsi="Times New Roman" w:cs="Times New Roman"/>
                <w:kern w:val="0"/>
                <w:sz w:val="24"/>
                <w:szCs w:val="24"/>
                <w:lang w:eastAsia="ru-RU" w:bidi="lv-LV"/>
                <w14:ligatures w14:val="none"/>
              </w:rPr>
              <w:softHyphen/>
            </w:r>
          </w:p>
          <w:p w14:paraId="71AC086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15,44</w:t>
            </w:r>
          </w:p>
        </w:tc>
        <w:tc>
          <w:tcPr>
            <w:tcW w:w="1162" w:type="dxa"/>
            <w:tcBorders>
              <w:top w:val="single" w:sz="4" w:space="0" w:color="auto"/>
              <w:left w:val="single" w:sz="4" w:space="0" w:color="auto"/>
              <w:right w:val="single" w:sz="4" w:space="0" w:color="auto"/>
            </w:tcBorders>
            <w:shd w:val="clear" w:color="auto" w:fill="FFFFFF"/>
            <w:vAlign w:val="center"/>
          </w:tcPr>
          <w:p w14:paraId="6FCC472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w:t>
            </w:r>
          </w:p>
        </w:tc>
      </w:tr>
      <w:tr w:rsidR="005208F8" w:rsidRPr="005208F8" w14:paraId="0F39967D"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C26203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5.3.</w:t>
            </w:r>
          </w:p>
        </w:tc>
        <w:tc>
          <w:tcPr>
            <w:tcW w:w="1276" w:type="dxa"/>
            <w:tcBorders>
              <w:top w:val="single" w:sz="4" w:space="0" w:color="auto"/>
              <w:left w:val="single" w:sz="4" w:space="0" w:color="auto"/>
              <w:bottom w:val="single" w:sz="4" w:space="0" w:color="auto"/>
            </w:tcBorders>
            <w:shd w:val="clear" w:color="auto" w:fill="FFFFFF"/>
            <w:vAlign w:val="center"/>
          </w:tcPr>
          <w:p w14:paraId="3DAFA1D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27,1-27,3</w:t>
            </w:r>
          </w:p>
        </w:tc>
        <w:tc>
          <w:tcPr>
            <w:tcW w:w="1417" w:type="dxa"/>
            <w:tcBorders>
              <w:top w:val="single" w:sz="4" w:space="0" w:color="auto"/>
              <w:left w:val="single" w:sz="4" w:space="0" w:color="auto"/>
              <w:bottom w:val="single" w:sz="4" w:space="0" w:color="auto"/>
            </w:tcBorders>
            <w:shd w:val="clear" w:color="auto" w:fill="FFFFFF"/>
            <w:vAlign w:val="center"/>
          </w:tcPr>
          <w:p w14:paraId="15DFD11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28-31</w:t>
            </w:r>
          </w:p>
        </w:tc>
        <w:tc>
          <w:tcPr>
            <w:tcW w:w="1867" w:type="dxa"/>
            <w:tcBorders>
              <w:top w:val="single" w:sz="4" w:space="0" w:color="auto"/>
              <w:left w:val="single" w:sz="4" w:space="0" w:color="auto"/>
              <w:bottom w:val="single" w:sz="4" w:space="0" w:color="auto"/>
            </w:tcBorders>
            <w:shd w:val="clear" w:color="auto" w:fill="FFFFFF"/>
            <w:vAlign w:val="center"/>
          </w:tcPr>
          <w:p w14:paraId="4664B34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40-51</w:t>
            </w:r>
          </w:p>
        </w:tc>
        <w:tc>
          <w:tcPr>
            <w:tcW w:w="1536" w:type="dxa"/>
            <w:tcBorders>
              <w:top w:val="single" w:sz="4" w:space="0" w:color="auto"/>
              <w:left w:val="single" w:sz="4" w:space="0" w:color="auto"/>
              <w:bottom w:val="single" w:sz="4" w:space="0" w:color="auto"/>
            </w:tcBorders>
            <w:shd w:val="clear" w:color="auto" w:fill="FFFFFF"/>
            <w:vAlign w:val="center"/>
          </w:tcPr>
          <w:p w14:paraId="203F4BF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2,00</w:t>
            </w:r>
          </w:p>
        </w:tc>
        <w:tc>
          <w:tcPr>
            <w:tcW w:w="1296" w:type="dxa"/>
            <w:tcBorders>
              <w:top w:val="single" w:sz="4" w:space="0" w:color="auto"/>
              <w:left w:val="single" w:sz="4" w:space="0" w:color="auto"/>
              <w:bottom w:val="single" w:sz="4" w:space="0" w:color="auto"/>
            </w:tcBorders>
            <w:shd w:val="clear" w:color="auto" w:fill="FFFFFF"/>
            <w:vAlign w:val="center"/>
          </w:tcPr>
          <w:p w14:paraId="3751348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14,30</w:t>
            </w:r>
            <w:r w:rsidRPr="005208F8">
              <w:rPr>
                <w:rFonts w:ascii="Times New Roman" w:eastAsia="Times New Roman" w:hAnsi="Times New Roman" w:cs="Times New Roman"/>
                <w:kern w:val="0"/>
                <w:sz w:val="24"/>
                <w:szCs w:val="24"/>
                <w:lang w:eastAsia="ru-RU" w:bidi="lv-LV"/>
                <w14:ligatures w14:val="none"/>
              </w:rPr>
              <w:softHyphen/>
            </w:r>
          </w:p>
          <w:p w14:paraId="41588F3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D7BBE1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w:t>
            </w:r>
          </w:p>
        </w:tc>
      </w:tr>
      <w:tr w:rsidR="005208F8" w:rsidRPr="005208F8" w14:paraId="2788ADFF"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F4EEA3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5.4.</w:t>
            </w:r>
          </w:p>
        </w:tc>
        <w:tc>
          <w:tcPr>
            <w:tcW w:w="1276" w:type="dxa"/>
            <w:tcBorders>
              <w:top w:val="single" w:sz="4" w:space="0" w:color="auto"/>
              <w:left w:val="single" w:sz="4" w:space="0" w:color="auto"/>
              <w:bottom w:val="single" w:sz="4" w:space="0" w:color="auto"/>
            </w:tcBorders>
            <w:shd w:val="clear" w:color="auto" w:fill="FFFFFF"/>
            <w:vAlign w:val="center"/>
          </w:tcPr>
          <w:p w14:paraId="017B16C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26,8-27,0</w:t>
            </w:r>
          </w:p>
        </w:tc>
        <w:tc>
          <w:tcPr>
            <w:tcW w:w="1417" w:type="dxa"/>
            <w:tcBorders>
              <w:top w:val="single" w:sz="4" w:space="0" w:color="auto"/>
              <w:left w:val="single" w:sz="4" w:space="0" w:color="auto"/>
              <w:bottom w:val="single" w:sz="4" w:space="0" w:color="auto"/>
            </w:tcBorders>
            <w:shd w:val="clear" w:color="auto" w:fill="FFFFFF"/>
            <w:vAlign w:val="center"/>
          </w:tcPr>
          <w:p w14:paraId="6A263E0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32-36</w:t>
            </w:r>
          </w:p>
        </w:tc>
        <w:tc>
          <w:tcPr>
            <w:tcW w:w="1867" w:type="dxa"/>
            <w:tcBorders>
              <w:top w:val="single" w:sz="4" w:space="0" w:color="auto"/>
              <w:left w:val="single" w:sz="4" w:space="0" w:color="auto"/>
              <w:bottom w:val="single" w:sz="4" w:space="0" w:color="auto"/>
            </w:tcBorders>
            <w:shd w:val="clear" w:color="auto" w:fill="FFFFFF"/>
            <w:vAlign w:val="center"/>
          </w:tcPr>
          <w:p w14:paraId="5826ECB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52-62</w:t>
            </w:r>
          </w:p>
        </w:tc>
        <w:tc>
          <w:tcPr>
            <w:tcW w:w="1536" w:type="dxa"/>
            <w:tcBorders>
              <w:top w:val="single" w:sz="4" w:space="0" w:color="auto"/>
              <w:left w:val="single" w:sz="4" w:space="0" w:color="auto"/>
              <w:bottom w:val="single" w:sz="4" w:space="0" w:color="auto"/>
            </w:tcBorders>
            <w:shd w:val="clear" w:color="auto" w:fill="FFFFFF"/>
            <w:vAlign w:val="center"/>
          </w:tcPr>
          <w:p w14:paraId="6854CB33"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2,10</w:t>
            </w:r>
          </w:p>
        </w:tc>
        <w:tc>
          <w:tcPr>
            <w:tcW w:w="1296" w:type="dxa"/>
            <w:tcBorders>
              <w:top w:val="single" w:sz="4" w:space="0" w:color="auto"/>
              <w:left w:val="single" w:sz="4" w:space="0" w:color="auto"/>
              <w:bottom w:val="single" w:sz="4" w:space="0" w:color="auto"/>
            </w:tcBorders>
            <w:shd w:val="clear" w:color="auto" w:fill="FFFFFF"/>
            <w:vAlign w:val="center"/>
          </w:tcPr>
          <w:p w14:paraId="18045AB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14,00</w:t>
            </w:r>
            <w:r w:rsidRPr="005208F8">
              <w:rPr>
                <w:rFonts w:ascii="Times New Roman" w:eastAsia="Times New Roman" w:hAnsi="Times New Roman" w:cs="Times New Roman"/>
                <w:kern w:val="0"/>
                <w:sz w:val="24"/>
                <w:szCs w:val="24"/>
                <w:lang w:eastAsia="ru-RU" w:bidi="lv-LV"/>
                <w14:ligatures w14:val="none"/>
              </w:rPr>
              <w:softHyphen/>
            </w:r>
          </w:p>
          <w:p w14:paraId="7A19DE1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D6B46D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w:t>
            </w:r>
          </w:p>
        </w:tc>
      </w:tr>
      <w:tr w:rsidR="005208F8" w:rsidRPr="005208F8" w14:paraId="69A1DBA1"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187E2F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5.5.</w:t>
            </w:r>
          </w:p>
        </w:tc>
        <w:tc>
          <w:tcPr>
            <w:tcW w:w="1276" w:type="dxa"/>
            <w:tcBorders>
              <w:top w:val="single" w:sz="4" w:space="0" w:color="auto"/>
              <w:left w:val="single" w:sz="4" w:space="0" w:color="auto"/>
              <w:bottom w:val="single" w:sz="4" w:space="0" w:color="auto"/>
            </w:tcBorders>
            <w:shd w:val="clear" w:color="auto" w:fill="FFFFFF"/>
            <w:vAlign w:val="center"/>
          </w:tcPr>
          <w:p w14:paraId="151AAA3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B01F32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37-41</w:t>
            </w:r>
          </w:p>
        </w:tc>
        <w:tc>
          <w:tcPr>
            <w:tcW w:w="1867" w:type="dxa"/>
            <w:tcBorders>
              <w:top w:val="single" w:sz="4" w:space="0" w:color="auto"/>
              <w:left w:val="single" w:sz="4" w:space="0" w:color="auto"/>
              <w:bottom w:val="single" w:sz="4" w:space="0" w:color="auto"/>
            </w:tcBorders>
            <w:shd w:val="clear" w:color="auto" w:fill="FFFFFF"/>
            <w:vAlign w:val="center"/>
          </w:tcPr>
          <w:p w14:paraId="54DAD95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63-74</w:t>
            </w:r>
          </w:p>
        </w:tc>
        <w:tc>
          <w:tcPr>
            <w:tcW w:w="1536" w:type="dxa"/>
            <w:tcBorders>
              <w:top w:val="single" w:sz="4" w:space="0" w:color="auto"/>
              <w:left w:val="single" w:sz="4" w:space="0" w:color="auto"/>
              <w:bottom w:val="single" w:sz="4" w:space="0" w:color="auto"/>
            </w:tcBorders>
            <w:shd w:val="clear" w:color="auto" w:fill="FFFFFF"/>
            <w:vAlign w:val="center"/>
          </w:tcPr>
          <w:p w14:paraId="6AD0D03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2,20</w:t>
            </w:r>
          </w:p>
        </w:tc>
        <w:tc>
          <w:tcPr>
            <w:tcW w:w="1296" w:type="dxa"/>
            <w:tcBorders>
              <w:top w:val="single" w:sz="4" w:space="0" w:color="auto"/>
              <w:left w:val="single" w:sz="4" w:space="0" w:color="auto"/>
              <w:bottom w:val="single" w:sz="4" w:space="0" w:color="auto"/>
            </w:tcBorders>
            <w:shd w:val="clear" w:color="auto" w:fill="FFFFFF"/>
            <w:vAlign w:val="center"/>
          </w:tcPr>
          <w:p w14:paraId="67CFF616"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13,30</w:t>
            </w:r>
            <w:r w:rsidRPr="005208F8">
              <w:rPr>
                <w:rFonts w:ascii="Times New Roman" w:eastAsia="Times New Roman" w:hAnsi="Times New Roman" w:cs="Times New Roman"/>
                <w:kern w:val="0"/>
                <w:sz w:val="24"/>
                <w:szCs w:val="24"/>
                <w:lang w:eastAsia="ru-RU" w:bidi="lv-LV"/>
                <w14:ligatures w14:val="none"/>
              </w:rPr>
              <w:softHyphen/>
            </w:r>
          </w:p>
          <w:p w14:paraId="3020A7C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FD215F9"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w:t>
            </w:r>
          </w:p>
        </w:tc>
      </w:tr>
      <w:tr w:rsidR="005208F8" w:rsidRPr="005208F8" w14:paraId="5ABEBAE8"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173982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5.6.</w:t>
            </w:r>
          </w:p>
        </w:tc>
        <w:tc>
          <w:tcPr>
            <w:tcW w:w="1276" w:type="dxa"/>
            <w:tcBorders>
              <w:top w:val="single" w:sz="4" w:space="0" w:color="auto"/>
              <w:left w:val="single" w:sz="4" w:space="0" w:color="auto"/>
              <w:bottom w:val="single" w:sz="4" w:space="0" w:color="auto"/>
            </w:tcBorders>
            <w:shd w:val="clear" w:color="auto" w:fill="FFFFFF"/>
            <w:vAlign w:val="center"/>
          </w:tcPr>
          <w:p w14:paraId="4AA1539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25,9-26,4</w:t>
            </w:r>
          </w:p>
        </w:tc>
        <w:tc>
          <w:tcPr>
            <w:tcW w:w="1417" w:type="dxa"/>
            <w:tcBorders>
              <w:top w:val="single" w:sz="4" w:space="0" w:color="auto"/>
              <w:left w:val="single" w:sz="4" w:space="0" w:color="auto"/>
              <w:bottom w:val="single" w:sz="4" w:space="0" w:color="auto"/>
            </w:tcBorders>
            <w:shd w:val="clear" w:color="auto" w:fill="FFFFFF"/>
            <w:vAlign w:val="center"/>
          </w:tcPr>
          <w:p w14:paraId="2A104A2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42-46</w:t>
            </w:r>
          </w:p>
        </w:tc>
        <w:tc>
          <w:tcPr>
            <w:tcW w:w="1867" w:type="dxa"/>
            <w:tcBorders>
              <w:top w:val="single" w:sz="4" w:space="0" w:color="auto"/>
              <w:left w:val="single" w:sz="4" w:space="0" w:color="auto"/>
              <w:bottom w:val="single" w:sz="4" w:space="0" w:color="auto"/>
            </w:tcBorders>
            <w:shd w:val="clear" w:color="auto" w:fill="FFFFFF"/>
            <w:vAlign w:val="center"/>
          </w:tcPr>
          <w:p w14:paraId="4DFA9DD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75-82</w:t>
            </w:r>
          </w:p>
        </w:tc>
        <w:tc>
          <w:tcPr>
            <w:tcW w:w="1536" w:type="dxa"/>
            <w:tcBorders>
              <w:top w:val="single" w:sz="4" w:space="0" w:color="auto"/>
              <w:left w:val="single" w:sz="4" w:space="0" w:color="auto"/>
              <w:bottom w:val="single" w:sz="4" w:space="0" w:color="auto"/>
            </w:tcBorders>
            <w:shd w:val="clear" w:color="auto" w:fill="FFFFFF"/>
            <w:vAlign w:val="center"/>
          </w:tcPr>
          <w:p w14:paraId="2286978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2,30</w:t>
            </w:r>
          </w:p>
        </w:tc>
        <w:tc>
          <w:tcPr>
            <w:tcW w:w="1296" w:type="dxa"/>
            <w:tcBorders>
              <w:top w:val="single" w:sz="4" w:space="0" w:color="auto"/>
              <w:left w:val="single" w:sz="4" w:space="0" w:color="auto"/>
              <w:bottom w:val="single" w:sz="4" w:space="0" w:color="auto"/>
            </w:tcBorders>
            <w:shd w:val="clear" w:color="auto" w:fill="FFFFFF"/>
            <w:vAlign w:val="center"/>
          </w:tcPr>
          <w:p w14:paraId="2070D08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13,00</w:t>
            </w:r>
            <w:r w:rsidRPr="005208F8">
              <w:rPr>
                <w:rFonts w:ascii="Times New Roman" w:eastAsia="Times New Roman" w:hAnsi="Times New Roman" w:cs="Times New Roman"/>
                <w:kern w:val="0"/>
                <w:sz w:val="24"/>
                <w:szCs w:val="24"/>
                <w:lang w:eastAsia="ru-RU" w:bidi="lv-LV"/>
                <w14:ligatures w14:val="none"/>
              </w:rPr>
              <w:softHyphen/>
            </w:r>
          </w:p>
          <w:p w14:paraId="22FC3F0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20BD38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w:t>
            </w:r>
          </w:p>
        </w:tc>
      </w:tr>
      <w:tr w:rsidR="005208F8" w:rsidRPr="005208F8" w14:paraId="38DDBFCB"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215407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5.7.</w:t>
            </w:r>
          </w:p>
        </w:tc>
        <w:tc>
          <w:tcPr>
            <w:tcW w:w="1276" w:type="dxa"/>
            <w:tcBorders>
              <w:top w:val="single" w:sz="4" w:space="0" w:color="auto"/>
              <w:left w:val="single" w:sz="4" w:space="0" w:color="auto"/>
              <w:bottom w:val="single" w:sz="4" w:space="0" w:color="auto"/>
            </w:tcBorders>
            <w:shd w:val="clear" w:color="auto" w:fill="FFFFFF"/>
            <w:vAlign w:val="center"/>
          </w:tcPr>
          <w:p w14:paraId="64568AB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25,5-25,8</w:t>
            </w:r>
          </w:p>
        </w:tc>
        <w:tc>
          <w:tcPr>
            <w:tcW w:w="1417" w:type="dxa"/>
            <w:tcBorders>
              <w:top w:val="single" w:sz="4" w:space="0" w:color="auto"/>
              <w:left w:val="single" w:sz="4" w:space="0" w:color="auto"/>
              <w:bottom w:val="single" w:sz="4" w:space="0" w:color="auto"/>
            </w:tcBorders>
            <w:shd w:val="clear" w:color="auto" w:fill="FFFFFF"/>
            <w:vAlign w:val="center"/>
          </w:tcPr>
          <w:p w14:paraId="6715646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47-52</w:t>
            </w:r>
          </w:p>
        </w:tc>
        <w:tc>
          <w:tcPr>
            <w:tcW w:w="1867" w:type="dxa"/>
            <w:tcBorders>
              <w:top w:val="single" w:sz="4" w:space="0" w:color="auto"/>
              <w:left w:val="single" w:sz="4" w:space="0" w:color="auto"/>
              <w:bottom w:val="single" w:sz="4" w:space="0" w:color="auto"/>
            </w:tcBorders>
            <w:shd w:val="clear" w:color="auto" w:fill="FFFFFF"/>
            <w:vAlign w:val="center"/>
          </w:tcPr>
          <w:p w14:paraId="3AB8B069"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83-90</w:t>
            </w:r>
          </w:p>
        </w:tc>
        <w:tc>
          <w:tcPr>
            <w:tcW w:w="1536" w:type="dxa"/>
            <w:tcBorders>
              <w:top w:val="single" w:sz="4" w:space="0" w:color="auto"/>
              <w:left w:val="single" w:sz="4" w:space="0" w:color="auto"/>
              <w:bottom w:val="single" w:sz="4" w:space="0" w:color="auto"/>
            </w:tcBorders>
            <w:shd w:val="clear" w:color="auto" w:fill="FFFFFF"/>
            <w:vAlign w:val="center"/>
          </w:tcPr>
          <w:p w14:paraId="5A54777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2,40</w:t>
            </w:r>
          </w:p>
        </w:tc>
        <w:tc>
          <w:tcPr>
            <w:tcW w:w="1296" w:type="dxa"/>
            <w:tcBorders>
              <w:top w:val="single" w:sz="4" w:space="0" w:color="auto"/>
              <w:left w:val="single" w:sz="4" w:space="0" w:color="auto"/>
              <w:bottom w:val="single" w:sz="4" w:space="0" w:color="auto"/>
            </w:tcBorders>
            <w:shd w:val="clear" w:color="auto" w:fill="FFFFFF"/>
            <w:vAlign w:val="center"/>
          </w:tcPr>
          <w:p w14:paraId="75773F4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12,30</w:t>
            </w:r>
            <w:r w:rsidRPr="005208F8">
              <w:rPr>
                <w:rFonts w:ascii="Times New Roman" w:eastAsia="Times New Roman" w:hAnsi="Times New Roman" w:cs="Times New Roman"/>
                <w:kern w:val="0"/>
                <w:sz w:val="24"/>
                <w:szCs w:val="24"/>
                <w:lang w:eastAsia="ru-RU" w:bidi="lv-LV"/>
                <w14:ligatures w14:val="none"/>
              </w:rPr>
              <w:softHyphen/>
            </w:r>
          </w:p>
          <w:p w14:paraId="7AC48CF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15FF24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7</w:t>
            </w:r>
          </w:p>
        </w:tc>
      </w:tr>
      <w:tr w:rsidR="005208F8" w:rsidRPr="005208F8" w14:paraId="03109644"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E13A53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5.8.</w:t>
            </w:r>
          </w:p>
        </w:tc>
        <w:tc>
          <w:tcPr>
            <w:tcW w:w="1276" w:type="dxa"/>
            <w:tcBorders>
              <w:top w:val="single" w:sz="4" w:space="0" w:color="auto"/>
              <w:left w:val="single" w:sz="4" w:space="0" w:color="auto"/>
              <w:bottom w:val="single" w:sz="4" w:space="0" w:color="auto"/>
            </w:tcBorders>
            <w:shd w:val="clear" w:color="auto" w:fill="FFFFFF"/>
            <w:vAlign w:val="center"/>
          </w:tcPr>
          <w:p w14:paraId="42B5F9F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25,1-25,4</w:t>
            </w:r>
          </w:p>
        </w:tc>
        <w:tc>
          <w:tcPr>
            <w:tcW w:w="1417" w:type="dxa"/>
            <w:tcBorders>
              <w:top w:val="single" w:sz="4" w:space="0" w:color="auto"/>
              <w:left w:val="single" w:sz="4" w:space="0" w:color="auto"/>
              <w:bottom w:val="single" w:sz="4" w:space="0" w:color="auto"/>
            </w:tcBorders>
            <w:shd w:val="clear" w:color="auto" w:fill="FFFFFF"/>
            <w:vAlign w:val="center"/>
          </w:tcPr>
          <w:p w14:paraId="5A440B9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53-58</w:t>
            </w:r>
          </w:p>
        </w:tc>
        <w:tc>
          <w:tcPr>
            <w:tcW w:w="1867" w:type="dxa"/>
            <w:tcBorders>
              <w:top w:val="single" w:sz="4" w:space="0" w:color="auto"/>
              <w:left w:val="single" w:sz="4" w:space="0" w:color="auto"/>
              <w:bottom w:val="single" w:sz="4" w:space="0" w:color="auto"/>
            </w:tcBorders>
            <w:shd w:val="clear" w:color="auto" w:fill="FFFFFF"/>
            <w:vAlign w:val="center"/>
          </w:tcPr>
          <w:p w14:paraId="7F7C9D6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91-97</w:t>
            </w:r>
          </w:p>
        </w:tc>
        <w:tc>
          <w:tcPr>
            <w:tcW w:w="1536" w:type="dxa"/>
            <w:tcBorders>
              <w:top w:val="single" w:sz="4" w:space="0" w:color="auto"/>
              <w:left w:val="single" w:sz="4" w:space="0" w:color="auto"/>
              <w:bottom w:val="single" w:sz="4" w:space="0" w:color="auto"/>
            </w:tcBorders>
            <w:shd w:val="clear" w:color="auto" w:fill="FFFFFF"/>
            <w:vAlign w:val="center"/>
          </w:tcPr>
          <w:p w14:paraId="6AAF6F8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2,50</w:t>
            </w:r>
          </w:p>
        </w:tc>
        <w:tc>
          <w:tcPr>
            <w:tcW w:w="1296" w:type="dxa"/>
            <w:tcBorders>
              <w:top w:val="single" w:sz="4" w:space="0" w:color="auto"/>
              <w:left w:val="single" w:sz="4" w:space="0" w:color="auto"/>
              <w:bottom w:val="single" w:sz="4" w:space="0" w:color="auto"/>
            </w:tcBorders>
            <w:shd w:val="clear" w:color="auto" w:fill="FFFFFF"/>
            <w:vAlign w:val="center"/>
          </w:tcPr>
          <w:p w14:paraId="67576D3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12,00</w:t>
            </w:r>
            <w:r w:rsidRPr="005208F8">
              <w:rPr>
                <w:rFonts w:ascii="Times New Roman" w:eastAsia="Times New Roman" w:hAnsi="Times New Roman" w:cs="Times New Roman"/>
                <w:kern w:val="0"/>
                <w:sz w:val="24"/>
                <w:szCs w:val="24"/>
                <w:lang w:eastAsia="ru-RU" w:bidi="lv-LV"/>
                <w14:ligatures w14:val="none"/>
              </w:rPr>
              <w:softHyphen/>
            </w:r>
          </w:p>
          <w:p w14:paraId="200657B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E5EB9F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8</w:t>
            </w:r>
          </w:p>
        </w:tc>
      </w:tr>
      <w:tr w:rsidR="005208F8" w:rsidRPr="005208F8" w14:paraId="39419AED"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E61734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5.9.</w:t>
            </w:r>
          </w:p>
        </w:tc>
        <w:tc>
          <w:tcPr>
            <w:tcW w:w="1276" w:type="dxa"/>
            <w:tcBorders>
              <w:top w:val="single" w:sz="4" w:space="0" w:color="auto"/>
              <w:left w:val="single" w:sz="4" w:space="0" w:color="auto"/>
              <w:bottom w:val="single" w:sz="4" w:space="0" w:color="auto"/>
            </w:tcBorders>
            <w:shd w:val="clear" w:color="auto" w:fill="FFFFFF"/>
            <w:vAlign w:val="center"/>
          </w:tcPr>
          <w:p w14:paraId="6B8FB2E6"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2CEFF1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59-64</w:t>
            </w:r>
          </w:p>
        </w:tc>
        <w:tc>
          <w:tcPr>
            <w:tcW w:w="1867" w:type="dxa"/>
            <w:tcBorders>
              <w:top w:val="single" w:sz="4" w:space="0" w:color="auto"/>
              <w:left w:val="single" w:sz="4" w:space="0" w:color="auto"/>
              <w:bottom w:val="single" w:sz="4" w:space="0" w:color="auto"/>
            </w:tcBorders>
            <w:shd w:val="clear" w:color="auto" w:fill="FFFFFF"/>
            <w:vAlign w:val="center"/>
          </w:tcPr>
          <w:p w14:paraId="5A1BFD06"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98-105</w:t>
            </w:r>
          </w:p>
        </w:tc>
        <w:tc>
          <w:tcPr>
            <w:tcW w:w="1536" w:type="dxa"/>
            <w:tcBorders>
              <w:top w:val="single" w:sz="4" w:space="0" w:color="auto"/>
              <w:left w:val="single" w:sz="4" w:space="0" w:color="auto"/>
              <w:bottom w:val="single" w:sz="4" w:space="0" w:color="auto"/>
            </w:tcBorders>
            <w:shd w:val="clear" w:color="auto" w:fill="FFFFFF"/>
            <w:vAlign w:val="center"/>
          </w:tcPr>
          <w:p w14:paraId="7EC6C4D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2,60</w:t>
            </w:r>
          </w:p>
        </w:tc>
        <w:tc>
          <w:tcPr>
            <w:tcW w:w="1296" w:type="dxa"/>
            <w:tcBorders>
              <w:top w:val="single" w:sz="4" w:space="0" w:color="auto"/>
              <w:left w:val="single" w:sz="4" w:space="0" w:color="auto"/>
              <w:bottom w:val="single" w:sz="4" w:space="0" w:color="auto"/>
            </w:tcBorders>
            <w:shd w:val="clear" w:color="auto" w:fill="FFFFFF"/>
            <w:vAlign w:val="center"/>
          </w:tcPr>
          <w:p w14:paraId="2A797D83"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11,30</w:t>
            </w:r>
            <w:r w:rsidRPr="005208F8">
              <w:rPr>
                <w:rFonts w:ascii="Times New Roman" w:eastAsia="Times New Roman" w:hAnsi="Times New Roman" w:cs="Times New Roman"/>
                <w:kern w:val="0"/>
                <w:sz w:val="24"/>
                <w:szCs w:val="24"/>
                <w:lang w:eastAsia="ru-RU" w:bidi="lv-LV"/>
                <w14:ligatures w14:val="none"/>
              </w:rPr>
              <w:softHyphen/>
            </w:r>
          </w:p>
          <w:p w14:paraId="11D0E089"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1542A85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9</w:t>
            </w:r>
          </w:p>
        </w:tc>
      </w:tr>
      <w:tr w:rsidR="005208F8" w:rsidRPr="005208F8" w14:paraId="2AD5D428" w14:textId="77777777" w:rsidTr="00585546">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4E1573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5.10.</w:t>
            </w:r>
          </w:p>
        </w:tc>
        <w:tc>
          <w:tcPr>
            <w:tcW w:w="1276" w:type="dxa"/>
            <w:tcBorders>
              <w:top w:val="single" w:sz="4" w:space="0" w:color="auto"/>
              <w:left w:val="single" w:sz="4" w:space="0" w:color="auto"/>
              <w:bottom w:val="single" w:sz="4" w:space="0" w:color="auto"/>
            </w:tcBorders>
            <w:shd w:val="clear" w:color="auto" w:fill="FFFFFF"/>
            <w:vAlign w:val="center"/>
          </w:tcPr>
          <w:p w14:paraId="73DB4F5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3F7E9FB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77C1AF1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5C677C2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2,80</w:t>
            </w:r>
          </w:p>
        </w:tc>
        <w:tc>
          <w:tcPr>
            <w:tcW w:w="1296" w:type="dxa"/>
            <w:tcBorders>
              <w:top w:val="single" w:sz="4" w:space="0" w:color="auto"/>
              <w:left w:val="single" w:sz="4" w:space="0" w:color="auto"/>
              <w:bottom w:val="single" w:sz="4" w:space="0" w:color="auto"/>
            </w:tcBorders>
            <w:shd w:val="clear" w:color="auto" w:fill="FFFFFF"/>
            <w:vAlign w:val="center"/>
          </w:tcPr>
          <w:p w14:paraId="0913640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7F205D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w:t>
            </w:r>
          </w:p>
        </w:tc>
      </w:tr>
    </w:tbl>
    <w:p w14:paraId="6838C2F8" w14:textId="77777777" w:rsidR="005208F8" w:rsidRPr="005208F8" w:rsidRDefault="005208F8" w:rsidP="005208F8">
      <w:pPr>
        <w:spacing w:before="100" w:beforeAutospacing="1" w:after="100" w:afterAutospacing="1" w:line="240" w:lineRule="auto"/>
        <w:rPr>
          <w:rFonts w:ascii="Times New Roman" w:eastAsia="Times New Roman" w:hAnsi="Times New Roman" w:cs="Times New Roman"/>
          <w:kern w:val="0"/>
          <w:sz w:val="24"/>
          <w:szCs w:val="24"/>
          <w:lang w:eastAsia="ru-RU" w:bidi="lv-LV"/>
          <w14:ligatures w14:val="none"/>
        </w:rPr>
      </w:pPr>
      <w:bookmarkStart w:id="4" w:name="bookmark2"/>
      <w:r w:rsidRPr="005208F8">
        <w:rPr>
          <w:rFonts w:ascii="Times New Roman" w:eastAsia="Times New Roman" w:hAnsi="Times New Roman" w:cs="Times New Roman"/>
          <w:kern w:val="0"/>
          <w:sz w:val="24"/>
          <w:szCs w:val="24"/>
          <w:lang w:eastAsia="ru-RU" w:bidi="lv-LV"/>
          <w14:ligatures w14:val="none"/>
        </w:rPr>
        <w:t xml:space="preserve">6. Vispārējās fiziskas sagatavotības prasības  amata pretendentiem - </w:t>
      </w:r>
      <w:r w:rsidRPr="005208F8">
        <w:rPr>
          <w:rFonts w:ascii="Times New Roman" w:eastAsia="Times New Roman" w:hAnsi="Times New Roman" w:cs="Times New Roman"/>
          <w:b/>
          <w:bCs/>
          <w:kern w:val="0"/>
          <w:sz w:val="24"/>
          <w:szCs w:val="24"/>
          <w:lang w:eastAsia="ru-RU" w:bidi="lv-LV"/>
          <w14:ligatures w14:val="none"/>
        </w:rPr>
        <w:t>sievietēm</w:t>
      </w:r>
      <w:r w:rsidRPr="005208F8">
        <w:rPr>
          <w:rFonts w:ascii="Times New Roman" w:eastAsia="Times New Roman" w:hAnsi="Times New Roman" w:cs="Times New Roman"/>
          <w:kern w:val="0"/>
          <w:sz w:val="24"/>
          <w:szCs w:val="24"/>
          <w:lang w:eastAsia="ru-RU" w:bidi="lv-LV"/>
          <w14:ligatures w14:val="none"/>
        </w:rPr>
        <w:t>:</w:t>
      </w:r>
      <w:bookmarkEnd w:id="4"/>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5208F8" w:rsidRPr="005208F8" w14:paraId="1E7EF5C5" w14:textId="77777777" w:rsidTr="00585546">
        <w:trPr>
          <w:trHeight w:hRule="exact" w:val="2270"/>
          <w:jc w:val="center"/>
        </w:trPr>
        <w:tc>
          <w:tcPr>
            <w:tcW w:w="846" w:type="dxa"/>
            <w:tcBorders>
              <w:top w:val="single" w:sz="4" w:space="0" w:color="auto"/>
              <w:left w:val="single" w:sz="4" w:space="0" w:color="auto"/>
            </w:tcBorders>
            <w:shd w:val="clear" w:color="auto" w:fill="FFFFFF"/>
          </w:tcPr>
          <w:p w14:paraId="649C8606" w14:textId="77777777" w:rsidR="005208F8" w:rsidRPr="005208F8" w:rsidRDefault="005208F8" w:rsidP="005208F8">
            <w:pPr>
              <w:spacing w:before="100" w:beforeAutospacing="1" w:after="100" w:afterAutospacing="1" w:line="240" w:lineRule="auto"/>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Nr. p.k.</w:t>
            </w:r>
          </w:p>
        </w:tc>
        <w:tc>
          <w:tcPr>
            <w:tcW w:w="1276" w:type="dxa"/>
            <w:tcBorders>
              <w:top w:val="single" w:sz="4" w:space="0" w:color="auto"/>
              <w:left w:val="single" w:sz="4" w:space="0" w:color="auto"/>
            </w:tcBorders>
            <w:shd w:val="clear" w:color="auto" w:fill="FFFFFF"/>
          </w:tcPr>
          <w:p w14:paraId="63CE7D8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 x 10 m atspoles skrējiens (sekundes)</w:t>
            </w:r>
          </w:p>
        </w:tc>
        <w:tc>
          <w:tcPr>
            <w:tcW w:w="1417" w:type="dxa"/>
            <w:tcBorders>
              <w:top w:val="single" w:sz="4" w:space="0" w:color="auto"/>
              <w:left w:val="single" w:sz="4" w:space="0" w:color="auto"/>
            </w:tcBorders>
            <w:shd w:val="clear" w:color="auto" w:fill="FFFFFF"/>
          </w:tcPr>
          <w:p w14:paraId="03B28CB9"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Roku</w:t>
            </w:r>
          </w:p>
          <w:p w14:paraId="73CD3F2A"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saliekšana</w:t>
            </w:r>
          </w:p>
          <w:p w14:paraId="23FD23AC"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un</w:t>
            </w:r>
          </w:p>
          <w:p w14:paraId="414E493D"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iztaisnošana balstā guļus (reizes</w:t>
            </w:r>
          </w:p>
          <w:p w14:paraId="735C7522"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divās</w:t>
            </w:r>
          </w:p>
          <w:p w14:paraId="3D06A099"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minūtēs )</w:t>
            </w:r>
          </w:p>
        </w:tc>
        <w:tc>
          <w:tcPr>
            <w:tcW w:w="1843" w:type="dxa"/>
            <w:tcBorders>
              <w:top w:val="single" w:sz="4" w:space="0" w:color="auto"/>
              <w:left w:val="single" w:sz="4" w:space="0" w:color="auto"/>
            </w:tcBorders>
            <w:shd w:val="clear" w:color="auto" w:fill="FFFFFF"/>
            <w:vAlign w:val="bottom"/>
          </w:tcPr>
          <w:p w14:paraId="424BE22D"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Ķermeņa</w:t>
            </w:r>
          </w:p>
          <w:p w14:paraId="7430B4F5"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augšdaļas</w:t>
            </w:r>
          </w:p>
          <w:p w14:paraId="0B9B0854"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pacelšana</w:t>
            </w:r>
          </w:p>
          <w:p w14:paraId="559B3297"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un</w:t>
            </w:r>
          </w:p>
          <w:p w14:paraId="3DF0ADE9"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nolaišana</w:t>
            </w:r>
          </w:p>
          <w:p w14:paraId="554CA26E"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(reizes</w:t>
            </w:r>
          </w:p>
          <w:p w14:paraId="7800272E"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divās</w:t>
            </w:r>
          </w:p>
          <w:p w14:paraId="38EC0C05"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minūtēs)</w:t>
            </w:r>
          </w:p>
        </w:tc>
        <w:tc>
          <w:tcPr>
            <w:tcW w:w="1520" w:type="dxa"/>
            <w:tcBorders>
              <w:top w:val="single" w:sz="4" w:space="0" w:color="auto"/>
              <w:left w:val="single" w:sz="4" w:space="0" w:color="auto"/>
            </w:tcBorders>
            <w:shd w:val="clear" w:color="auto" w:fill="FFFFFF"/>
          </w:tcPr>
          <w:p w14:paraId="5295DC7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proofErr w:type="spellStart"/>
            <w:r w:rsidRPr="005208F8">
              <w:rPr>
                <w:rFonts w:ascii="Times New Roman" w:eastAsia="Times New Roman" w:hAnsi="Times New Roman" w:cs="Times New Roman"/>
                <w:kern w:val="0"/>
                <w:sz w:val="24"/>
                <w:szCs w:val="24"/>
                <w:lang w:eastAsia="ru-RU" w:bidi="lv-LV"/>
                <w14:ligatures w14:val="none"/>
              </w:rPr>
              <w:t>Tāllēkšana</w:t>
            </w:r>
            <w:proofErr w:type="spellEnd"/>
            <w:r w:rsidRPr="005208F8">
              <w:rPr>
                <w:rFonts w:ascii="Times New Roman" w:eastAsia="Times New Roman" w:hAnsi="Times New Roman" w:cs="Times New Roman"/>
                <w:kern w:val="0"/>
                <w:sz w:val="24"/>
                <w:szCs w:val="24"/>
                <w:lang w:eastAsia="ru-RU" w:bidi="lv-LV"/>
                <w14:ligatures w14:val="none"/>
              </w:rPr>
              <w:t xml:space="preserve"> no vietas (metri, centimetri)</w:t>
            </w:r>
          </w:p>
        </w:tc>
        <w:tc>
          <w:tcPr>
            <w:tcW w:w="1296" w:type="dxa"/>
            <w:tcBorders>
              <w:top w:val="single" w:sz="4" w:space="0" w:color="auto"/>
              <w:left w:val="single" w:sz="4" w:space="0" w:color="auto"/>
            </w:tcBorders>
            <w:shd w:val="clear" w:color="auto" w:fill="FFFFFF"/>
          </w:tcPr>
          <w:p w14:paraId="5A382B28"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1000</w:t>
            </w:r>
          </w:p>
          <w:p w14:paraId="37DC7A85"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metru</w:t>
            </w:r>
          </w:p>
          <w:p w14:paraId="205503C1"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skrējiens</w:t>
            </w:r>
          </w:p>
          <w:p w14:paraId="787DC8DE"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(minūtes,</w:t>
            </w:r>
          </w:p>
          <w:p w14:paraId="0C8FF0FA" w14:textId="77777777" w:rsidR="005208F8" w:rsidRPr="005208F8" w:rsidRDefault="005208F8" w:rsidP="005208F8">
            <w:pPr>
              <w:spacing w:after="0"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sekundes)</w:t>
            </w:r>
          </w:p>
        </w:tc>
        <w:tc>
          <w:tcPr>
            <w:tcW w:w="1162" w:type="dxa"/>
            <w:tcBorders>
              <w:top w:val="single" w:sz="4" w:space="0" w:color="auto"/>
              <w:left w:val="single" w:sz="4" w:space="0" w:color="auto"/>
              <w:right w:val="single" w:sz="4" w:space="0" w:color="auto"/>
            </w:tcBorders>
            <w:shd w:val="clear" w:color="auto" w:fill="FFFFFF"/>
          </w:tcPr>
          <w:p w14:paraId="091C51E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Punkti</w:t>
            </w:r>
          </w:p>
        </w:tc>
      </w:tr>
      <w:tr w:rsidR="005208F8" w:rsidRPr="005208F8" w14:paraId="4CAE168A" w14:textId="77777777" w:rsidTr="00585546">
        <w:trPr>
          <w:trHeight w:hRule="exact" w:val="907"/>
          <w:jc w:val="center"/>
        </w:trPr>
        <w:tc>
          <w:tcPr>
            <w:tcW w:w="846" w:type="dxa"/>
            <w:tcBorders>
              <w:top w:val="single" w:sz="4" w:space="0" w:color="auto"/>
              <w:left w:val="single" w:sz="4" w:space="0" w:color="auto"/>
            </w:tcBorders>
            <w:shd w:val="clear" w:color="auto" w:fill="FFFFFF"/>
            <w:vAlign w:val="center"/>
          </w:tcPr>
          <w:p w14:paraId="07A73AC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6.1.</w:t>
            </w:r>
          </w:p>
        </w:tc>
        <w:tc>
          <w:tcPr>
            <w:tcW w:w="1276" w:type="dxa"/>
            <w:tcBorders>
              <w:top w:val="single" w:sz="4" w:space="0" w:color="auto"/>
              <w:left w:val="single" w:sz="4" w:space="0" w:color="auto"/>
            </w:tcBorders>
            <w:shd w:val="clear" w:color="auto" w:fill="FFFFFF"/>
            <w:vAlign w:val="center"/>
          </w:tcPr>
          <w:p w14:paraId="3587486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29,5-30,0</w:t>
            </w:r>
          </w:p>
        </w:tc>
        <w:tc>
          <w:tcPr>
            <w:tcW w:w="1417" w:type="dxa"/>
            <w:tcBorders>
              <w:top w:val="single" w:sz="4" w:space="0" w:color="auto"/>
              <w:left w:val="single" w:sz="4" w:space="0" w:color="auto"/>
            </w:tcBorders>
            <w:shd w:val="clear" w:color="auto" w:fill="FFFFFF"/>
            <w:vAlign w:val="center"/>
          </w:tcPr>
          <w:p w14:paraId="21F0616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10-14</w:t>
            </w:r>
          </w:p>
        </w:tc>
        <w:tc>
          <w:tcPr>
            <w:tcW w:w="1843" w:type="dxa"/>
            <w:tcBorders>
              <w:top w:val="single" w:sz="4" w:space="0" w:color="auto"/>
              <w:left w:val="single" w:sz="4" w:space="0" w:color="auto"/>
            </w:tcBorders>
            <w:shd w:val="clear" w:color="auto" w:fill="FFFFFF"/>
            <w:vAlign w:val="center"/>
          </w:tcPr>
          <w:p w14:paraId="1DD617D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22-26</w:t>
            </w:r>
          </w:p>
        </w:tc>
        <w:tc>
          <w:tcPr>
            <w:tcW w:w="1520" w:type="dxa"/>
            <w:tcBorders>
              <w:top w:val="single" w:sz="4" w:space="0" w:color="auto"/>
              <w:left w:val="single" w:sz="4" w:space="0" w:color="auto"/>
            </w:tcBorders>
            <w:shd w:val="clear" w:color="auto" w:fill="FFFFFF"/>
            <w:vAlign w:val="center"/>
          </w:tcPr>
          <w:p w14:paraId="395D885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1,50</w:t>
            </w:r>
          </w:p>
        </w:tc>
        <w:tc>
          <w:tcPr>
            <w:tcW w:w="1296" w:type="dxa"/>
            <w:tcBorders>
              <w:top w:val="single" w:sz="4" w:space="0" w:color="auto"/>
              <w:left w:val="single" w:sz="4" w:space="0" w:color="auto"/>
            </w:tcBorders>
            <w:shd w:val="clear" w:color="auto" w:fill="FFFFFF"/>
            <w:vAlign w:val="center"/>
          </w:tcPr>
          <w:p w14:paraId="5445624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5,21-5,30</w:t>
            </w:r>
          </w:p>
        </w:tc>
        <w:tc>
          <w:tcPr>
            <w:tcW w:w="1162" w:type="dxa"/>
            <w:tcBorders>
              <w:top w:val="single" w:sz="4" w:space="0" w:color="auto"/>
              <w:left w:val="single" w:sz="4" w:space="0" w:color="auto"/>
              <w:right w:val="single" w:sz="4" w:space="0" w:color="auto"/>
            </w:tcBorders>
            <w:shd w:val="clear" w:color="auto" w:fill="FFFFFF"/>
            <w:vAlign w:val="center"/>
          </w:tcPr>
          <w:p w14:paraId="04D724D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w:t>
            </w:r>
          </w:p>
        </w:tc>
      </w:tr>
      <w:tr w:rsidR="005208F8" w:rsidRPr="005208F8" w14:paraId="41929457" w14:textId="77777777" w:rsidTr="00585546">
        <w:trPr>
          <w:trHeight w:hRule="exact" w:val="907"/>
          <w:jc w:val="center"/>
        </w:trPr>
        <w:tc>
          <w:tcPr>
            <w:tcW w:w="846" w:type="dxa"/>
            <w:tcBorders>
              <w:top w:val="single" w:sz="4" w:space="0" w:color="auto"/>
              <w:left w:val="single" w:sz="4" w:space="0" w:color="auto"/>
            </w:tcBorders>
            <w:shd w:val="clear" w:color="auto" w:fill="FFFFFF"/>
            <w:vAlign w:val="center"/>
          </w:tcPr>
          <w:p w14:paraId="4DA3875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6.2.</w:t>
            </w:r>
          </w:p>
        </w:tc>
        <w:tc>
          <w:tcPr>
            <w:tcW w:w="1276" w:type="dxa"/>
            <w:tcBorders>
              <w:top w:val="single" w:sz="4" w:space="0" w:color="auto"/>
              <w:left w:val="single" w:sz="4" w:space="0" w:color="auto"/>
            </w:tcBorders>
            <w:shd w:val="clear" w:color="auto" w:fill="FFFFFF"/>
            <w:vAlign w:val="center"/>
          </w:tcPr>
          <w:p w14:paraId="158B30C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29,0-29,5</w:t>
            </w:r>
          </w:p>
        </w:tc>
        <w:tc>
          <w:tcPr>
            <w:tcW w:w="1417" w:type="dxa"/>
            <w:tcBorders>
              <w:top w:val="single" w:sz="4" w:space="0" w:color="auto"/>
              <w:left w:val="single" w:sz="4" w:space="0" w:color="auto"/>
            </w:tcBorders>
            <w:shd w:val="clear" w:color="auto" w:fill="FFFFFF"/>
            <w:vAlign w:val="center"/>
          </w:tcPr>
          <w:p w14:paraId="17DC046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15-19</w:t>
            </w:r>
          </w:p>
        </w:tc>
        <w:tc>
          <w:tcPr>
            <w:tcW w:w="1843" w:type="dxa"/>
            <w:tcBorders>
              <w:top w:val="single" w:sz="4" w:space="0" w:color="auto"/>
              <w:left w:val="single" w:sz="4" w:space="0" w:color="auto"/>
            </w:tcBorders>
            <w:shd w:val="clear" w:color="auto" w:fill="FFFFFF"/>
            <w:vAlign w:val="center"/>
          </w:tcPr>
          <w:p w14:paraId="6EA2051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27-30</w:t>
            </w:r>
          </w:p>
        </w:tc>
        <w:tc>
          <w:tcPr>
            <w:tcW w:w="1520" w:type="dxa"/>
            <w:tcBorders>
              <w:top w:val="single" w:sz="4" w:space="0" w:color="auto"/>
              <w:left w:val="single" w:sz="4" w:space="0" w:color="auto"/>
            </w:tcBorders>
            <w:shd w:val="clear" w:color="auto" w:fill="FFFFFF"/>
            <w:vAlign w:val="center"/>
          </w:tcPr>
          <w:p w14:paraId="58AB02A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1,60</w:t>
            </w:r>
          </w:p>
        </w:tc>
        <w:tc>
          <w:tcPr>
            <w:tcW w:w="1296" w:type="dxa"/>
            <w:tcBorders>
              <w:top w:val="single" w:sz="4" w:space="0" w:color="auto"/>
              <w:left w:val="single" w:sz="4" w:space="0" w:color="auto"/>
            </w:tcBorders>
            <w:shd w:val="clear" w:color="auto" w:fill="FFFFFF"/>
            <w:vAlign w:val="center"/>
          </w:tcPr>
          <w:p w14:paraId="33908CE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5,11-5,20</w:t>
            </w:r>
          </w:p>
        </w:tc>
        <w:tc>
          <w:tcPr>
            <w:tcW w:w="1162" w:type="dxa"/>
            <w:tcBorders>
              <w:top w:val="single" w:sz="4" w:space="0" w:color="auto"/>
              <w:left w:val="single" w:sz="4" w:space="0" w:color="auto"/>
              <w:right w:val="single" w:sz="4" w:space="0" w:color="auto"/>
            </w:tcBorders>
            <w:shd w:val="clear" w:color="auto" w:fill="FFFFFF"/>
            <w:vAlign w:val="center"/>
          </w:tcPr>
          <w:p w14:paraId="4B7AD036"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w:t>
            </w:r>
          </w:p>
        </w:tc>
      </w:tr>
      <w:tr w:rsidR="005208F8" w:rsidRPr="005208F8" w14:paraId="281427E7" w14:textId="77777777" w:rsidTr="00585546">
        <w:trPr>
          <w:trHeight w:hRule="exact" w:val="907"/>
          <w:jc w:val="center"/>
        </w:trPr>
        <w:tc>
          <w:tcPr>
            <w:tcW w:w="846" w:type="dxa"/>
            <w:tcBorders>
              <w:top w:val="single" w:sz="4" w:space="0" w:color="auto"/>
              <w:left w:val="single" w:sz="4" w:space="0" w:color="auto"/>
            </w:tcBorders>
            <w:shd w:val="clear" w:color="auto" w:fill="FFFFFF"/>
            <w:vAlign w:val="center"/>
          </w:tcPr>
          <w:p w14:paraId="2F519696"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6.3.</w:t>
            </w:r>
          </w:p>
        </w:tc>
        <w:tc>
          <w:tcPr>
            <w:tcW w:w="1276" w:type="dxa"/>
            <w:tcBorders>
              <w:top w:val="single" w:sz="4" w:space="0" w:color="auto"/>
              <w:left w:val="single" w:sz="4" w:space="0" w:color="auto"/>
            </w:tcBorders>
            <w:shd w:val="clear" w:color="auto" w:fill="FFFFFF"/>
            <w:vAlign w:val="center"/>
          </w:tcPr>
          <w:p w14:paraId="680ACF2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28,5-28,9</w:t>
            </w:r>
          </w:p>
        </w:tc>
        <w:tc>
          <w:tcPr>
            <w:tcW w:w="1417" w:type="dxa"/>
            <w:tcBorders>
              <w:top w:val="single" w:sz="4" w:space="0" w:color="auto"/>
              <w:left w:val="single" w:sz="4" w:space="0" w:color="auto"/>
            </w:tcBorders>
            <w:shd w:val="clear" w:color="auto" w:fill="FFFFFF"/>
            <w:vAlign w:val="center"/>
          </w:tcPr>
          <w:p w14:paraId="01BB1DF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20-24</w:t>
            </w:r>
          </w:p>
        </w:tc>
        <w:tc>
          <w:tcPr>
            <w:tcW w:w="1843" w:type="dxa"/>
            <w:tcBorders>
              <w:top w:val="single" w:sz="4" w:space="0" w:color="auto"/>
              <w:left w:val="single" w:sz="4" w:space="0" w:color="auto"/>
            </w:tcBorders>
            <w:shd w:val="clear" w:color="auto" w:fill="FFFFFF"/>
            <w:vAlign w:val="center"/>
          </w:tcPr>
          <w:p w14:paraId="027A133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31-35</w:t>
            </w:r>
          </w:p>
        </w:tc>
        <w:tc>
          <w:tcPr>
            <w:tcW w:w="1520" w:type="dxa"/>
            <w:tcBorders>
              <w:top w:val="single" w:sz="4" w:space="0" w:color="auto"/>
              <w:left w:val="single" w:sz="4" w:space="0" w:color="auto"/>
            </w:tcBorders>
            <w:shd w:val="clear" w:color="auto" w:fill="FFFFFF"/>
            <w:vAlign w:val="center"/>
          </w:tcPr>
          <w:p w14:paraId="203F96C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1,70</w:t>
            </w:r>
          </w:p>
        </w:tc>
        <w:tc>
          <w:tcPr>
            <w:tcW w:w="1296" w:type="dxa"/>
            <w:tcBorders>
              <w:top w:val="single" w:sz="4" w:space="0" w:color="auto"/>
              <w:left w:val="single" w:sz="4" w:space="0" w:color="auto"/>
            </w:tcBorders>
            <w:shd w:val="clear" w:color="auto" w:fill="FFFFFF"/>
            <w:vAlign w:val="center"/>
          </w:tcPr>
          <w:p w14:paraId="4286FA9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5,01-5,10</w:t>
            </w:r>
          </w:p>
        </w:tc>
        <w:tc>
          <w:tcPr>
            <w:tcW w:w="1162" w:type="dxa"/>
            <w:tcBorders>
              <w:top w:val="single" w:sz="4" w:space="0" w:color="auto"/>
              <w:left w:val="single" w:sz="4" w:space="0" w:color="auto"/>
              <w:right w:val="single" w:sz="4" w:space="0" w:color="auto"/>
            </w:tcBorders>
            <w:shd w:val="clear" w:color="auto" w:fill="FFFFFF"/>
            <w:vAlign w:val="center"/>
          </w:tcPr>
          <w:p w14:paraId="4F4869E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w:t>
            </w:r>
          </w:p>
        </w:tc>
      </w:tr>
      <w:tr w:rsidR="005208F8" w:rsidRPr="005208F8" w14:paraId="6C95D05E" w14:textId="77777777" w:rsidTr="00585546">
        <w:trPr>
          <w:trHeight w:hRule="exact" w:val="912"/>
          <w:jc w:val="center"/>
        </w:trPr>
        <w:tc>
          <w:tcPr>
            <w:tcW w:w="846" w:type="dxa"/>
            <w:tcBorders>
              <w:top w:val="single" w:sz="4" w:space="0" w:color="auto"/>
              <w:left w:val="single" w:sz="4" w:space="0" w:color="auto"/>
            </w:tcBorders>
            <w:shd w:val="clear" w:color="auto" w:fill="FFFFFF"/>
            <w:vAlign w:val="center"/>
          </w:tcPr>
          <w:p w14:paraId="284B7FF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6.4.</w:t>
            </w:r>
          </w:p>
        </w:tc>
        <w:tc>
          <w:tcPr>
            <w:tcW w:w="1276" w:type="dxa"/>
            <w:tcBorders>
              <w:top w:val="single" w:sz="4" w:space="0" w:color="auto"/>
              <w:left w:val="single" w:sz="4" w:space="0" w:color="auto"/>
            </w:tcBorders>
            <w:shd w:val="clear" w:color="auto" w:fill="FFFFFF"/>
            <w:vAlign w:val="center"/>
          </w:tcPr>
          <w:p w14:paraId="7379FA2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27,8-28,4</w:t>
            </w:r>
          </w:p>
        </w:tc>
        <w:tc>
          <w:tcPr>
            <w:tcW w:w="1417" w:type="dxa"/>
            <w:tcBorders>
              <w:top w:val="single" w:sz="4" w:space="0" w:color="auto"/>
              <w:left w:val="single" w:sz="4" w:space="0" w:color="auto"/>
            </w:tcBorders>
            <w:shd w:val="clear" w:color="auto" w:fill="FFFFFF"/>
            <w:vAlign w:val="center"/>
          </w:tcPr>
          <w:p w14:paraId="297EA3E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25-26</w:t>
            </w:r>
          </w:p>
        </w:tc>
        <w:tc>
          <w:tcPr>
            <w:tcW w:w="1843" w:type="dxa"/>
            <w:tcBorders>
              <w:top w:val="single" w:sz="4" w:space="0" w:color="auto"/>
              <w:left w:val="single" w:sz="4" w:space="0" w:color="auto"/>
            </w:tcBorders>
            <w:shd w:val="clear" w:color="auto" w:fill="FFFFFF"/>
            <w:vAlign w:val="center"/>
          </w:tcPr>
          <w:p w14:paraId="7A639B6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36-45</w:t>
            </w:r>
          </w:p>
        </w:tc>
        <w:tc>
          <w:tcPr>
            <w:tcW w:w="1520" w:type="dxa"/>
            <w:tcBorders>
              <w:top w:val="single" w:sz="4" w:space="0" w:color="auto"/>
              <w:left w:val="single" w:sz="4" w:space="0" w:color="auto"/>
            </w:tcBorders>
            <w:shd w:val="clear" w:color="auto" w:fill="FFFFFF"/>
            <w:vAlign w:val="center"/>
          </w:tcPr>
          <w:p w14:paraId="5A4CC1B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1,75</w:t>
            </w:r>
          </w:p>
        </w:tc>
        <w:tc>
          <w:tcPr>
            <w:tcW w:w="1296" w:type="dxa"/>
            <w:tcBorders>
              <w:top w:val="single" w:sz="4" w:space="0" w:color="auto"/>
              <w:left w:val="single" w:sz="4" w:space="0" w:color="auto"/>
            </w:tcBorders>
            <w:shd w:val="clear" w:color="auto" w:fill="FFFFFF"/>
            <w:vAlign w:val="center"/>
          </w:tcPr>
          <w:p w14:paraId="4DB13FE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4,51-5,00</w:t>
            </w:r>
          </w:p>
        </w:tc>
        <w:tc>
          <w:tcPr>
            <w:tcW w:w="1162" w:type="dxa"/>
            <w:tcBorders>
              <w:top w:val="single" w:sz="4" w:space="0" w:color="auto"/>
              <w:left w:val="single" w:sz="4" w:space="0" w:color="auto"/>
              <w:right w:val="single" w:sz="4" w:space="0" w:color="auto"/>
            </w:tcBorders>
            <w:shd w:val="clear" w:color="auto" w:fill="FFFFFF"/>
            <w:vAlign w:val="center"/>
          </w:tcPr>
          <w:p w14:paraId="23ED95B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w:t>
            </w:r>
          </w:p>
        </w:tc>
      </w:tr>
      <w:tr w:rsidR="005208F8" w:rsidRPr="005208F8" w14:paraId="703D07B0" w14:textId="77777777" w:rsidTr="00585546">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4A67912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6.5.</w:t>
            </w:r>
          </w:p>
        </w:tc>
        <w:tc>
          <w:tcPr>
            <w:tcW w:w="1276" w:type="dxa"/>
            <w:tcBorders>
              <w:top w:val="single" w:sz="4" w:space="0" w:color="auto"/>
              <w:left w:val="single" w:sz="4" w:space="0" w:color="auto"/>
              <w:bottom w:val="single" w:sz="4" w:space="0" w:color="auto"/>
            </w:tcBorders>
            <w:shd w:val="clear" w:color="auto" w:fill="FFFFFF"/>
            <w:vAlign w:val="bottom"/>
          </w:tcPr>
          <w:p w14:paraId="023820F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E558C7B"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27-29</w:t>
            </w:r>
          </w:p>
        </w:tc>
        <w:tc>
          <w:tcPr>
            <w:tcW w:w="1843" w:type="dxa"/>
            <w:tcBorders>
              <w:top w:val="single" w:sz="4" w:space="0" w:color="auto"/>
              <w:left w:val="single" w:sz="4" w:space="0" w:color="auto"/>
              <w:bottom w:val="single" w:sz="4" w:space="0" w:color="auto"/>
            </w:tcBorders>
            <w:shd w:val="clear" w:color="auto" w:fill="FFFFFF"/>
            <w:vAlign w:val="bottom"/>
          </w:tcPr>
          <w:p w14:paraId="72FB21F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46-54</w:t>
            </w:r>
          </w:p>
        </w:tc>
        <w:tc>
          <w:tcPr>
            <w:tcW w:w="1520" w:type="dxa"/>
            <w:tcBorders>
              <w:top w:val="single" w:sz="4" w:space="0" w:color="auto"/>
              <w:left w:val="single" w:sz="4" w:space="0" w:color="auto"/>
              <w:bottom w:val="single" w:sz="4" w:space="0" w:color="auto"/>
            </w:tcBorders>
            <w:shd w:val="clear" w:color="auto" w:fill="FFFFFF"/>
            <w:vAlign w:val="bottom"/>
          </w:tcPr>
          <w:p w14:paraId="275355C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1,80</w:t>
            </w:r>
          </w:p>
        </w:tc>
        <w:tc>
          <w:tcPr>
            <w:tcW w:w="1296" w:type="dxa"/>
            <w:tcBorders>
              <w:top w:val="single" w:sz="4" w:space="0" w:color="auto"/>
              <w:left w:val="single" w:sz="4" w:space="0" w:color="auto"/>
              <w:bottom w:val="single" w:sz="4" w:space="0" w:color="auto"/>
            </w:tcBorders>
            <w:shd w:val="clear" w:color="auto" w:fill="FFFFFF"/>
            <w:vAlign w:val="bottom"/>
          </w:tcPr>
          <w:p w14:paraId="430D902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7A60D7A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w:t>
            </w:r>
          </w:p>
        </w:tc>
      </w:tr>
    </w:tbl>
    <w:p w14:paraId="705CE0C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5208F8" w:rsidRPr="005208F8" w14:paraId="1B0266FA" w14:textId="77777777" w:rsidTr="00585546">
        <w:trPr>
          <w:trHeight w:hRule="exact" w:val="907"/>
          <w:jc w:val="center"/>
        </w:trPr>
        <w:tc>
          <w:tcPr>
            <w:tcW w:w="1152" w:type="dxa"/>
            <w:tcBorders>
              <w:top w:val="single" w:sz="4" w:space="0" w:color="auto"/>
              <w:left w:val="single" w:sz="4" w:space="0" w:color="auto"/>
            </w:tcBorders>
            <w:shd w:val="clear" w:color="auto" w:fill="FFFFFF"/>
            <w:vAlign w:val="center"/>
          </w:tcPr>
          <w:p w14:paraId="3628E7A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lastRenderedPageBreak/>
              <w:t>6.6.</w:t>
            </w:r>
          </w:p>
        </w:tc>
        <w:tc>
          <w:tcPr>
            <w:tcW w:w="1344" w:type="dxa"/>
            <w:tcBorders>
              <w:top w:val="single" w:sz="4" w:space="0" w:color="auto"/>
              <w:left w:val="single" w:sz="4" w:space="0" w:color="auto"/>
            </w:tcBorders>
            <w:shd w:val="clear" w:color="auto" w:fill="FFFFFF"/>
            <w:vAlign w:val="center"/>
          </w:tcPr>
          <w:p w14:paraId="5A4C8B2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27,1-27,3</w:t>
            </w:r>
          </w:p>
        </w:tc>
        <w:tc>
          <w:tcPr>
            <w:tcW w:w="1584" w:type="dxa"/>
            <w:tcBorders>
              <w:top w:val="single" w:sz="4" w:space="0" w:color="auto"/>
              <w:left w:val="single" w:sz="4" w:space="0" w:color="auto"/>
            </w:tcBorders>
            <w:shd w:val="clear" w:color="auto" w:fill="FFFFFF"/>
            <w:vAlign w:val="center"/>
          </w:tcPr>
          <w:p w14:paraId="4584011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30-31</w:t>
            </w:r>
          </w:p>
        </w:tc>
        <w:tc>
          <w:tcPr>
            <w:tcW w:w="1286" w:type="dxa"/>
            <w:tcBorders>
              <w:top w:val="single" w:sz="4" w:space="0" w:color="auto"/>
              <w:left w:val="single" w:sz="4" w:space="0" w:color="auto"/>
            </w:tcBorders>
            <w:shd w:val="clear" w:color="auto" w:fill="FFFFFF"/>
            <w:vAlign w:val="center"/>
          </w:tcPr>
          <w:p w14:paraId="742A644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55-58</w:t>
            </w:r>
          </w:p>
        </w:tc>
        <w:tc>
          <w:tcPr>
            <w:tcW w:w="1536" w:type="dxa"/>
            <w:tcBorders>
              <w:top w:val="single" w:sz="4" w:space="0" w:color="auto"/>
              <w:left w:val="single" w:sz="4" w:space="0" w:color="auto"/>
            </w:tcBorders>
            <w:shd w:val="clear" w:color="auto" w:fill="FFFFFF"/>
            <w:vAlign w:val="center"/>
          </w:tcPr>
          <w:p w14:paraId="19552BD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1,85</w:t>
            </w:r>
          </w:p>
        </w:tc>
        <w:tc>
          <w:tcPr>
            <w:tcW w:w="1296" w:type="dxa"/>
            <w:tcBorders>
              <w:top w:val="single" w:sz="4" w:space="0" w:color="auto"/>
              <w:left w:val="single" w:sz="4" w:space="0" w:color="auto"/>
            </w:tcBorders>
            <w:shd w:val="clear" w:color="auto" w:fill="FFFFFF"/>
            <w:vAlign w:val="center"/>
          </w:tcPr>
          <w:p w14:paraId="737EC3D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4,21-4,40</w:t>
            </w:r>
          </w:p>
        </w:tc>
        <w:tc>
          <w:tcPr>
            <w:tcW w:w="1162" w:type="dxa"/>
            <w:tcBorders>
              <w:top w:val="single" w:sz="4" w:space="0" w:color="auto"/>
              <w:left w:val="single" w:sz="4" w:space="0" w:color="auto"/>
              <w:right w:val="single" w:sz="4" w:space="0" w:color="auto"/>
            </w:tcBorders>
            <w:shd w:val="clear" w:color="auto" w:fill="FFFFFF"/>
            <w:vAlign w:val="center"/>
          </w:tcPr>
          <w:p w14:paraId="612D1EC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w:t>
            </w:r>
          </w:p>
        </w:tc>
      </w:tr>
      <w:tr w:rsidR="005208F8" w:rsidRPr="005208F8" w14:paraId="340EA089" w14:textId="77777777" w:rsidTr="00585546">
        <w:trPr>
          <w:trHeight w:hRule="exact" w:val="907"/>
          <w:jc w:val="center"/>
        </w:trPr>
        <w:tc>
          <w:tcPr>
            <w:tcW w:w="1152" w:type="dxa"/>
            <w:tcBorders>
              <w:top w:val="single" w:sz="4" w:space="0" w:color="auto"/>
              <w:left w:val="single" w:sz="4" w:space="0" w:color="auto"/>
            </w:tcBorders>
            <w:shd w:val="clear" w:color="auto" w:fill="FFFFFF"/>
            <w:vAlign w:val="center"/>
          </w:tcPr>
          <w:p w14:paraId="46353E84"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6.7.</w:t>
            </w:r>
          </w:p>
        </w:tc>
        <w:tc>
          <w:tcPr>
            <w:tcW w:w="1344" w:type="dxa"/>
            <w:tcBorders>
              <w:top w:val="single" w:sz="4" w:space="0" w:color="auto"/>
              <w:left w:val="single" w:sz="4" w:space="0" w:color="auto"/>
            </w:tcBorders>
            <w:shd w:val="clear" w:color="auto" w:fill="FFFFFF"/>
            <w:vAlign w:val="center"/>
          </w:tcPr>
          <w:p w14:paraId="03AC228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26,8-27,0</w:t>
            </w:r>
          </w:p>
        </w:tc>
        <w:tc>
          <w:tcPr>
            <w:tcW w:w="1584" w:type="dxa"/>
            <w:tcBorders>
              <w:top w:val="single" w:sz="4" w:space="0" w:color="auto"/>
              <w:left w:val="single" w:sz="4" w:space="0" w:color="auto"/>
            </w:tcBorders>
            <w:shd w:val="clear" w:color="auto" w:fill="FFFFFF"/>
            <w:vAlign w:val="center"/>
          </w:tcPr>
          <w:p w14:paraId="7DB6317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32-35</w:t>
            </w:r>
          </w:p>
        </w:tc>
        <w:tc>
          <w:tcPr>
            <w:tcW w:w="1286" w:type="dxa"/>
            <w:tcBorders>
              <w:top w:val="single" w:sz="4" w:space="0" w:color="auto"/>
              <w:left w:val="single" w:sz="4" w:space="0" w:color="auto"/>
            </w:tcBorders>
            <w:shd w:val="clear" w:color="auto" w:fill="FFFFFF"/>
            <w:vAlign w:val="center"/>
          </w:tcPr>
          <w:p w14:paraId="5194B5E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59-62</w:t>
            </w:r>
          </w:p>
        </w:tc>
        <w:tc>
          <w:tcPr>
            <w:tcW w:w="1536" w:type="dxa"/>
            <w:tcBorders>
              <w:top w:val="single" w:sz="4" w:space="0" w:color="auto"/>
              <w:left w:val="single" w:sz="4" w:space="0" w:color="auto"/>
            </w:tcBorders>
            <w:shd w:val="clear" w:color="auto" w:fill="FFFFFF"/>
            <w:vAlign w:val="center"/>
          </w:tcPr>
          <w:p w14:paraId="5113AC7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1,90</w:t>
            </w:r>
          </w:p>
        </w:tc>
        <w:tc>
          <w:tcPr>
            <w:tcW w:w="1296" w:type="dxa"/>
            <w:tcBorders>
              <w:top w:val="single" w:sz="4" w:space="0" w:color="auto"/>
              <w:left w:val="single" w:sz="4" w:space="0" w:color="auto"/>
            </w:tcBorders>
            <w:shd w:val="clear" w:color="auto" w:fill="FFFFFF"/>
            <w:vAlign w:val="center"/>
          </w:tcPr>
          <w:p w14:paraId="7ACB747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4,11-4,20</w:t>
            </w:r>
          </w:p>
        </w:tc>
        <w:tc>
          <w:tcPr>
            <w:tcW w:w="1162" w:type="dxa"/>
            <w:tcBorders>
              <w:top w:val="single" w:sz="4" w:space="0" w:color="auto"/>
              <w:left w:val="single" w:sz="4" w:space="0" w:color="auto"/>
              <w:right w:val="single" w:sz="4" w:space="0" w:color="auto"/>
            </w:tcBorders>
            <w:shd w:val="clear" w:color="auto" w:fill="FFFFFF"/>
            <w:vAlign w:val="center"/>
          </w:tcPr>
          <w:p w14:paraId="6A3FFE6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7</w:t>
            </w:r>
          </w:p>
        </w:tc>
      </w:tr>
      <w:tr w:rsidR="005208F8" w:rsidRPr="005208F8" w14:paraId="71C353C9" w14:textId="77777777" w:rsidTr="00585546">
        <w:trPr>
          <w:trHeight w:hRule="exact" w:val="907"/>
          <w:jc w:val="center"/>
        </w:trPr>
        <w:tc>
          <w:tcPr>
            <w:tcW w:w="1152" w:type="dxa"/>
            <w:tcBorders>
              <w:top w:val="single" w:sz="4" w:space="0" w:color="auto"/>
              <w:left w:val="single" w:sz="4" w:space="0" w:color="auto"/>
            </w:tcBorders>
            <w:shd w:val="clear" w:color="auto" w:fill="FFFFFF"/>
            <w:vAlign w:val="center"/>
          </w:tcPr>
          <w:p w14:paraId="303184AF"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6.8.</w:t>
            </w:r>
          </w:p>
        </w:tc>
        <w:tc>
          <w:tcPr>
            <w:tcW w:w="1344" w:type="dxa"/>
            <w:tcBorders>
              <w:top w:val="single" w:sz="4" w:space="0" w:color="auto"/>
              <w:left w:val="single" w:sz="4" w:space="0" w:color="auto"/>
            </w:tcBorders>
            <w:shd w:val="clear" w:color="auto" w:fill="FFFFFF"/>
            <w:vAlign w:val="center"/>
          </w:tcPr>
          <w:p w14:paraId="76BBEA0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26,5-26,7</w:t>
            </w:r>
          </w:p>
        </w:tc>
        <w:tc>
          <w:tcPr>
            <w:tcW w:w="1584" w:type="dxa"/>
            <w:tcBorders>
              <w:top w:val="single" w:sz="4" w:space="0" w:color="auto"/>
              <w:left w:val="single" w:sz="4" w:space="0" w:color="auto"/>
            </w:tcBorders>
            <w:shd w:val="clear" w:color="auto" w:fill="FFFFFF"/>
            <w:vAlign w:val="center"/>
          </w:tcPr>
          <w:p w14:paraId="220E71E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36-39</w:t>
            </w:r>
          </w:p>
        </w:tc>
        <w:tc>
          <w:tcPr>
            <w:tcW w:w="1286" w:type="dxa"/>
            <w:tcBorders>
              <w:top w:val="single" w:sz="4" w:space="0" w:color="auto"/>
              <w:left w:val="single" w:sz="4" w:space="0" w:color="auto"/>
            </w:tcBorders>
            <w:shd w:val="clear" w:color="auto" w:fill="FFFFFF"/>
            <w:vAlign w:val="center"/>
          </w:tcPr>
          <w:p w14:paraId="1F337C1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63-68</w:t>
            </w:r>
          </w:p>
        </w:tc>
        <w:tc>
          <w:tcPr>
            <w:tcW w:w="1536" w:type="dxa"/>
            <w:tcBorders>
              <w:top w:val="single" w:sz="4" w:space="0" w:color="auto"/>
              <w:left w:val="single" w:sz="4" w:space="0" w:color="auto"/>
            </w:tcBorders>
            <w:shd w:val="clear" w:color="auto" w:fill="FFFFFF"/>
            <w:vAlign w:val="center"/>
          </w:tcPr>
          <w:p w14:paraId="152D20E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1,95</w:t>
            </w:r>
          </w:p>
        </w:tc>
        <w:tc>
          <w:tcPr>
            <w:tcW w:w="1296" w:type="dxa"/>
            <w:tcBorders>
              <w:top w:val="single" w:sz="4" w:space="0" w:color="auto"/>
              <w:left w:val="single" w:sz="4" w:space="0" w:color="auto"/>
            </w:tcBorders>
            <w:shd w:val="clear" w:color="auto" w:fill="FFFFFF"/>
            <w:vAlign w:val="center"/>
          </w:tcPr>
          <w:p w14:paraId="7F550D5E"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4,01-4,10</w:t>
            </w:r>
          </w:p>
        </w:tc>
        <w:tc>
          <w:tcPr>
            <w:tcW w:w="1162" w:type="dxa"/>
            <w:tcBorders>
              <w:top w:val="single" w:sz="4" w:space="0" w:color="auto"/>
              <w:left w:val="single" w:sz="4" w:space="0" w:color="auto"/>
              <w:right w:val="single" w:sz="4" w:space="0" w:color="auto"/>
            </w:tcBorders>
            <w:shd w:val="clear" w:color="auto" w:fill="FFFFFF"/>
            <w:vAlign w:val="center"/>
          </w:tcPr>
          <w:p w14:paraId="7CEED73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8</w:t>
            </w:r>
          </w:p>
        </w:tc>
      </w:tr>
      <w:tr w:rsidR="005208F8" w:rsidRPr="005208F8" w14:paraId="33E69199" w14:textId="77777777" w:rsidTr="00585546">
        <w:trPr>
          <w:trHeight w:hRule="exact" w:val="907"/>
          <w:jc w:val="center"/>
        </w:trPr>
        <w:tc>
          <w:tcPr>
            <w:tcW w:w="1152" w:type="dxa"/>
            <w:tcBorders>
              <w:top w:val="single" w:sz="4" w:space="0" w:color="auto"/>
              <w:left w:val="single" w:sz="4" w:space="0" w:color="auto"/>
            </w:tcBorders>
            <w:shd w:val="clear" w:color="auto" w:fill="FFFFFF"/>
            <w:vAlign w:val="center"/>
          </w:tcPr>
          <w:p w14:paraId="6D723B2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6.9.</w:t>
            </w:r>
          </w:p>
        </w:tc>
        <w:tc>
          <w:tcPr>
            <w:tcW w:w="1344" w:type="dxa"/>
            <w:tcBorders>
              <w:top w:val="single" w:sz="4" w:space="0" w:color="auto"/>
              <w:left w:val="single" w:sz="4" w:space="0" w:color="auto"/>
            </w:tcBorders>
            <w:shd w:val="clear" w:color="auto" w:fill="FFFFFF"/>
            <w:vAlign w:val="center"/>
          </w:tcPr>
          <w:p w14:paraId="52535D9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26,1-26,4</w:t>
            </w:r>
          </w:p>
        </w:tc>
        <w:tc>
          <w:tcPr>
            <w:tcW w:w="1584" w:type="dxa"/>
            <w:tcBorders>
              <w:top w:val="single" w:sz="4" w:space="0" w:color="auto"/>
              <w:left w:val="single" w:sz="4" w:space="0" w:color="auto"/>
            </w:tcBorders>
            <w:shd w:val="clear" w:color="auto" w:fill="FFFFFF"/>
            <w:vAlign w:val="center"/>
          </w:tcPr>
          <w:p w14:paraId="633A6CC1"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40-52</w:t>
            </w:r>
          </w:p>
        </w:tc>
        <w:tc>
          <w:tcPr>
            <w:tcW w:w="1286" w:type="dxa"/>
            <w:tcBorders>
              <w:top w:val="single" w:sz="4" w:space="0" w:color="auto"/>
              <w:left w:val="single" w:sz="4" w:space="0" w:color="auto"/>
            </w:tcBorders>
            <w:shd w:val="clear" w:color="auto" w:fill="FFFFFF"/>
            <w:vAlign w:val="center"/>
          </w:tcPr>
          <w:p w14:paraId="536B0E7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69-87</w:t>
            </w:r>
          </w:p>
        </w:tc>
        <w:tc>
          <w:tcPr>
            <w:tcW w:w="1536" w:type="dxa"/>
            <w:tcBorders>
              <w:top w:val="single" w:sz="4" w:space="0" w:color="auto"/>
              <w:left w:val="single" w:sz="4" w:space="0" w:color="auto"/>
            </w:tcBorders>
            <w:shd w:val="clear" w:color="auto" w:fill="FFFFFF"/>
            <w:vAlign w:val="center"/>
          </w:tcPr>
          <w:p w14:paraId="4D16C9B7"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2,00</w:t>
            </w:r>
          </w:p>
        </w:tc>
        <w:tc>
          <w:tcPr>
            <w:tcW w:w="1296" w:type="dxa"/>
            <w:tcBorders>
              <w:top w:val="single" w:sz="4" w:space="0" w:color="auto"/>
              <w:left w:val="single" w:sz="4" w:space="0" w:color="auto"/>
            </w:tcBorders>
            <w:shd w:val="clear" w:color="auto" w:fill="FFFFFF"/>
            <w:vAlign w:val="center"/>
          </w:tcPr>
          <w:p w14:paraId="7E454D30"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3,45-4,00</w:t>
            </w:r>
          </w:p>
        </w:tc>
        <w:tc>
          <w:tcPr>
            <w:tcW w:w="1162" w:type="dxa"/>
            <w:tcBorders>
              <w:top w:val="single" w:sz="4" w:space="0" w:color="auto"/>
              <w:left w:val="single" w:sz="4" w:space="0" w:color="auto"/>
              <w:right w:val="single" w:sz="4" w:space="0" w:color="auto"/>
            </w:tcBorders>
            <w:shd w:val="clear" w:color="auto" w:fill="FFFFFF"/>
            <w:vAlign w:val="center"/>
          </w:tcPr>
          <w:p w14:paraId="43AF373A"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9</w:t>
            </w:r>
          </w:p>
        </w:tc>
      </w:tr>
      <w:tr w:rsidR="005208F8" w:rsidRPr="005208F8" w14:paraId="30A17C4B" w14:textId="77777777" w:rsidTr="00585546">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2F6C7925"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6.10.</w:t>
            </w:r>
          </w:p>
        </w:tc>
        <w:tc>
          <w:tcPr>
            <w:tcW w:w="1344" w:type="dxa"/>
            <w:tcBorders>
              <w:top w:val="single" w:sz="4" w:space="0" w:color="auto"/>
              <w:left w:val="single" w:sz="4" w:space="0" w:color="auto"/>
              <w:bottom w:val="single" w:sz="4" w:space="0" w:color="auto"/>
            </w:tcBorders>
            <w:shd w:val="clear" w:color="auto" w:fill="FFFFFF"/>
            <w:vAlign w:val="center"/>
          </w:tcPr>
          <w:p w14:paraId="6F703CC2"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3FD7C0C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30B9E7C"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7FCBCF1D"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2,20</w:t>
            </w:r>
          </w:p>
        </w:tc>
        <w:tc>
          <w:tcPr>
            <w:tcW w:w="1296" w:type="dxa"/>
            <w:tcBorders>
              <w:top w:val="single" w:sz="4" w:space="0" w:color="auto"/>
              <w:left w:val="single" w:sz="4" w:space="0" w:color="auto"/>
              <w:bottom w:val="single" w:sz="4" w:space="0" w:color="auto"/>
            </w:tcBorders>
            <w:shd w:val="clear" w:color="auto" w:fill="FFFFFF"/>
            <w:vAlign w:val="center"/>
          </w:tcPr>
          <w:p w14:paraId="48D58418"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2397099" w14:textId="77777777" w:rsidR="005208F8" w:rsidRPr="005208F8" w:rsidRDefault="005208F8" w:rsidP="005208F8">
            <w:pPr>
              <w:spacing w:before="100" w:beforeAutospacing="1" w:after="100" w:afterAutospacing="1" w:line="240" w:lineRule="auto"/>
              <w:jc w:val="center"/>
              <w:rPr>
                <w:rFonts w:ascii="Times New Roman" w:eastAsia="Times New Roman" w:hAnsi="Times New Roman" w:cs="Times New Roman"/>
                <w:kern w:val="0"/>
                <w:sz w:val="24"/>
                <w:szCs w:val="24"/>
                <w:lang w:eastAsia="ru-RU" w:bidi="lv-LV"/>
                <w14:ligatures w14:val="none"/>
              </w:rPr>
            </w:pPr>
            <w:r w:rsidRPr="005208F8">
              <w:rPr>
                <w:rFonts w:ascii="Times New Roman" w:eastAsia="Times New Roman" w:hAnsi="Times New Roman" w:cs="Times New Roman"/>
                <w:kern w:val="0"/>
                <w:sz w:val="24"/>
                <w:szCs w:val="24"/>
                <w:lang w:eastAsia="ru-RU" w:bidi="lv-LV"/>
                <w14:ligatures w14:val="none"/>
              </w:rPr>
              <w:t>10</w:t>
            </w:r>
          </w:p>
        </w:tc>
      </w:tr>
    </w:tbl>
    <w:p w14:paraId="3E2A1380" w14:textId="77777777" w:rsidR="005208F8" w:rsidRPr="005208F8" w:rsidRDefault="005208F8" w:rsidP="005208F8">
      <w:pPr>
        <w:spacing w:after="0"/>
        <w:rPr>
          <w:rFonts w:ascii="Times New Roman" w:eastAsia="Times New Roman" w:hAnsi="Times New Roman" w:cs="Times New Roman"/>
          <w:kern w:val="0"/>
          <w:sz w:val="24"/>
          <w:szCs w:val="24"/>
          <w:lang w:eastAsia="ru-RU" w:bidi="lv-LV"/>
          <w14:ligatures w14:val="none"/>
        </w:rPr>
      </w:pPr>
    </w:p>
    <w:p w14:paraId="6F3AEF90" w14:textId="77777777" w:rsidR="005208F8" w:rsidRPr="005208F8" w:rsidRDefault="005208F8" w:rsidP="005208F8">
      <w:pPr>
        <w:spacing w:after="0"/>
        <w:rPr>
          <w:rFonts w:ascii="Times New Roman" w:hAnsi="Times New Roman" w:cs="Times New Roman"/>
          <w:i/>
          <w:iCs/>
          <w:kern w:val="0"/>
          <w:sz w:val="24"/>
          <w:szCs w:val="24"/>
          <w:shd w:val="clear" w:color="auto" w:fill="FFFFFF"/>
          <w14:ligatures w14:val="none"/>
        </w:rPr>
      </w:pPr>
      <w:r w:rsidRPr="005208F8">
        <w:rPr>
          <w:rFonts w:ascii="Times New Roman" w:eastAsia="Times New Roman" w:hAnsi="Times New Roman" w:cs="Times New Roman"/>
          <w:kern w:val="0"/>
          <w:sz w:val="24"/>
          <w:szCs w:val="24"/>
          <w:lang w:eastAsia="ru-RU" w:bidi="lv-LV"/>
          <w14:ligatures w14:val="none"/>
        </w:rPr>
        <w:t xml:space="preserve">7. Ja pretendenta iegūtais kopējais punktu skaits ir mazāks nekā noteikts </w:t>
      </w:r>
      <w:r w:rsidRPr="005208F8">
        <w:rPr>
          <w:rFonts w:ascii="Times New Roman" w:hAnsi="Times New Roman" w:cs="Times New Roman"/>
          <w:kern w:val="0"/>
          <w:sz w:val="24"/>
          <w:szCs w:val="24"/>
          <w:lang w:eastAsia="ru-RU" w:bidi="lv-LV"/>
          <w14:ligatures w14:val="none"/>
        </w:rPr>
        <w:t>4.</w:t>
      </w:r>
      <w:r w:rsidRPr="005208F8">
        <w:rPr>
          <w:rFonts w:ascii="Times New Roman" w:eastAsia="Times New Roman" w:hAnsi="Times New Roman" w:cs="Times New Roman"/>
          <w:kern w:val="0"/>
          <w:sz w:val="24"/>
          <w:szCs w:val="24"/>
          <w:lang w:eastAsia="ru-RU" w:bidi="lv-LV"/>
          <w14:ligatures w14:val="none"/>
        </w:rPr>
        <w:t>punktā, izņēmuma gadījumā, izvērtējot kandidāta personības īpašības, ir pieļaujams virzīt kandidātu tālākai atlasei arī ar mazāku punktu skaitu.</w:t>
      </w:r>
    </w:p>
    <w:p w14:paraId="43054DE4" w14:textId="77777777" w:rsidR="005208F8" w:rsidRPr="005208F8" w:rsidRDefault="005208F8" w:rsidP="005208F8">
      <w:pPr>
        <w:spacing w:after="200" w:line="276" w:lineRule="auto"/>
        <w:rPr>
          <w:rFonts w:ascii="Times New Roman" w:eastAsiaTheme="minorEastAsia" w:hAnsi="Times New Roman" w:cs="Times New Roman"/>
          <w:kern w:val="0"/>
          <w:sz w:val="24"/>
          <w:szCs w:val="24"/>
          <w:lang w:eastAsia="lv-LV"/>
          <w14:ligatures w14:val="none"/>
        </w:rPr>
      </w:pPr>
    </w:p>
    <w:p w14:paraId="3D89F0EE" w14:textId="77777777" w:rsidR="005208F8" w:rsidRPr="005208F8" w:rsidRDefault="005208F8" w:rsidP="005208F8">
      <w:pPr>
        <w:spacing w:after="200" w:line="276" w:lineRule="auto"/>
        <w:rPr>
          <w:rFonts w:ascii="Times New Roman" w:eastAsiaTheme="minorEastAsia" w:hAnsi="Times New Roman" w:cs="Times New Roman"/>
          <w:kern w:val="0"/>
          <w:sz w:val="24"/>
          <w:szCs w:val="24"/>
          <w:lang w:eastAsia="lv-LV"/>
          <w14:ligatures w14:val="none"/>
        </w:rPr>
      </w:pPr>
    </w:p>
    <w:p w14:paraId="6FECB0C7" w14:textId="77777777" w:rsidR="005208F8" w:rsidRPr="005208F8" w:rsidRDefault="005208F8" w:rsidP="005208F8">
      <w:pPr>
        <w:spacing w:after="200" w:line="276" w:lineRule="auto"/>
        <w:rPr>
          <w:rFonts w:ascii="Times New Roman" w:eastAsiaTheme="minorEastAsia" w:hAnsi="Times New Roman" w:cs="Times New Roman"/>
          <w:kern w:val="0"/>
          <w:sz w:val="24"/>
          <w:szCs w:val="24"/>
          <w:lang w:eastAsia="lv-LV"/>
          <w14:ligatures w14:val="none"/>
        </w:rPr>
      </w:pPr>
    </w:p>
    <w:p w14:paraId="6646A5B9" w14:textId="77777777" w:rsidR="005208F8" w:rsidRPr="005208F8" w:rsidRDefault="005208F8" w:rsidP="005208F8">
      <w:pPr>
        <w:spacing w:after="200" w:line="276" w:lineRule="auto"/>
        <w:rPr>
          <w:rFonts w:eastAsiaTheme="minorEastAsia"/>
          <w:kern w:val="0"/>
          <w:lang w:eastAsia="lv-LV"/>
          <w14:ligatures w14:val="none"/>
        </w:rPr>
      </w:pPr>
    </w:p>
    <w:p w14:paraId="0391FB48" w14:textId="77777777" w:rsidR="007810B4" w:rsidRDefault="007810B4"/>
    <w:sectPr w:rsidR="007810B4" w:rsidSect="00144C76">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858C" w14:textId="77777777" w:rsidR="00000000" w:rsidRPr="002A2BDC" w:rsidRDefault="00000000" w:rsidP="002A2BDC">
    <w:pPr>
      <w:widowControl w:val="0"/>
      <w:suppressAutoHyphens/>
      <w:spacing w:after="120" w:line="240" w:lineRule="auto"/>
      <w:jc w:val="center"/>
      <w:rPr>
        <w:rFonts w:ascii="Times New Roman" w:eastAsia="Lucida Sans Unicode" w:hAnsi="Times New Roman" w:cs="Times New Roman"/>
        <w:sz w:val="20"/>
        <w:szCs w:val="20"/>
      </w:rPr>
    </w:pPr>
    <w:r w:rsidRPr="002A2BDC">
      <w:rPr>
        <w:rFonts w:ascii="Times New Roman" w:eastAsia="Lucida Sans Unicode" w:hAnsi="Times New Roman" w:cs="Times New Roman"/>
      </w:rPr>
      <w:t>DOKUMENTS IR PARKSTĪTS AR DROŠU ELEKTRONISKO PARAKSTU UN SATUR LAIKA ZĪMOGU</w:t>
    </w:r>
  </w:p>
  <w:p w14:paraId="0F200F73"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9493A"/>
    <w:multiLevelType w:val="hybridMultilevel"/>
    <w:tmpl w:val="848447CC"/>
    <w:lvl w:ilvl="0" w:tplc="0426000F">
      <w:start w:val="4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9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617F64"/>
    <w:multiLevelType w:val="hybridMultilevel"/>
    <w:tmpl w:val="FA449DBE"/>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0E6C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4301365">
    <w:abstractNumId w:val="4"/>
  </w:num>
  <w:num w:numId="2" w16cid:durableId="171069926">
    <w:abstractNumId w:val="0"/>
  </w:num>
  <w:num w:numId="3" w16cid:durableId="786579317">
    <w:abstractNumId w:val="1"/>
  </w:num>
  <w:num w:numId="4" w16cid:durableId="808517786">
    <w:abstractNumId w:val="3"/>
  </w:num>
  <w:num w:numId="5" w16cid:durableId="659115097">
    <w:abstractNumId w:val="5"/>
  </w:num>
  <w:num w:numId="6" w16cid:durableId="133367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3C"/>
    <w:rsid w:val="00144C76"/>
    <w:rsid w:val="005208F8"/>
    <w:rsid w:val="0061453C"/>
    <w:rsid w:val="007810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CB107-9D81-4A09-BB9A-D2F7F5B4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208F8"/>
    <w:pPr>
      <w:tabs>
        <w:tab w:val="center" w:pos="4153"/>
        <w:tab w:val="right" w:pos="8306"/>
      </w:tabs>
      <w:spacing w:after="0" w:line="240" w:lineRule="auto"/>
    </w:pPr>
    <w:rPr>
      <w:rFonts w:eastAsiaTheme="minorEastAsia"/>
      <w:kern w:val="0"/>
      <w:lang w:eastAsia="lv-LV"/>
      <w14:ligatures w14:val="none"/>
    </w:rPr>
  </w:style>
  <w:style w:type="character" w:customStyle="1" w:styleId="KjeneRakstz">
    <w:name w:val="Kājene Rakstz."/>
    <w:basedOn w:val="Noklusjumarindkopasfonts"/>
    <w:link w:val="Kjene"/>
    <w:uiPriority w:val="99"/>
    <w:rsid w:val="005208F8"/>
    <w:rPr>
      <w:rFonts w:eastAsiaTheme="minorEastAsia"/>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9914</Words>
  <Characters>5651</Characters>
  <Application>Microsoft Office Word</Application>
  <DocSecurity>0</DocSecurity>
  <Lines>47</Lines>
  <Paragraphs>31</Paragraphs>
  <ScaleCrop>false</ScaleCrop>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MNPP</dc:creator>
  <cp:keywords/>
  <dc:description/>
  <cp:lastModifiedBy>MNPP</cp:lastModifiedBy>
  <cp:revision>3</cp:revision>
  <dcterms:created xsi:type="dcterms:W3CDTF">2024-02-09T11:02:00Z</dcterms:created>
  <dcterms:modified xsi:type="dcterms:W3CDTF">2024-02-09T11:03:00Z</dcterms:modified>
</cp:coreProperties>
</file>