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5FEA921D"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w:t>
      </w:r>
      <w:r w:rsidR="00C73FB9">
        <w:rPr>
          <w:rFonts w:ascii="Times New Roman" w:hAnsi="Times New Roman" w:cs="Times New Roman"/>
        </w:rPr>
        <w:t>29.02.2024.</w:t>
      </w:r>
      <w:r w:rsidR="008E5826" w:rsidRPr="00E062C5">
        <w:rPr>
          <w:rFonts w:ascii="Times New Roman" w:hAnsi="Times New Roman" w:cs="Times New Roman"/>
        </w:rPr>
        <w:t xml:space="preserve"> Madonas novada pašvaldības saistošo noteikumu Nr.</w:t>
      </w:r>
      <w:r w:rsidR="0005588E">
        <w:rPr>
          <w:rFonts w:ascii="Times New Roman" w:hAnsi="Times New Roman" w:cs="Times New Roman"/>
        </w:rPr>
        <w:t xml:space="preserve"> </w:t>
      </w:r>
      <w:r w:rsidR="00C73FB9">
        <w:rPr>
          <w:rFonts w:ascii="Times New Roman" w:hAnsi="Times New Roman" w:cs="Times New Roman"/>
        </w:rPr>
        <w:t>7</w:t>
      </w:r>
      <w:r w:rsidR="008E5826" w:rsidRPr="00E062C5">
        <w:rPr>
          <w:rFonts w:ascii="Times New Roman" w:hAnsi="Times New Roman" w:cs="Times New Roman"/>
        </w:rPr>
        <w:t xml:space="preserve"> “Madonas novada pašvaldības nolikums” </w:t>
      </w:r>
      <w:r w:rsidR="00664EBB">
        <w:rPr>
          <w:rFonts w:ascii="Times New Roman" w:hAnsi="Times New Roman" w:cs="Times New Roman"/>
        </w:rPr>
        <w:t>13.6</w:t>
      </w:r>
      <w:r w:rsidR="008E5826" w:rsidRPr="00E062C5">
        <w:rPr>
          <w:rFonts w:ascii="Times New Roman" w:hAnsi="Times New Roman" w:cs="Times New Roman"/>
        </w:rPr>
        <w:t>.</w:t>
      </w:r>
      <w:r w:rsidR="0005588E">
        <w:rPr>
          <w:rFonts w:ascii="Times New Roman" w:hAnsi="Times New Roman" w:cs="Times New Roman"/>
        </w:rPr>
        <w:t xml:space="preserve"> apakš</w:t>
      </w:r>
      <w:r w:rsidR="008E5826" w:rsidRPr="00E062C5">
        <w:rPr>
          <w:rFonts w:ascii="Times New Roman" w:hAnsi="Times New Roman" w:cs="Times New Roman"/>
        </w:rPr>
        <w:t>punktu un 2021.</w:t>
      </w:r>
      <w:r w:rsidR="005037AA">
        <w:rPr>
          <w:rFonts w:ascii="Times New Roman" w:hAnsi="Times New Roman" w:cs="Times New Roman"/>
        </w:rPr>
        <w:t xml:space="preserve"> </w:t>
      </w:r>
      <w:r w:rsidR="008E5826" w:rsidRPr="00E062C5">
        <w:rPr>
          <w:rFonts w:ascii="Times New Roman" w:hAnsi="Times New Roman" w:cs="Times New Roman"/>
        </w:rPr>
        <w:t>gada 1.</w:t>
      </w:r>
      <w:r w:rsidR="005037AA">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2 (protokols Nr.</w:t>
      </w:r>
      <w:r w:rsidR="00B73729">
        <w:rPr>
          <w:rFonts w:ascii="Times New Roman" w:hAnsi="Times New Roman" w:cs="Times New Roman"/>
        </w:rPr>
        <w:t> </w:t>
      </w:r>
      <w:r w:rsidR="008E5826" w:rsidRPr="00E062C5">
        <w:rPr>
          <w:rFonts w:ascii="Times New Roman" w:hAnsi="Times New Roman" w:cs="Times New Roman"/>
        </w:rPr>
        <w:t>1; 2.</w:t>
      </w:r>
      <w:r w:rsidR="00934FD3">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7C49437E" w:rsidR="008E5826"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FE11B3">
        <w:rPr>
          <w:rFonts w:ascii="Times New Roman" w:hAnsi="Times New Roman" w:cs="Times New Roman"/>
          <w:b/>
        </w:rPr>
        <w:t>biedrība</w:t>
      </w:r>
      <w:r w:rsidR="008E5826" w:rsidRPr="00E062C5">
        <w:rPr>
          <w:rFonts w:ascii="Times New Roman" w:hAnsi="Times New Roman" w:cs="Times New Roman"/>
          <w:b/>
        </w:rPr>
        <w:t xml:space="preserve"> “</w:t>
      </w:r>
      <w:r w:rsidR="00FE11B3">
        <w:rPr>
          <w:rFonts w:ascii="Times New Roman" w:hAnsi="Times New Roman" w:cs="Times New Roman"/>
          <w:b/>
        </w:rPr>
        <w:t>Latvijas Samariešu apvienība</w:t>
      </w:r>
      <w:r w:rsidR="008E5826" w:rsidRPr="00E062C5">
        <w:rPr>
          <w:rFonts w:ascii="Times New Roman" w:hAnsi="Times New Roman" w:cs="Times New Roman"/>
          <w:b/>
        </w:rPr>
        <w:t>”</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FE11B3">
        <w:rPr>
          <w:rFonts w:ascii="Times New Roman" w:hAnsi="Times New Roman" w:cs="Times New Roman"/>
        </w:rPr>
        <w:t>40008001803</w:t>
      </w:r>
      <w:r w:rsidR="008E5826" w:rsidRPr="00E062C5">
        <w:rPr>
          <w:rFonts w:ascii="Times New Roman" w:hAnsi="Times New Roman" w:cs="Times New Roman"/>
        </w:rPr>
        <w:t>, juridiskā adrese</w:t>
      </w:r>
      <w:r w:rsidR="00664EBB">
        <w:rPr>
          <w:rFonts w:ascii="Times New Roman" w:hAnsi="Times New Roman" w:cs="Times New Roman"/>
        </w:rPr>
        <w:t>:</w:t>
      </w:r>
      <w:r w:rsidR="008E5826" w:rsidRPr="00E062C5">
        <w:rPr>
          <w:rFonts w:ascii="Times New Roman" w:hAnsi="Times New Roman" w:cs="Times New Roman"/>
        </w:rPr>
        <w:t xml:space="preserve"> </w:t>
      </w:r>
      <w:r w:rsidR="00FE11B3">
        <w:rPr>
          <w:rFonts w:ascii="Times New Roman" w:hAnsi="Times New Roman" w:cs="Times New Roman"/>
        </w:rPr>
        <w:t>Katoļu</w:t>
      </w:r>
      <w:r w:rsidR="008E5826" w:rsidRPr="00E062C5">
        <w:rPr>
          <w:rFonts w:ascii="Times New Roman" w:hAnsi="Times New Roman" w:cs="Times New Roman"/>
        </w:rPr>
        <w:t xml:space="preserve"> iela </w:t>
      </w:r>
      <w:r w:rsidR="00FE11B3">
        <w:rPr>
          <w:rFonts w:ascii="Times New Roman" w:hAnsi="Times New Roman" w:cs="Times New Roman"/>
        </w:rPr>
        <w:t>22</w:t>
      </w:r>
      <w:r w:rsidR="008E5826" w:rsidRPr="00E062C5">
        <w:rPr>
          <w:rFonts w:ascii="Times New Roman" w:hAnsi="Times New Roman" w:cs="Times New Roman"/>
        </w:rPr>
        <w:t xml:space="preserve">, </w:t>
      </w:r>
      <w:r w:rsidR="00FE11B3">
        <w:rPr>
          <w:rFonts w:ascii="Times New Roman" w:hAnsi="Times New Roman" w:cs="Times New Roman"/>
        </w:rPr>
        <w:t>Rīga</w:t>
      </w:r>
      <w:r w:rsidR="008E5826" w:rsidRPr="00E062C5">
        <w:rPr>
          <w:rFonts w:ascii="Times New Roman" w:hAnsi="Times New Roman" w:cs="Times New Roman"/>
        </w:rPr>
        <w:t>, LV-</w:t>
      </w:r>
      <w:r w:rsidR="00FE11B3">
        <w:rPr>
          <w:rFonts w:ascii="Times New Roman" w:hAnsi="Times New Roman" w:cs="Times New Roman"/>
        </w:rPr>
        <w:t>1003</w:t>
      </w:r>
      <w:r w:rsidR="008E5826" w:rsidRPr="00E062C5">
        <w:rPr>
          <w:rFonts w:ascii="Times New Roman" w:hAnsi="Times New Roman" w:cs="Times New Roman"/>
        </w:rPr>
        <w:t xml:space="preserve"> (turpmāk –  </w:t>
      </w:r>
      <w:r w:rsidR="0023784C">
        <w:rPr>
          <w:rFonts w:ascii="Times New Roman" w:hAnsi="Times New Roman" w:cs="Times New Roman"/>
        </w:rPr>
        <w:t>Biedrība</w:t>
      </w:r>
      <w:r w:rsidR="008E5826" w:rsidRPr="00E062C5">
        <w:rPr>
          <w:rFonts w:ascii="Times New Roman" w:hAnsi="Times New Roman" w:cs="Times New Roman"/>
        </w:rPr>
        <w:t>),  kur</w:t>
      </w:r>
      <w:r w:rsidR="00FE11B3">
        <w:rPr>
          <w:rFonts w:ascii="Times New Roman" w:hAnsi="Times New Roman" w:cs="Times New Roman"/>
        </w:rPr>
        <w:t>as vārdā</w:t>
      </w:r>
      <w:r w:rsidR="008E5826" w:rsidRPr="00E062C5">
        <w:rPr>
          <w:rFonts w:ascii="Times New Roman" w:hAnsi="Times New Roman" w:cs="Times New Roman"/>
        </w:rPr>
        <w:t xml:space="preserve"> saskaņā ar statūtiem </w:t>
      </w:r>
      <w:r w:rsidR="00FE11B3">
        <w:rPr>
          <w:rFonts w:ascii="Times New Roman" w:hAnsi="Times New Roman" w:cs="Times New Roman"/>
        </w:rPr>
        <w:t>darbojas</w:t>
      </w:r>
      <w:r w:rsidR="008E5826" w:rsidRPr="00E062C5">
        <w:rPr>
          <w:rFonts w:ascii="Times New Roman" w:hAnsi="Times New Roman" w:cs="Times New Roman"/>
        </w:rPr>
        <w:t xml:space="preserve"> valdes </w:t>
      </w:r>
      <w:r w:rsidR="00FE11B3">
        <w:rPr>
          <w:rFonts w:ascii="Times New Roman" w:hAnsi="Times New Roman" w:cs="Times New Roman"/>
        </w:rPr>
        <w:t>loceklis</w:t>
      </w:r>
      <w:r w:rsidR="008E5826" w:rsidRPr="00E062C5">
        <w:rPr>
          <w:rFonts w:ascii="Times New Roman" w:hAnsi="Times New Roman" w:cs="Times New Roman"/>
        </w:rPr>
        <w:t xml:space="preserve"> </w:t>
      </w:r>
      <w:r w:rsidR="00FE11B3">
        <w:rPr>
          <w:rFonts w:ascii="Times New Roman" w:hAnsi="Times New Roman" w:cs="Times New Roman"/>
        </w:rPr>
        <w:t>Andris Bērziņš</w:t>
      </w:r>
      <w:r w:rsidR="008E5826" w:rsidRPr="00E062C5">
        <w:rPr>
          <w:rFonts w:ascii="Times New Roman" w:hAnsi="Times New Roman" w:cs="Times New Roman"/>
        </w:rPr>
        <w:t xml:space="preserve">, </w:t>
      </w:r>
      <w:r>
        <w:rPr>
          <w:rFonts w:ascii="Times New Roman" w:hAnsi="Times New Roman" w:cs="Times New Roman"/>
        </w:rPr>
        <w:t xml:space="preserve">no otras puses </w:t>
      </w:r>
      <w:r w:rsidR="008E5826" w:rsidRPr="00E062C5">
        <w:rPr>
          <w:rFonts w:ascii="Times New Roman" w:hAnsi="Times New Roman" w:cs="Times New Roman"/>
        </w:rPr>
        <w:t>(turpmāk</w:t>
      </w:r>
      <w:r w:rsidR="005037AA">
        <w:rPr>
          <w:rFonts w:ascii="Times New Roman" w:hAnsi="Times New Roman" w:cs="Times New Roman"/>
        </w:rPr>
        <w:t>:</w:t>
      </w:r>
      <w:r w:rsidR="008E5826" w:rsidRPr="00E062C5">
        <w:rPr>
          <w:rFonts w:ascii="Times New Roman" w:hAnsi="Times New Roman" w:cs="Times New Roman"/>
        </w:rPr>
        <w:t xml:space="preserve">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16949877" w:rsid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5DA9C127" w14:textId="3547B2FD" w:rsidR="004B4B0E" w:rsidRPr="0005588E" w:rsidRDefault="004B4B0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Pr>
          <w:color w:val="000000"/>
          <w:sz w:val="22"/>
          <w:szCs w:val="22"/>
        </w:rPr>
        <w:t xml:space="preserve"> </w:t>
      </w:r>
      <w:r w:rsidRPr="0005588E">
        <w:rPr>
          <w:color w:val="000000"/>
          <w:sz w:val="22"/>
          <w:szCs w:val="22"/>
        </w:rPr>
        <w:t>gada 25.</w:t>
      </w:r>
      <w:r>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Pr>
          <w:color w:val="000000"/>
          <w:sz w:val="22"/>
          <w:szCs w:val="22"/>
        </w:rPr>
        <w:t>5.1.</w:t>
      </w:r>
      <w:r w:rsidR="00DC1AFD">
        <w:rPr>
          <w:color w:val="000000"/>
          <w:sz w:val="22"/>
          <w:szCs w:val="22"/>
        </w:rPr>
        <w:t>13</w:t>
      </w:r>
      <w:r>
        <w:rPr>
          <w:color w:val="000000"/>
          <w:sz w:val="22"/>
          <w:szCs w:val="22"/>
        </w:rPr>
        <w:t>.</w:t>
      </w:r>
      <w:r w:rsidR="00DC1AFD">
        <w:rPr>
          <w:color w:val="000000"/>
          <w:sz w:val="22"/>
          <w:szCs w:val="22"/>
        </w:rPr>
        <w:t xml:space="preserve"> un</w:t>
      </w:r>
      <w:r>
        <w:rPr>
          <w:color w:val="000000"/>
          <w:sz w:val="22"/>
          <w:szCs w:val="22"/>
        </w:rPr>
        <w:t xml:space="preserve"> 5.1.1</w:t>
      </w:r>
      <w:r w:rsidR="00554EA0">
        <w:rPr>
          <w:color w:val="000000"/>
          <w:sz w:val="22"/>
          <w:szCs w:val="22"/>
        </w:rPr>
        <w:t>4</w:t>
      </w:r>
      <w:r>
        <w:rPr>
          <w:color w:val="000000"/>
          <w:sz w:val="22"/>
          <w:szCs w:val="22"/>
        </w:rPr>
        <w:t>. apakš</w:t>
      </w:r>
      <w:r w:rsidRPr="0005588E">
        <w:rPr>
          <w:color w:val="000000"/>
          <w:sz w:val="22"/>
          <w:szCs w:val="22"/>
        </w:rPr>
        <w:t>punkt</w:t>
      </w:r>
      <w:r>
        <w:rPr>
          <w:color w:val="000000"/>
          <w:sz w:val="22"/>
          <w:szCs w:val="22"/>
        </w:rPr>
        <w:t>u;</w:t>
      </w:r>
    </w:p>
    <w:p w14:paraId="023BAED8" w14:textId="3F3733F9" w:rsidR="0005588E" w:rsidRPr="0005588E" w:rsidRDefault="0005588E" w:rsidP="0005588E">
      <w:pPr>
        <w:pStyle w:val="tv2132"/>
        <w:spacing w:line="240" w:lineRule="auto"/>
        <w:ind w:right="285" w:firstLine="0"/>
        <w:jc w:val="both"/>
        <w:rPr>
          <w:color w:val="auto"/>
          <w:sz w:val="22"/>
          <w:szCs w:val="22"/>
        </w:rPr>
      </w:pPr>
    </w:p>
    <w:p w14:paraId="46AF4F70" w14:textId="71D7C63B" w:rsidR="0005588E" w:rsidRPr="00FE5D2F"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6A1600">
        <w:rPr>
          <w:color w:val="auto"/>
          <w:sz w:val="22"/>
          <w:szCs w:val="22"/>
        </w:rPr>
        <w:t>31.10</w:t>
      </w:r>
      <w:r w:rsidRPr="0005588E">
        <w:rPr>
          <w:color w:val="auto"/>
          <w:sz w:val="22"/>
          <w:szCs w:val="22"/>
        </w:rPr>
        <w:t>.202</w:t>
      </w:r>
      <w:r w:rsidR="00EC0563">
        <w:rPr>
          <w:color w:val="auto"/>
          <w:sz w:val="22"/>
          <w:szCs w:val="22"/>
        </w:rPr>
        <w:t>4</w:t>
      </w:r>
      <w:r w:rsidRPr="0005588E">
        <w:rPr>
          <w:color w:val="auto"/>
          <w:sz w:val="22"/>
          <w:szCs w:val="22"/>
        </w:rPr>
        <w:t xml:space="preserve">. sēdes </w:t>
      </w:r>
      <w:r w:rsidRPr="00670BC2">
        <w:rPr>
          <w:color w:val="auto"/>
          <w:sz w:val="22"/>
          <w:szCs w:val="22"/>
        </w:rPr>
        <w:t xml:space="preserve">lēmumu Nr. </w:t>
      </w:r>
      <w:r w:rsidR="006A1600" w:rsidRPr="00670BC2">
        <w:rPr>
          <w:color w:val="auto"/>
          <w:sz w:val="22"/>
          <w:szCs w:val="22"/>
        </w:rPr>
        <w:t>647</w:t>
      </w:r>
      <w:r w:rsidR="00B73729" w:rsidRPr="00670BC2">
        <w:rPr>
          <w:color w:val="auto"/>
          <w:sz w:val="22"/>
          <w:szCs w:val="22"/>
        </w:rPr>
        <w:t xml:space="preserve"> </w:t>
      </w:r>
      <w:r w:rsidRPr="00670BC2">
        <w:rPr>
          <w:color w:val="auto"/>
          <w:sz w:val="22"/>
          <w:szCs w:val="22"/>
        </w:rPr>
        <w:t>“</w:t>
      </w:r>
      <w:r w:rsidR="00670BC2" w:rsidRPr="00670BC2">
        <w:rPr>
          <w:bCs/>
          <w:sz w:val="22"/>
          <w:szCs w:val="22"/>
        </w:rPr>
        <w:t xml:space="preserve">Par pārvaldes uzdevuma – </w:t>
      </w:r>
      <w:r w:rsidR="00670BC2" w:rsidRPr="00670BC2">
        <w:rPr>
          <w:rFonts w:eastAsia="Calibri"/>
          <w:bCs/>
          <w:sz w:val="22"/>
          <w:szCs w:val="22"/>
        </w:rPr>
        <w:t xml:space="preserve">grupu dzīvokļa pakalpojuma </w:t>
      </w:r>
      <w:r w:rsidR="00670BC2" w:rsidRPr="00670BC2">
        <w:rPr>
          <w:rFonts w:eastAsia="Calibri"/>
          <w:bCs/>
          <w:sz w:val="22"/>
          <w:szCs w:val="22"/>
          <w:lang w:eastAsia="hi-IN" w:bidi="hi-IN"/>
        </w:rPr>
        <w:t>un</w:t>
      </w:r>
      <w:r w:rsidR="00670BC2" w:rsidRPr="00670BC2">
        <w:rPr>
          <w:rFonts w:eastAsia="Calibri"/>
          <w:bCs/>
          <w:sz w:val="22"/>
          <w:szCs w:val="22"/>
        </w:rPr>
        <w:t xml:space="preserve"> specializētās darbnīcas personām ar invaliditāti pakalpojuma </w:t>
      </w:r>
      <w:r w:rsidR="00670BC2" w:rsidRPr="00670BC2">
        <w:rPr>
          <w:bCs/>
          <w:sz w:val="22"/>
          <w:szCs w:val="22"/>
        </w:rPr>
        <w:t>– deleģēšanu biedrībai “Latvijas Samariešu apvienība”</w:t>
      </w:r>
      <w:r w:rsidR="000E23D3" w:rsidRPr="00670BC2">
        <w:rPr>
          <w:color w:val="auto"/>
          <w:sz w:val="22"/>
          <w:szCs w:val="22"/>
        </w:rPr>
        <w:t>”</w:t>
      </w:r>
      <w:r w:rsidRPr="00670BC2">
        <w:rPr>
          <w:color w:val="auto"/>
          <w:sz w:val="22"/>
          <w:szCs w:val="22"/>
        </w:rPr>
        <w:t xml:space="preserve"> (protokols Nr.</w:t>
      </w:r>
      <w:r w:rsidR="006A1600" w:rsidRPr="00670BC2">
        <w:rPr>
          <w:color w:val="auto"/>
          <w:sz w:val="22"/>
          <w:szCs w:val="22"/>
        </w:rPr>
        <w:t xml:space="preserve"> 22</w:t>
      </w:r>
      <w:r w:rsidRPr="00670BC2">
        <w:rPr>
          <w:color w:val="auto"/>
          <w:sz w:val="22"/>
          <w:szCs w:val="22"/>
        </w:rPr>
        <w:t xml:space="preserve">, </w:t>
      </w:r>
      <w:r w:rsidR="006A1600" w:rsidRPr="00670BC2">
        <w:rPr>
          <w:color w:val="auto"/>
          <w:sz w:val="22"/>
          <w:szCs w:val="22"/>
        </w:rPr>
        <w:t>33</w:t>
      </w:r>
      <w:r w:rsidRPr="00670BC2">
        <w:rPr>
          <w:color w:val="auto"/>
          <w:sz w:val="22"/>
          <w:szCs w:val="22"/>
        </w:rPr>
        <w:t>.</w:t>
      </w:r>
      <w:r w:rsidR="00B73729" w:rsidRPr="00670BC2">
        <w:rPr>
          <w:color w:val="auto"/>
          <w:sz w:val="22"/>
          <w:szCs w:val="22"/>
        </w:rPr>
        <w:t xml:space="preserve"> </w:t>
      </w:r>
      <w:r w:rsidRPr="00670BC2">
        <w:rPr>
          <w:color w:val="auto"/>
          <w:sz w:val="22"/>
          <w:szCs w:val="22"/>
        </w:rPr>
        <w:t>p.),</w:t>
      </w:r>
      <w:r w:rsidRPr="00FE5D2F">
        <w:rPr>
          <w:color w:val="auto"/>
          <w:sz w:val="22"/>
          <w:szCs w:val="22"/>
        </w:rPr>
        <w:t xml:space="preserve"> </w:t>
      </w:r>
    </w:p>
    <w:p w14:paraId="7E2B7817" w14:textId="77777777" w:rsidR="00143990" w:rsidRDefault="0005588E" w:rsidP="00EC0563">
      <w:pPr>
        <w:spacing w:after="0" w:line="240" w:lineRule="auto"/>
        <w:ind w:right="-1"/>
        <w:jc w:val="both"/>
        <w:rPr>
          <w:rFonts w:ascii="Times New Roman" w:hAnsi="Times New Roman" w:cs="Times New Roman"/>
          <w:b/>
        </w:rPr>
      </w:pPr>
      <w:r w:rsidRPr="00FE5D2F">
        <w:rPr>
          <w:rFonts w:ascii="Times New Roman" w:hAnsi="Times New Roman" w:cs="Times New Roman"/>
          <w:b/>
        </w:rPr>
        <w:t xml:space="preserve">     </w:t>
      </w:r>
    </w:p>
    <w:p w14:paraId="61003C24" w14:textId="32B4A9FC" w:rsidR="008E5826" w:rsidRPr="0005588E" w:rsidRDefault="00143990" w:rsidP="00EC0563">
      <w:pPr>
        <w:spacing w:after="0" w:line="240" w:lineRule="auto"/>
        <w:ind w:right="-1"/>
        <w:jc w:val="both"/>
        <w:rPr>
          <w:rFonts w:ascii="Times New Roman" w:hAnsi="Times New Roman" w:cs="Times New Roman"/>
        </w:rPr>
      </w:pPr>
      <w:r>
        <w:rPr>
          <w:rFonts w:ascii="Times New Roman" w:hAnsi="Times New Roman" w:cs="Times New Roman"/>
          <w:b/>
        </w:rPr>
        <w:t xml:space="preserve">     </w:t>
      </w:r>
      <w:r w:rsidR="0005588E" w:rsidRPr="00FE5D2F">
        <w:rPr>
          <w:rFonts w:ascii="Times New Roman" w:hAnsi="Times New Roman" w:cs="Times New Roman"/>
          <w:b/>
        </w:rPr>
        <w:t>ievērojot to,</w:t>
      </w:r>
      <w:r w:rsidR="0005588E" w:rsidRPr="00FE5D2F">
        <w:rPr>
          <w:rFonts w:ascii="Times New Roman" w:hAnsi="Times New Roman" w:cs="Times New Roman"/>
        </w:rPr>
        <w:t xml:space="preserve"> ka Pašvaldības funkcijā ietilpstošā pārvaldes uzdevuma deleģēšanas</w:t>
      </w:r>
      <w:r w:rsidR="0005588E" w:rsidRPr="0005588E">
        <w:rPr>
          <w:rFonts w:ascii="Times New Roman" w:hAnsi="Times New Roman" w:cs="Times New Roman"/>
        </w:rPr>
        <w:t xml:space="preserve">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0005588E" w:rsidRPr="0005588E">
        <w:rPr>
          <w:rFonts w:ascii="Times New Roman" w:hAnsi="Times New Roman" w:cs="Times New Roman"/>
        </w:rPr>
        <w:t xml:space="preserve"> Līgums):</w:t>
      </w:r>
    </w:p>
    <w:p w14:paraId="74343585" w14:textId="77777777" w:rsidR="00B73729" w:rsidRDefault="00B73729" w:rsidP="0053630E">
      <w:pPr>
        <w:spacing w:after="0" w:line="240" w:lineRule="auto"/>
        <w:jc w:val="center"/>
        <w:rPr>
          <w:rFonts w:ascii="Times New Roman" w:hAnsi="Times New Roman" w:cs="Times New Roman"/>
          <w:b/>
        </w:rPr>
      </w:pPr>
    </w:p>
    <w:p w14:paraId="63C56800" w14:textId="791B03AB" w:rsidR="00924344" w:rsidRPr="00B73729" w:rsidRDefault="00D505C0" w:rsidP="00B73729">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t>Līguma priekšmets</w:t>
      </w:r>
    </w:p>
    <w:p w14:paraId="0F8E6CF8" w14:textId="26600E10" w:rsidR="00EF4E7B" w:rsidRPr="0005588E" w:rsidRDefault="0005588E" w:rsidP="00EC0563">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pakalpojumus </w:t>
      </w:r>
      <w:r w:rsidR="001646DB">
        <w:rPr>
          <w:rFonts w:ascii="Times New Roman" w:hAnsi="Times New Roman" w:cs="Times New Roman"/>
        </w:rPr>
        <w:t>–</w:t>
      </w:r>
      <w:r w:rsidRPr="0005588E">
        <w:rPr>
          <w:rFonts w:ascii="Times New Roman" w:hAnsi="Times New Roman" w:cs="Times New Roman"/>
        </w:rPr>
        <w:t xml:space="preserve"> izrietošus </w:t>
      </w:r>
      <w:r w:rsidRPr="0005588E">
        <w:rPr>
          <w:rFonts w:ascii="Times New Roman" w:hAnsi="Times New Roman" w:cs="Times New Roman"/>
          <w:b/>
        </w:rPr>
        <w:t>pārvaldes uzdevumus</w:t>
      </w:r>
      <w:r w:rsidR="006E4948" w:rsidRPr="0005588E">
        <w:rPr>
          <w:rFonts w:ascii="Times New Roman" w:hAnsi="Times New Roman" w:cs="Times New Roman"/>
        </w:rPr>
        <w:t>:</w:t>
      </w:r>
    </w:p>
    <w:p w14:paraId="6A654C0B" w14:textId="483D234E" w:rsidR="00EF4E7B" w:rsidRPr="00E062C5" w:rsidRDefault="001D243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Pr>
          <w:rFonts w:ascii="Times New Roman" w:hAnsi="Times New Roman" w:cs="Times New Roman"/>
        </w:rPr>
        <w:t xml:space="preserve">Nodrošināt </w:t>
      </w:r>
      <w:r w:rsidR="00DC1AFD">
        <w:rPr>
          <w:rFonts w:ascii="Times New Roman" w:hAnsi="Times New Roman" w:cs="Times New Roman"/>
        </w:rPr>
        <w:t>grupu dzīvokļa</w:t>
      </w:r>
      <w:r w:rsidR="008F2497" w:rsidRPr="0005588E">
        <w:rPr>
          <w:rFonts w:ascii="Times New Roman" w:hAnsi="Times New Roman" w:cs="Times New Roman"/>
        </w:rPr>
        <w:t xml:space="preserve"> pakalpojumu </w:t>
      </w:r>
      <w:r w:rsidR="00D505C0" w:rsidRPr="0005588E">
        <w:rPr>
          <w:rFonts w:ascii="Times New Roman" w:hAnsi="Times New Roman" w:cs="Times New Roman"/>
        </w:rPr>
        <w:t>(turpmāk</w:t>
      </w:r>
      <w:r w:rsidR="00D505C0" w:rsidRPr="00E062C5">
        <w:rPr>
          <w:rFonts w:ascii="Times New Roman" w:hAnsi="Times New Roman" w:cs="Times New Roman"/>
        </w:rPr>
        <w:t xml:space="preserve"> – </w:t>
      </w:r>
      <w:r w:rsidR="00DC1AFD">
        <w:rPr>
          <w:rFonts w:ascii="Times New Roman" w:hAnsi="Times New Roman" w:cs="Times New Roman"/>
        </w:rPr>
        <w:t>Grupu dzīvokļa</w:t>
      </w:r>
      <w:r w:rsidR="00483790" w:rsidRPr="00E062C5">
        <w:rPr>
          <w:rFonts w:ascii="Times New Roman" w:hAnsi="Times New Roman" w:cs="Times New Roman"/>
        </w:rPr>
        <w:t xml:space="preserve"> pakalpojums</w:t>
      </w:r>
      <w:r w:rsidR="00D505C0" w:rsidRPr="00E062C5">
        <w:rPr>
          <w:rFonts w:ascii="Times New Roman" w:hAnsi="Times New Roman" w:cs="Times New Roman"/>
        </w:rPr>
        <w:t>)</w:t>
      </w:r>
      <w:r w:rsidR="006E4948" w:rsidRPr="00E062C5">
        <w:rPr>
          <w:rFonts w:ascii="Times New Roman" w:hAnsi="Times New Roman" w:cs="Times New Roman"/>
        </w:rPr>
        <w:t xml:space="preserve"> </w:t>
      </w:r>
      <w:r w:rsidR="00245273">
        <w:rPr>
          <w:rFonts w:ascii="Times New Roman" w:hAnsi="Times New Roman" w:cs="Times New Roman"/>
        </w:rPr>
        <w:t>Meža ielā 5, Mārcienā</w:t>
      </w:r>
      <w:r w:rsidR="006E4948" w:rsidRPr="00E062C5">
        <w:rPr>
          <w:rFonts w:ascii="Times New Roman" w:hAnsi="Times New Roman" w:cs="Times New Roman"/>
        </w:rPr>
        <w:t>, Madonas novadā</w:t>
      </w:r>
      <w:r w:rsidR="002E6078">
        <w:rPr>
          <w:rFonts w:ascii="Times New Roman" w:hAnsi="Times New Roman" w:cs="Times New Roman"/>
        </w:rPr>
        <w:t xml:space="preserve"> (</w:t>
      </w:r>
      <w:r w:rsidR="00245273">
        <w:rPr>
          <w:rFonts w:ascii="Times New Roman" w:hAnsi="Times New Roman" w:cs="Times New Roman"/>
        </w:rPr>
        <w:t>klientu skaits</w:t>
      </w:r>
      <w:r w:rsidR="001B3965">
        <w:rPr>
          <w:rFonts w:ascii="Times New Roman" w:hAnsi="Times New Roman" w:cs="Times New Roman"/>
        </w:rPr>
        <w:t xml:space="preserve"> diennaktī</w:t>
      </w:r>
      <w:r w:rsidR="00245273">
        <w:rPr>
          <w:rFonts w:ascii="Times New Roman" w:hAnsi="Times New Roman" w:cs="Times New Roman"/>
        </w:rPr>
        <w:t xml:space="preserve"> </w:t>
      </w:r>
      <w:r w:rsidR="00D5023A">
        <w:rPr>
          <w:rFonts w:ascii="Times New Roman" w:hAnsi="Times New Roman" w:cs="Times New Roman"/>
        </w:rPr>
        <w:t>–</w:t>
      </w:r>
      <w:r w:rsidR="00245273">
        <w:rPr>
          <w:rFonts w:ascii="Times New Roman" w:hAnsi="Times New Roman" w:cs="Times New Roman"/>
        </w:rPr>
        <w:t xml:space="preserve"> </w:t>
      </w:r>
      <w:r w:rsidR="00D5023A">
        <w:rPr>
          <w:rFonts w:ascii="Times New Roman" w:hAnsi="Times New Roman" w:cs="Times New Roman"/>
        </w:rPr>
        <w:t xml:space="preserve">līdz </w:t>
      </w:r>
      <w:r w:rsidR="00245273">
        <w:rPr>
          <w:rFonts w:ascii="Times New Roman" w:hAnsi="Times New Roman" w:cs="Times New Roman"/>
        </w:rPr>
        <w:t>16</w:t>
      </w:r>
      <w:r w:rsidR="00D5023A">
        <w:rPr>
          <w:rFonts w:ascii="Times New Roman" w:hAnsi="Times New Roman" w:cs="Times New Roman"/>
        </w:rPr>
        <w:t xml:space="preserve"> personām</w:t>
      </w:r>
      <w:r w:rsidR="002E6078">
        <w:rPr>
          <w:rFonts w:ascii="Times New Roman" w:hAnsi="Times New Roman" w:cs="Times New Roman"/>
        </w:rPr>
        <w:t>)</w:t>
      </w:r>
      <w:r w:rsidR="00EF4E7B" w:rsidRPr="00E062C5">
        <w:rPr>
          <w:rFonts w:ascii="Times New Roman" w:hAnsi="Times New Roman" w:cs="Times New Roman"/>
        </w:rPr>
        <w:t>;</w:t>
      </w:r>
    </w:p>
    <w:p w14:paraId="1D1B34FA" w14:textId="05DBC556" w:rsidR="00EF4E7B" w:rsidRPr="00E062C5" w:rsidRDefault="00EF4E7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E062C5">
        <w:rPr>
          <w:rFonts w:ascii="Times New Roman" w:hAnsi="Times New Roman" w:cs="Times New Roman"/>
        </w:rPr>
        <w:lastRenderedPageBreak/>
        <w:t xml:space="preserve"> </w:t>
      </w:r>
      <w:r w:rsidR="001D243B">
        <w:rPr>
          <w:rFonts w:ascii="Times New Roman" w:hAnsi="Times New Roman" w:cs="Times New Roman"/>
        </w:rPr>
        <w:t xml:space="preserve">Nodrošināt </w:t>
      </w:r>
      <w:r w:rsidR="00DC1AFD">
        <w:rPr>
          <w:rFonts w:ascii="Times New Roman" w:hAnsi="Times New Roman" w:cs="Times New Roman"/>
        </w:rPr>
        <w:t xml:space="preserve">specializētās darbnīcas </w:t>
      </w:r>
      <w:r w:rsidR="0004345E">
        <w:rPr>
          <w:rFonts w:ascii="Times New Roman" w:hAnsi="Times New Roman" w:cs="Times New Roman"/>
        </w:rPr>
        <w:t xml:space="preserve">personām ar invaliditāti </w:t>
      </w:r>
      <w:r w:rsidR="000B0508" w:rsidRPr="00E062C5">
        <w:rPr>
          <w:rFonts w:ascii="Times New Roman" w:hAnsi="Times New Roman" w:cs="Times New Roman"/>
        </w:rPr>
        <w:t>pakalpojumu</w:t>
      </w:r>
      <w:r w:rsidR="001C42CE" w:rsidRPr="00E062C5">
        <w:rPr>
          <w:rFonts w:ascii="Times New Roman" w:hAnsi="Times New Roman" w:cs="Times New Roman"/>
        </w:rPr>
        <w:t xml:space="preserve"> </w:t>
      </w:r>
      <w:r w:rsidR="00D55DE4" w:rsidRPr="00E062C5">
        <w:rPr>
          <w:rFonts w:ascii="Times New Roman" w:hAnsi="Times New Roman" w:cs="Times New Roman"/>
        </w:rPr>
        <w:t xml:space="preserve">(turpmāk – </w:t>
      </w:r>
      <w:r w:rsidR="00245273">
        <w:rPr>
          <w:rFonts w:ascii="Times New Roman" w:hAnsi="Times New Roman" w:cs="Times New Roman"/>
        </w:rPr>
        <w:t>Specializētās darbnīcas</w:t>
      </w:r>
      <w:r w:rsidR="00D55DE4" w:rsidRPr="00E062C5">
        <w:rPr>
          <w:rFonts w:ascii="Times New Roman" w:hAnsi="Times New Roman" w:cs="Times New Roman"/>
        </w:rPr>
        <w:t xml:space="preserve"> centr</w:t>
      </w:r>
      <w:r w:rsidR="00483790" w:rsidRPr="00E062C5">
        <w:rPr>
          <w:rFonts w:ascii="Times New Roman" w:hAnsi="Times New Roman" w:cs="Times New Roman"/>
        </w:rPr>
        <w:t>a pakalpojums</w:t>
      </w:r>
      <w:r w:rsidR="00D55DE4" w:rsidRPr="00E062C5">
        <w:rPr>
          <w:rFonts w:ascii="Times New Roman" w:hAnsi="Times New Roman" w:cs="Times New Roman"/>
        </w:rPr>
        <w:t>)</w:t>
      </w:r>
      <w:r w:rsidR="006E4948" w:rsidRPr="00E062C5">
        <w:rPr>
          <w:rFonts w:ascii="Times New Roman" w:hAnsi="Times New Roman" w:cs="Times New Roman"/>
        </w:rPr>
        <w:t xml:space="preserve"> </w:t>
      </w:r>
      <w:r w:rsidR="00245273">
        <w:rPr>
          <w:rFonts w:ascii="Times New Roman" w:hAnsi="Times New Roman" w:cs="Times New Roman"/>
        </w:rPr>
        <w:t>Meža ielā 23, Mārcienā, Madonas novadā</w:t>
      </w:r>
      <w:r w:rsidR="002E6078">
        <w:rPr>
          <w:rFonts w:ascii="Times New Roman" w:hAnsi="Times New Roman" w:cs="Times New Roman"/>
        </w:rPr>
        <w:t xml:space="preserve"> (</w:t>
      </w:r>
      <w:r w:rsidR="00245273">
        <w:rPr>
          <w:rFonts w:ascii="Times New Roman" w:hAnsi="Times New Roman" w:cs="Times New Roman"/>
        </w:rPr>
        <w:t>klientu skaits</w:t>
      </w:r>
      <w:r w:rsidR="001B3965">
        <w:rPr>
          <w:rFonts w:ascii="Times New Roman" w:hAnsi="Times New Roman" w:cs="Times New Roman"/>
        </w:rPr>
        <w:t xml:space="preserve"> dienā</w:t>
      </w:r>
      <w:r w:rsidR="00245273">
        <w:rPr>
          <w:rFonts w:ascii="Times New Roman" w:hAnsi="Times New Roman" w:cs="Times New Roman"/>
        </w:rPr>
        <w:t xml:space="preserve"> </w:t>
      </w:r>
      <w:r w:rsidR="00D5023A">
        <w:rPr>
          <w:rFonts w:ascii="Times New Roman" w:hAnsi="Times New Roman" w:cs="Times New Roman"/>
        </w:rPr>
        <w:t>–</w:t>
      </w:r>
      <w:r w:rsidR="00245273">
        <w:rPr>
          <w:rFonts w:ascii="Times New Roman" w:hAnsi="Times New Roman" w:cs="Times New Roman"/>
        </w:rPr>
        <w:t xml:space="preserve"> </w:t>
      </w:r>
      <w:r w:rsidR="00D5023A">
        <w:rPr>
          <w:rFonts w:ascii="Times New Roman" w:hAnsi="Times New Roman" w:cs="Times New Roman"/>
        </w:rPr>
        <w:t xml:space="preserve">līdz </w:t>
      </w:r>
      <w:r w:rsidR="002E6078">
        <w:rPr>
          <w:rFonts w:ascii="Times New Roman" w:hAnsi="Times New Roman" w:cs="Times New Roman"/>
        </w:rPr>
        <w:t>2</w:t>
      </w:r>
      <w:r w:rsidR="00245273">
        <w:rPr>
          <w:rFonts w:ascii="Times New Roman" w:hAnsi="Times New Roman" w:cs="Times New Roman"/>
        </w:rPr>
        <w:t>4</w:t>
      </w:r>
      <w:r w:rsidR="00D5023A">
        <w:rPr>
          <w:rFonts w:ascii="Times New Roman" w:hAnsi="Times New Roman" w:cs="Times New Roman"/>
        </w:rPr>
        <w:t xml:space="preserve"> personām</w:t>
      </w:r>
      <w:r w:rsidR="002E6078">
        <w:rPr>
          <w:rFonts w:ascii="Times New Roman" w:hAnsi="Times New Roman" w:cs="Times New Roman"/>
        </w:rPr>
        <w:t>)</w:t>
      </w:r>
      <w:r w:rsidR="00DC1AFD">
        <w:rPr>
          <w:rFonts w:ascii="Times New Roman" w:hAnsi="Times New Roman" w:cs="Times New Roman"/>
        </w:rPr>
        <w:t>.</w:t>
      </w:r>
      <w:r w:rsidR="001D243B">
        <w:rPr>
          <w:rFonts w:ascii="Times New Roman" w:hAnsi="Times New Roman" w:cs="Times New Roman"/>
        </w:rPr>
        <w:t xml:space="preserve"> </w:t>
      </w:r>
    </w:p>
    <w:p w14:paraId="0CA3AA4A" w14:textId="7B2FB2FB" w:rsidR="00A75C1C" w:rsidRDefault="00A75C1C"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Uzdevumu ietvaros sniegtie pakalpojumi ir uzskaitīti Līguma 1. pielikuma “</w:t>
      </w:r>
      <w:r>
        <w:rPr>
          <w:rFonts w:ascii="Times New Roman" w:hAnsi="Times New Roman" w:cs="Times New Roman"/>
        </w:rPr>
        <w:t>Maksas cenrādis</w:t>
      </w:r>
      <w:r w:rsidRPr="004375CE">
        <w:rPr>
          <w:rFonts w:ascii="Times New Roman" w:hAnsi="Times New Roman" w:cs="Times New Roman"/>
        </w:rPr>
        <w:t>” tabulas sadaļā "Deleģētais pārvaldes uzdevums un tā ietvaros sniegtie pakalpojumi” (turpmāk - pakalpojums)</w:t>
      </w:r>
    </w:p>
    <w:p w14:paraId="0A2B1284" w14:textId="579F12DE" w:rsidR="00783C5D" w:rsidRPr="00F819AB" w:rsidRDefault="002C1B78"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F819AB">
        <w:rPr>
          <w:rFonts w:ascii="Times New Roman" w:hAnsi="Times New Roman" w:cs="Times New Roman"/>
        </w:rPr>
        <w:t xml:space="preserve">Tiesības uz </w:t>
      </w:r>
      <w:r w:rsidR="00145FBC" w:rsidRPr="00F819AB">
        <w:rPr>
          <w:rFonts w:ascii="Times New Roman" w:hAnsi="Times New Roman" w:cs="Times New Roman"/>
        </w:rPr>
        <w:t>s</w:t>
      </w:r>
      <w:r w:rsidR="00C9762D" w:rsidRPr="00F819AB">
        <w:rPr>
          <w:rFonts w:ascii="Times New Roman" w:hAnsi="Times New Roman" w:cs="Times New Roman"/>
        </w:rPr>
        <w:t>ociāl</w:t>
      </w:r>
      <w:r w:rsidRPr="00F819AB">
        <w:rPr>
          <w:rFonts w:ascii="Times New Roman" w:hAnsi="Times New Roman" w:cs="Times New Roman"/>
        </w:rPr>
        <w:t xml:space="preserve">ajiem </w:t>
      </w:r>
      <w:r w:rsidR="00C9762D" w:rsidRPr="00F819AB">
        <w:rPr>
          <w:rFonts w:ascii="Times New Roman" w:hAnsi="Times New Roman" w:cs="Times New Roman"/>
        </w:rPr>
        <w:t>pakalpojum</w:t>
      </w:r>
      <w:r w:rsidRPr="00F819AB">
        <w:rPr>
          <w:rFonts w:ascii="Times New Roman" w:hAnsi="Times New Roman" w:cs="Times New Roman"/>
        </w:rPr>
        <w:t xml:space="preserve">iem ir </w:t>
      </w:r>
      <w:r w:rsidR="00C9762D" w:rsidRPr="00F819AB">
        <w:rPr>
          <w:rFonts w:ascii="Times New Roman" w:hAnsi="Times New Roman" w:cs="Times New Roman"/>
        </w:rPr>
        <w:t>personām, kur</w:t>
      </w:r>
      <w:r w:rsidRPr="00F819AB">
        <w:rPr>
          <w:rFonts w:ascii="Times New Roman" w:hAnsi="Times New Roman" w:cs="Times New Roman"/>
        </w:rPr>
        <w:t xml:space="preserve">u statuss </w:t>
      </w:r>
      <w:r w:rsidR="00855FC7" w:rsidRPr="00F819AB">
        <w:rPr>
          <w:rFonts w:ascii="Times New Roman" w:hAnsi="Times New Roman" w:cs="Times New Roman"/>
        </w:rPr>
        <w:t xml:space="preserve">atbilst </w:t>
      </w:r>
      <w:r w:rsidR="00C9762D" w:rsidRPr="00F819AB">
        <w:rPr>
          <w:rFonts w:ascii="Times New Roman" w:hAnsi="Times New Roman" w:cs="Times New Roman"/>
        </w:rPr>
        <w:t>Pašvaldības 2021.</w:t>
      </w:r>
      <w:r w:rsidR="00924344" w:rsidRPr="00F819AB">
        <w:rPr>
          <w:rFonts w:ascii="Times New Roman" w:hAnsi="Times New Roman" w:cs="Times New Roman"/>
        </w:rPr>
        <w:t xml:space="preserve"> </w:t>
      </w:r>
      <w:r w:rsidR="00C9762D" w:rsidRPr="00F819AB">
        <w:rPr>
          <w:rFonts w:ascii="Times New Roman" w:hAnsi="Times New Roman" w:cs="Times New Roman"/>
        </w:rPr>
        <w:t>gada 25.</w:t>
      </w:r>
      <w:r w:rsidR="00145FBC" w:rsidRPr="00F819AB">
        <w:rPr>
          <w:rFonts w:ascii="Times New Roman" w:hAnsi="Times New Roman" w:cs="Times New Roman"/>
        </w:rPr>
        <w:t xml:space="preserve"> </w:t>
      </w:r>
      <w:r w:rsidR="00C9762D" w:rsidRPr="00F819AB">
        <w:rPr>
          <w:rFonts w:ascii="Times New Roman" w:hAnsi="Times New Roman" w:cs="Times New Roman"/>
        </w:rPr>
        <w:t>novembra saistoš</w:t>
      </w:r>
      <w:r w:rsidRPr="00F819AB">
        <w:rPr>
          <w:rFonts w:ascii="Times New Roman" w:hAnsi="Times New Roman" w:cs="Times New Roman"/>
        </w:rPr>
        <w:t>o</w:t>
      </w:r>
      <w:r w:rsidR="00C9762D" w:rsidRPr="00F819AB">
        <w:rPr>
          <w:rFonts w:ascii="Times New Roman" w:hAnsi="Times New Roman" w:cs="Times New Roman"/>
        </w:rPr>
        <w:t xml:space="preserve"> noteikum</w:t>
      </w:r>
      <w:r w:rsidRPr="00F819AB">
        <w:rPr>
          <w:rFonts w:ascii="Times New Roman" w:hAnsi="Times New Roman" w:cs="Times New Roman"/>
        </w:rPr>
        <w:t>u</w:t>
      </w:r>
      <w:r w:rsidR="00C9762D" w:rsidRPr="00F819AB">
        <w:rPr>
          <w:rFonts w:ascii="Times New Roman" w:hAnsi="Times New Roman" w:cs="Times New Roman"/>
        </w:rPr>
        <w:t xml:space="preserve"> Nr. 19 “Par sociālajiem pakalpojumiem Madonas novadā” </w:t>
      </w:r>
      <w:r w:rsidRPr="00F819AB">
        <w:rPr>
          <w:rFonts w:ascii="Times New Roman" w:hAnsi="Times New Roman" w:cs="Times New Roman"/>
        </w:rPr>
        <w:t xml:space="preserve">prasībām. </w:t>
      </w:r>
    </w:p>
    <w:p w14:paraId="0C34FD04" w14:textId="16BCD92F" w:rsidR="00E75DFE" w:rsidRPr="004375CE" w:rsidRDefault="00E75DFE"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Pašvaldība pārvaldes uzdevuma izpildei nodos Biedrībai bezatlīdzības izmantošanā telpas un mantu, par ko Puses slēgs atsevišķu līgumu</w:t>
      </w:r>
      <w:r w:rsidR="00EA1166" w:rsidRPr="004375CE">
        <w:rPr>
          <w:rFonts w:ascii="Times New Roman" w:hAnsi="Times New Roman" w:cs="Times New Roman"/>
        </w:rPr>
        <w:t xml:space="preserve"> </w:t>
      </w:r>
      <w:r w:rsidR="00D5070C" w:rsidRPr="004375CE">
        <w:rPr>
          <w:rFonts w:ascii="Times New Roman" w:hAnsi="Times New Roman" w:cs="Times New Roman"/>
        </w:rPr>
        <w:t>ar darbības termiņu, kāds noteikts Līguma 8.1. apakšpunktā</w:t>
      </w:r>
      <w:r w:rsidR="00EA1166" w:rsidRPr="004375CE">
        <w:rPr>
          <w:rFonts w:ascii="Times New Roman" w:hAnsi="Times New Roman" w:cs="Times New Roman"/>
        </w:rPr>
        <w:t xml:space="preserve">. </w:t>
      </w:r>
    </w:p>
    <w:p w14:paraId="15B4C79C" w14:textId="77777777" w:rsidR="00F86FC1" w:rsidRPr="00E062C5" w:rsidRDefault="00F86FC1" w:rsidP="00E062C5">
      <w:pPr>
        <w:spacing w:after="0" w:line="240" w:lineRule="auto"/>
        <w:jc w:val="both"/>
        <w:rPr>
          <w:rFonts w:ascii="Times New Roman" w:hAnsi="Times New Roman" w:cs="Times New Roman"/>
        </w:rPr>
      </w:pPr>
    </w:p>
    <w:p w14:paraId="085AC727" w14:textId="5202552C" w:rsidR="00924344" w:rsidRPr="00754322" w:rsidRDefault="00D505C0" w:rsidP="00754322">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0EF4E8C7" w14:textId="576ABD49" w:rsidR="003521B8" w:rsidRPr="003D2469" w:rsidRDefault="003521B8" w:rsidP="00361DE4">
      <w:pPr>
        <w:pStyle w:val="tv2132"/>
        <w:numPr>
          <w:ilvl w:val="1"/>
          <w:numId w:val="15"/>
        </w:numPr>
        <w:spacing w:line="240" w:lineRule="auto"/>
        <w:ind w:left="426" w:right="-1" w:hanging="426"/>
        <w:jc w:val="both"/>
        <w:rPr>
          <w:color w:val="auto"/>
          <w:sz w:val="22"/>
          <w:szCs w:val="22"/>
        </w:rPr>
      </w:pPr>
      <w:r w:rsidRPr="003D2469">
        <w:rPr>
          <w:color w:val="auto"/>
          <w:sz w:val="22"/>
          <w:szCs w:val="22"/>
        </w:rPr>
        <w:t xml:space="preserve">Pašvaldība:  </w:t>
      </w:r>
    </w:p>
    <w:p w14:paraId="6492C6A6" w14:textId="22518902" w:rsidR="003521B8" w:rsidRPr="005E7CB6" w:rsidRDefault="00506493" w:rsidP="00B02C02">
      <w:pPr>
        <w:pStyle w:val="tv2132"/>
        <w:numPr>
          <w:ilvl w:val="2"/>
          <w:numId w:val="15"/>
        </w:numPr>
        <w:spacing w:line="240" w:lineRule="auto"/>
        <w:ind w:left="426" w:right="-1" w:hanging="284"/>
        <w:jc w:val="both"/>
        <w:rPr>
          <w:color w:val="auto"/>
          <w:sz w:val="22"/>
          <w:szCs w:val="22"/>
        </w:rPr>
      </w:pPr>
      <w:r w:rsidRPr="00C71D3C">
        <w:rPr>
          <w:color w:val="auto"/>
          <w:sz w:val="22"/>
          <w:szCs w:val="22"/>
        </w:rPr>
        <w:t xml:space="preserve">līgumā noteiktā </w:t>
      </w:r>
      <w:r w:rsidRPr="00B854AD">
        <w:rPr>
          <w:color w:val="auto"/>
          <w:sz w:val="22"/>
          <w:szCs w:val="22"/>
        </w:rPr>
        <w:t xml:space="preserve">kārtībā un apmērā piešķir Biedrībai finanšu līdzekļus pārvaldes uzdevuma izpildei apmērā, kur uzdevuma ietvaros sniedzamā </w:t>
      </w:r>
      <w:r w:rsidRPr="004375CE">
        <w:rPr>
          <w:color w:val="auto"/>
          <w:sz w:val="22"/>
          <w:szCs w:val="22"/>
        </w:rPr>
        <w:t xml:space="preserve">pakalpojuma cena tiek noteikta saskaņā ar pašvaldības domes apstiprināto maksas cenrādi, kas minēts Līguma 1.pielikuma “Maksas cenrādis” tabulas sadaļā “Cena </w:t>
      </w:r>
      <w:proofErr w:type="spellStart"/>
      <w:r w:rsidRPr="004375CE">
        <w:rPr>
          <w:i/>
          <w:color w:val="auto"/>
          <w:sz w:val="22"/>
          <w:szCs w:val="22"/>
        </w:rPr>
        <w:t>euro</w:t>
      </w:r>
      <w:proofErr w:type="spellEnd"/>
      <w:r w:rsidRPr="004375CE">
        <w:rPr>
          <w:color w:val="auto"/>
          <w:sz w:val="22"/>
          <w:szCs w:val="22"/>
        </w:rPr>
        <w:t xml:space="preserve"> vienai personai”</w:t>
      </w:r>
      <w:r w:rsidR="00924344" w:rsidRPr="005E7CB6">
        <w:rPr>
          <w:color w:val="auto"/>
          <w:sz w:val="22"/>
          <w:szCs w:val="22"/>
        </w:rPr>
        <w:t>;</w:t>
      </w:r>
    </w:p>
    <w:p w14:paraId="6DDBBC86" w14:textId="4EAD4304" w:rsidR="003521B8" w:rsidRPr="003D2469" w:rsidRDefault="00924344" w:rsidP="00B02C02">
      <w:pPr>
        <w:pStyle w:val="tv2132"/>
        <w:numPr>
          <w:ilvl w:val="2"/>
          <w:numId w:val="15"/>
        </w:numPr>
        <w:spacing w:line="240" w:lineRule="auto"/>
        <w:ind w:left="426" w:right="-1" w:hanging="284"/>
        <w:jc w:val="both"/>
        <w:rPr>
          <w:color w:val="auto"/>
          <w:sz w:val="22"/>
          <w:szCs w:val="22"/>
        </w:rPr>
      </w:pPr>
      <w:r w:rsidRPr="005E7CB6">
        <w:rPr>
          <w:color w:val="auto"/>
          <w:sz w:val="22"/>
          <w:szCs w:val="22"/>
        </w:rPr>
        <w:t>v</w:t>
      </w:r>
      <w:r w:rsidR="003521B8" w:rsidRPr="005E7CB6">
        <w:rPr>
          <w:color w:val="auto"/>
          <w:sz w:val="22"/>
          <w:szCs w:val="22"/>
        </w:rPr>
        <w:t xml:space="preserve">eic pārbaudes par </w:t>
      </w:r>
      <w:r w:rsidR="004B3A10" w:rsidRPr="005E7CB6">
        <w:rPr>
          <w:color w:val="auto"/>
          <w:sz w:val="22"/>
          <w:szCs w:val="22"/>
        </w:rPr>
        <w:t>Biedrībai</w:t>
      </w:r>
      <w:r w:rsidR="003521B8" w:rsidRPr="005E7CB6">
        <w:rPr>
          <w:color w:val="auto"/>
          <w:sz w:val="22"/>
          <w:szCs w:val="22"/>
        </w:rPr>
        <w:t xml:space="preserve"> iedalīto finanšu līdzekļu izlietojumu un atbilstību piešķiršanas</w:t>
      </w:r>
      <w:r w:rsidR="003521B8" w:rsidRPr="003D2469">
        <w:rPr>
          <w:color w:val="auto"/>
          <w:sz w:val="22"/>
          <w:szCs w:val="22"/>
        </w:rPr>
        <w:t xml:space="preserve"> mērķiem.</w:t>
      </w:r>
    </w:p>
    <w:p w14:paraId="21DC41F0" w14:textId="77777777" w:rsidR="003521B8" w:rsidRPr="003D2469" w:rsidRDefault="003521B8" w:rsidP="00ED1AEA">
      <w:pPr>
        <w:pStyle w:val="tv2132"/>
        <w:spacing w:line="240" w:lineRule="auto"/>
        <w:ind w:left="993" w:right="-567"/>
        <w:jc w:val="both"/>
        <w:rPr>
          <w:color w:val="auto"/>
          <w:sz w:val="22"/>
          <w:szCs w:val="22"/>
        </w:rPr>
      </w:pPr>
    </w:p>
    <w:p w14:paraId="19DA6556" w14:textId="40FD3A00" w:rsidR="003521B8" w:rsidRPr="003D2469" w:rsidRDefault="003521B8" w:rsidP="00B02C02">
      <w:pPr>
        <w:pStyle w:val="tv2132"/>
        <w:numPr>
          <w:ilvl w:val="1"/>
          <w:numId w:val="15"/>
        </w:numPr>
        <w:spacing w:line="240" w:lineRule="auto"/>
        <w:ind w:left="426" w:right="-567" w:hanging="426"/>
        <w:jc w:val="both"/>
        <w:rPr>
          <w:color w:val="auto"/>
          <w:sz w:val="22"/>
          <w:szCs w:val="22"/>
        </w:rPr>
      </w:pPr>
      <w:r w:rsidRPr="003D2469">
        <w:rPr>
          <w:color w:val="auto"/>
          <w:sz w:val="22"/>
          <w:szCs w:val="22"/>
        </w:rPr>
        <w:t>Pašvaldības Sociālais dienests:</w:t>
      </w:r>
    </w:p>
    <w:p w14:paraId="275BDA84" w14:textId="7E31F690" w:rsidR="000D0E85" w:rsidRDefault="00E96BE1" w:rsidP="00C54688">
      <w:pPr>
        <w:pStyle w:val="tv2132"/>
        <w:numPr>
          <w:ilvl w:val="2"/>
          <w:numId w:val="15"/>
        </w:numPr>
        <w:spacing w:line="240" w:lineRule="auto"/>
        <w:ind w:left="284" w:right="-1" w:hanging="142"/>
        <w:jc w:val="both"/>
        <w:rPr>
          <w:color w:val="auto"/>
          <w:sz w:val="22"/>
          <w:szCs w:val="22"/>
        </w:rPr>
      </w:pPr>
      <w:r>
        <w:rPr>
          <w:color w:val="auto"/>
          <w:sz w:val="22"/>
          <w:szCs w:val="22"/>
        </w:rPr>
        <w:t xml:space="preserve">pieņem </w:t>
      </w:r>
      <w:r w:rsidR="003521B8" w:rsidRPr="003D2469">
        <w:rPr>
          <w:color w:val="auto"/>
          <w:sz w:val="22"/>
          <w:szCs w:val="22"/>
        </w:rPr>
        <w:t>lēmum</w:t>
      </w:r>
      <w:r>
        <w:rPr>
          <w:color w:val="auto"/>
          <w:sz w:val="22"/>
          <w:szCs w:val="22"/>
        </w:rPr>
        <w:t>u</w:t>
      </w:r>
      <w:r w:rsidR="003521B8" w:rsidRPr="003D2469">
        <w:rPr>
          <w:color w:val="auto"/>
          <w:sz w:val="22"/>
          <w:szCs w:val="22"/>
        </w:rPr>
        <w:t xml:space="preserve"> </w:t>
      </w:r>
      <w:r>
        <w:rPr>
          <w:color w:val="auto"/>
          <w:sz w:val="22"/>
          <w:szCs w:val="22"/>
        </w:rPr>
        <w:t xml:space="preserve">par </w:t>
      </w:r>
      <w:r w:rsidR="00F503A3">
        <w:rPr>
          <w:color w:val="auto"/>
          <w:sz w:val="22"/>
          <w:szCs w:val="22"/>
        </w:rPr>
        <w:t>Grupu dzīvokļa</w:t>
      </w:r>
      <w:r w:rsidR="005D1A22">
        <w:rPr>
          <w:color w:val="auto"/>
          <w:sz w:val="22"/>
          <w:szCs w:val="22"/>
        </w:rPr>
        <w:t xml:space="preserve"> pakalpojuma</w:t>
      </w:r>
      <w:r>
        <w:rPr>
          <w:color w:val="auto"/>
          <w:sz w:val="22"/>
          <w:szCs w:val="22"/>
        </w:rPr>
        <w:t xml:space="preserve"> </w:t>
      </w:r>
      <w:r w:rsidR="00F503A3" w:rsidRPr="00F503A3">
        <w:rPr>
          <w:color w:val="auto"/>
          <w:sz w:val="22"/>
          <w:szCs w:val="22"/>
        </w:rPr>
        <w:t>vai</w:t>
      </w:r>
      <w:r w:rsidR="00F503A3">
        <w:rPr>
          <w:color w:val="auto"/>
          <w:sz w:val="22"/>
          <w:szCs w:val="22"/>
        </w:rPr>
        <w:t xml:space="preserve"> Specializētās darbnīcas pakalpojuma </w:t>
      </w:r>
      <w:r>
        <w:rPr>
          <w:color w:val="auto"/>
          <w:sz w:val="22"/>
          <w:szCs w:val="22"/>
        </w:rPr>
        <w:t>nepieciešamību personai</w:t>
      </w:r>
      <w:r w:rsidR="00BA1E54">
        <w:rPr>
          <w:color w:val="auto"/>
          <w:sz w:val="22"/>
          <w:szCs w:val="22"/>
        </w:rPr>
        <w:t xml:space="preserve">, izskaidrojot personai pakalpojuma saņemšanas kārtību un nosūtot </w:t>
      </w:r>
      <w:r w:rsidR="0038053D">
        <w:rPr>
          <w:color w:val="auto"/>
          <w:sz w:val="22"/>
          <w:szCs w:val="22"/>
        </w:rPr>
        <w:t xml:space="preserve">Biedrībai </w:t>
      </w:r>
      <w:r w:rsidR="000D0E85">
        <w:rPr>
          <w:color w:val="auto"/>
          <w:sz w:val="22"/>
          <w:szCs w:val="22"/>
        </w:rPr>
        <w:t xml:space="preserve">nosūtījumu </w:t>
      </w:r>
      <w:r w:rsidR="008429A1">
        <w:rPr>
          <w:color w:val="auto"/>
          <w:sz w:val="22"/>
          <w:szCs w:val="22"/>
        </w:rPr>
        <w:t xml:space="preserve">(turpmāk – nosūtījums) </w:t>
      </w:r>
      <w:r w:rsidR="00BA1E54">
        <w:rPr>
          <w:color w:val="auto"/>
          <w:sz w:val="22"/>
          <w:szCs w:val="22"/>
        </w:rPr>
        <w:t xml:space="preserve">ar informāciju par personu, kurai ir </w:t>
      </w:r>
      <w:r w:rsidR="00DD224E">
        <w:rPr>
          <w:color w:val="auto"/>
          <w:sz w:val="22"/>
          <w:szCs w:val="22"/>
        </w:rPr>
        <w:t>piešķirts</w:t>
      </w:r>
      <w:r w:rsidR="00BA1E54">
        <w:rPr>
          <w:color w:val="auto"/>
          <w:sz w:val="22"/>
          <w:szCs w:val="22"/>
        </w:rPr>
        <w:t xml:space="preserve"> </w:t>
      </w:r>
      <w:r w:rsidR="00F503A3">
        <w:rPr>
          <w:color w:val="auto"/>
          <w:sz w:val="22"/>
          <w:szCs w:val="22"/>
        </w:rPr>
        <w:t>Grupu dzīvokļa</w:t>
      </w:r>
      <w:r w:rsidR="009E3275">
        <w:rPr>
          <w:color w:val="auto"/>
          <w:sz w:val="22"/>
          <w:szCs w:val="22"/>
        </w:rPr>
        <w:t xml:space="preserve"> pakalpojumu</w:t>
      </w:r>
      <w:r w:rsidR="005D1A22">
        <w:rPr>
          <w:color w:val="auto"/>
          <w:sz w:val="22"/>
          <w:szCs w:val="22"/>
        </w:rPr>
        <w:t xml:space="preserve"> vai </w:t>
      </w:r>
      <w:r w:rsidR="00F503A3">
        <w:rPr>
          <w:color w:val="auto"/>
          <w:sz w:val="22"/>
          <w:szCs w:val="22"/>
        </w:rPr>
        <w:t>Specializētās darbnīcas</w:t>
      </w:r>
      <w:r w:rsidR="005D1A22">
        <w:rPr>
          <w:color w:val="auto"/>
          <w:sz w:val="22"/>
          <w:szCs w:val="22"/>
        </w:rPr>
        <w:t xml:space="preserve"> pakalpojumu</w:t>
      </w:r>
      <w:r>
        <w:rPr>
          <w:color w:val="auto"/>
          <w:sz w:val="22"/>
          <w:szCs w:val="22"/>
        </w:rPr>
        <w:t>;</w:t>
      </w:r>
    </w:p>
    <w:p w14:paraId="27E1200E" w14:textId="5E01ABF6" w:rsidR="003521B8" w:rsidRPr="003D2469" w:rsidRDefault="003521B8" w:rsidP="00C54688">
      <w:pPr>
        <w:pStyle w:val="tv2132"/>
        <w:numPr>
          <w:ilvl w:val="2"/>
          <w:numId w:val="15"/>
        </w:numPr>
        <w:spacing w:line="240" w:lineRule="auto"/>
        <w:ind w:left="284" w:right="-1" w:hanging="142"/>
        <w:jc w:val="both"/>
        <w:rPr>
          <w:color w:val="auto"/>
          <w:sz w:val="22"/>
          <w:szCs w:val="22"/>
        </w:rPr>
      </w:pPr>
      <w:r w:rsidRPr="003D2469">
        <w:rPr>
          <w:color w:val="auto"/>
          <w:sz w:val="22"/>
          <w:szCs w:val="22"/>
        </w:rPr>
        <w:t xml:space="preserve">pārrauga Līguma izpildi un saskaņā ar Līguma noteikumiem īsteno </w:t>
      </w:r>
      <w:r w:rsidR="004B3A10">
        <w:rPr>
          <w:color w:val="auto"/>
          <w:sz w:val="22"/>
          <w:szCs w:val="22"/>
        </w:rPr>
        <w:t>Biedrības</w:t>
      </w:r>
      <w:r w:rsidRPr="003D2469">
        <w:rPr>
          <w:color w:val="auto"/>
          <w:sz w:val="22"/>
          <w:szCs w:val="22"/>
        </w:rPr>
        <w:t xml:space="preserve"> darbības uzraudzību Līguma izpildes ietvaros;</w:t>
      </w:r>
    </w:p>
    <w:p w14:paraId="02978238" w14:textId="7F0B4DF1" w:rsidR="003521B8" w:rsidRPr="003D2469" w:rsidRDefault="003521B8" w:rsidP="00C54688">
      <w:pPr>
        <w:pStyle w:val="tv2132"/>
        <w:numPr>
          <w:ilvl w:val="2"/>
          <w:numId w:val="15"/>
        </w:numPr>
        <w:spacing w:line="240" w:lineRule="auto"/>
        <w:ind w:left="284" w:right="-1" w:hanging="142"/>
        <w:jc w:val="both"/>
        <w:rPr>
          <w:rStyle w:val="markedcontent"/>
          <w:color w:val="auto"/>
          <w:sz w:val="22"/>
          <w:szCs w:val="22"/>
        </w:rPr>
      </w:pPr>
      <w:r w:rsidRPr="003D2469">
        <w:rPr>
          <w:rStyle w:val="markedcontent"/>
          <w:color w:val="auto"/>
          <w:sz w:val="22"/>
          <w:szCs w:val="22"/>
        </w:rPr>
        <w:t xml:space="preserve">informē personas par </w:t>
      </w:r>
      <w:r w:rsidR="00002A31">
        <w:rPr>
          <w:rStyle w:val="markedcontent"/>
          <w:color w:val="auto"/>
          <w:sz w:val="22"/>
          <w:szCs w:val="22"/>
        </w:rPr>
        <w:t xml:space="preserve">sociālajiem </w:t>
      </w:r>
      <w:r w:rsidRPr="003D2469">
        <w:rPr>
          <w:rStyle w:val="markedcontent"/>
          <w:color w:val="auto"/>
          <w:sz w:val="22"/>
          <w:szCs w:val="22"/>
        </w:rPr>
        <w:t>pakalpojum</w:t>
      </w:r>
      <w:r w:rsidR="00002A31">
        <w:rPr>
          <w:rStyle w:val="markedcontent"/>
          <w:color w:val="auto"/>
          <w:sz w:val="22"/>
          <w:szCs w:val="22"/>
        </w:rPr>
        <w:t xml:space="preserve">iem, </w:t>
      </w:r>
      <w:r w:rsidRPr="003D2469">
        <w:rPr>
          <w:rStyle w:val="markedcontent"/>
          <w:color w:val="auto"/>
          <w:sz w:val="22"/>
          <w:szCs w:val="22"/>
        </w:rPr>
        <w:t>to pieprasīšanas un saņemšanas kārtību.</w:t>
      </w:r>
    </w:p>
    <w:p w14:paraId="096B5C9D" w14:textId="77777777" w:rsidR="003521B8" w:rsidRPr="003D2469" w:rsidRDefault="003521B8" w:rsidP="00ED1AEA">
      <w:pPr>
        <w:pStyle w:val="tv2132"/>
        <w:spacing w:line="240" w:lineRule="auto"/>
        <w:ind w:left="993" w:right="-567"/>
        <w:jc w:val="both"/>
        <w:rPr>
          <w:color w:val="auto"/>
          <w:sz w:val="22"/>
          <w:szCs w:val="22"/>
        </w:rPr>
      </w:pPr>
    </w:p>
    <w:p w14:paraId="76CCA456" w14:textId="0F659897" w:rsidR="003521B8" w:rsidRPr="003D2469" w:rsidRDefault="004B3A10" w:rsidP="00C54688">
      <w:pPr>
        <w:pStyle w:val="Sarakstarindkopa"/>
        <w:numPr>
          <w:ilvl w:val="1"/>
          <w:numId w:val="15"/>
        </w:numPr>
        <w:tabs>
          <w:tab w:val="left" w:pos="426"/>
        </w:tabs>
        <w:spacing w:after="0" w:line="240" w:lineRule="auto"/>
        <w:ind w:left="284" w:right="-567" w:hanging="284"/>
        <w:jc w:val="both"/>
        <w:rPr>
          <w:rFonts w:ascii="Times New Roman" w:hAnsi="Times New Roman" w:cs="Times New Roman"/>
        </w:rPr>
      </w:pPr>
      <w:r>
        <w:rPr>
          <w:rFonts w:ascii="Times New Roman" w:hAnsi="Times New Roman" w:cs="Times New Roman"/>
        </w:rPr>
        <w:t>Biedrība</w:t>
      </w:r>
      <w:r w:rsidR="003521B8" w:rsidRPr="003D2469">
        <w:rPr>
          <w:rFonts w:ascii="Times New Roman" w:hAnsi="Times New Roman" w:cs="Times New Roman"/>
        </w:rPr>
        <w:t>:</w:t>
      </w:r>
    </w:p>
    <w:p w14:paraId="09B06AA0" w14:textId="5DCCE148" w:rsidR="00FC2676" w:rsidRDefault="00ED2B0B"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 xml:space="preserve">personām, </w:t>
      </w:r>
      <w:r w:rsidR="00B226AF">
        <w:rPr>
          <w:rFonts w:ascii="Times New Roman" w:hAnsi="Times New Roman" w:cs="Times New Roman"/>
        </w:rPr>
        <w:t xml:space="preserve">par </w:t>
      </w:r>
      <w:r>
        <w:rPr>
          <w:rFonts w:ascii="Times New Roman" w:hAnsi="Times New Roman" w:cs="Times New Roman"/>
        </w:rPr>
        <w:t>kurām</w:t>
      </w:r>
      <w:r w:rsidR="00B226AF">
        <w:rPr>
          <w:rFonts w:ascii="Times New Roman" w:hAnsi="Times New Roman" w:cs="Times New Roman"/>
        </w:rPr>
        <w:t xml:space="preserve"> Biedrība ir saņēmusi </w:t>
      </w:r>
      <w:r w:rsidR="00AA0785" w:rsidRPr="00F96DEA">
        <w:rPr>
          <w:rFonts w:ascii="Times New Roman" w:hAnsi="Times New Roman" w:cs="Times New Roman"/>
        </w:rPr>
        <w:t>Pašvaldības Sociālā dienesta nosūtījum</w:t>
      </w:r>
      <w:r w:rsidR="00B226AF">
        <w:rPr>
          <w:rFonts w:ascii="Times New Roman" w:hAnsi="Times New Roman" w:cs="Times New Roman"/>
        </w:rPr>
        <w:t xml:space="preserve">u, </w:t>
      </w:r>
      <w:r w:rsidR="00AA0785" w:rsidRPr="00F96DEA">
        <w:rPr>
          <w:rFonts w:ascii="Times New Roman" w:hAnsi="Times New Roman" w:cs="Times New Roman"/>
        </w:rPr>
        <w:t>nodrošina profesionālu, kvalitatīvu un normatīvo aktu prasībām</w:t>
      </w:r>
      <w:r w:rsidR="00AA0785">
        <w:rPr>
          <w:rStyle w:val="Vresatsauce"/>
          <w:rFonts w:ascii="Times New Roman" w:hAnsi="Times New Roman" w:cs="Times New Roman"/>
        </w:rPr>
        <w:footnoteReference w:id="1"/>
      </w:r>
      <w:r w:rsidR="002D039F">
        <w:rPr>
          <w:rFonts w:ascii="Times New Roman" w:hAnsi="Times New Roman" w:cs="Times New Roman"/>
        </w:rPr>
        <w:t xml:space="preserve"> atbilstošu pārvaldes uzdevumu; </w:t>
      </w:r>
      <w:r w:rsidR="00BB1CB5">
        <w:rPr>
          <w:rFonts w:ascii="Times New Roman" w:hAnsi="Times New Roman" w:cs="Times New Roman"/>
        </w:rPr>
        <w:t xml:space="preserve"> </w:t>
      </w:r>
    </w:p>
    <w:p w14:paraId="03A71E57" w14:textId="3D182CBD" w:rsidR="003521B8" w:rsidRDefault="003521B8" w:rsidP="001E3850">
      <w:pPr>
        <w:pStyle w:val="Sarakstarindkopa"/>
        <w:numPr>
          <w:ilvl w:val="2"/>
          <w:numId w:val="15"/>
        </w:numPr>
        <w:spacing w:line="240" w:lineRule="auto"/>
        <w:ind w:left="709" w:right="-1" w:hanging="567"/>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637914A4" w14:textId="3E4081A1" w:rsidR="0083073D"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416B69">
        <w:rPr>
          <w:rFonts w:ascii="Times New Roman" w:hAnsi="Times New Roman" w:cs="Times New Roman"/>
        </w:rPr>
        <w:t>ja kādai personai tiek pārtraukt</w:t>
      </w:r>
      <w:r w:rsidR="00C12421" w:rsidRPr="00416B69">
        <w:rPr>
          <w:rFonts w:ascii="Times New Roman" w:hAnsi="Times New Roman" w:cs="Times New Roman"/>
        </w:rPr>
        <w:t xml:space="preserve">s </w:t>
      </w:r>
      <w:r w:rsidR="00416B69" w:rsidRPr="00416B69">
        <w:rPr>
          <w:rFonts w:ascii="Times New Roman" w:hAnsi="Times New Roman" w:cs="Times New Roman"/>
        </w:rPr>
        <w:t>pakalpojums</w:t>
      </w:r>
      <w:r w:rsidR="00204E0E">
        <w:rPr>
          <w:rFonts w:ascii="Times New Roman" w:hAnsi="Times New Roman" w:cs="Times New Roman"/>
        </w:rPr>
        <w:t>,</w:t>
      </w:r>
      <w:r w:rsidR="00416B69" w:rsidRPr="00416B69">
        <w:rPr>
          <w:rFonts w:ascii="Times New Roman" w:hAnsi="Times New Roman" w:cs="Times New Roman"/>
        </w:rPr>
        <w:t xml:space="preserve"> </w:t>
      </w:r>
      <w:r w:rsidR="004B3A10" w:rsidRPr="00FE5D2F">
        <w:rPr>
          <w:rFonts w:ascii="Times New Roman" w:hAnsi="Times New Roman" w:cs="Times New Roman"/>
        </w:rPr>
        <w:t>Biedrība</w:t>
      </w:r>
      <w:r w:rsidR="00416B69" w:rsidRPr="00416B69">
        <w:rPr>
          <w:rFonts w:ascii="Times New Roman" w:hAnsi="Times New Roman" w:cs="Times New Roman"/>
        </w:rPr>
        <w:t xml:space="preserve"> </w:t>
      </w:r>
      <w:r w:rsidRPr="00416B69">
        <w:rPr>
          <w:rFonts w:ascii="Times New Roman" w:hAnsi="Times New Roman" w:cs="Times New Roman"/>
        </w:rPr>
        <w:t>nekavējoties, bet ne vēlāk kā 5 (piecu) dienu laikā, par to informē Pašvaldības Sociālo dienestu, norādot pakalpojuma konkrētajai personai sniegšanas pārtraukšanas iemeslu;</w:t>
      </w:r>
    </w:p>
    <w:p w14:paraId="2D44FD68" w14:textId="4D34FF94" w:rsidR="00D45F7D" w:rsidRPr="00416B69" w:rsidRDefault="009B1908" w:rsidP="001E3850">
      <w:pPr>
        <w:pStyle w:val="Sarakstarindkopa"/>
        <w:numPr>
          <w:ilvl w:val="2"/>
          <w:numId w:val="15"/>
        </w:numPr>
        <w:spacing w:line="240" w:lineRule="auto"/>
        <w:ind w:left="709" w:right="-1" w:hanging="567"/>
        <w:jc w:val="both"/>
        <w:rPr>
          <w:rFonts w:ascii="Times New Roman" w:hAnsi="Times New Roman" w:cs="Times New Roman"/>
        </w:rPr>
      </w:pPr>
      <w:r>
        <w:rPr>
          <w:rFonts w:ascii="Times New Roman" w:hAnsi="Times New Roman" w:cs="Times New Roman"/>
        </w:rPr>
        <w:t xml:space="preserve">sniedzot </w:t>
      </w:r>
      <w:r w:rsidR="00907483">
        <w:rPr>
          <w:rFonts w:ascii="Times New Roman" w:hAnsi="Times New Roman" w:cs="Times New Roman"/>
        </w:rPr>
        <w:t>pakalpojum</w:t>
      </w:r>
      <w:r>
        <w:rPr>
          <w:rFonts w:ascii="Times New Roman" w:hAnsi="Times New Roman" w:cs="Times New Roman"/>
        </w:rPr>
        <w:t>u, sagatavo dokumentu, kas apliecina, ka Biedrība pakalpojumu ir sniegusi, bet persona pakalpojumu ir saņēmusi;</w:t>
      </w:r>
    </w:p>
    <w:p w14:paraId="090AEE7E" w14:textId="66A8EBFD" w:rsidR="0083073D" w:rsidRPr="000D0E85"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kern w:val="2"/>
        </w:rPr>
        <w:t xml:space="preserve">nodrošina Līguma ietvaros saņemto līdzekļu </w:t>
      </w:r>
      <w:r w:rsidRPr="000D0E85">
        <w:rPr>
          <w:rFonts w:ascii="Times New Roman" w:hAnsi="Times New Roman" w:cs="Times New Roman"/>
        </w:rPr>
        <w:t>nodalītu grāmatvedības uzskaiti un izlietošanu;</w:t>
      </w:r>
    </w:p>
    <w:p w14:paraId="797229DD" w14:textId="0548930B" w:rsidR="000D0E85" w:rsidRPr="000D0E85" w:rsidRDefault="000D0E85"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rPr>
        <w:t>nodrošina Pašvaldībai pieeju visai ar Līgumu saistītajai dokumentācijai, tai skaitā finanšu informācijai audita veikšanas nolūkā</w:t>
      </w:r>
      <w:r>
        <w:rPr>
          <w:rFonts w:ascii="Times New Roman" w:hAnsi="Times New Roman" w:cs="Times New Roman"/>
        </w:rPr>
        <w:t>;</w:t>
      </w:r>
    </w:p>
    <w:p w14:paraId="3D439944" w14:textId="4C26ACCE" w:rsidR="003521B8" w:rsidRPr="00174C8A" w:rsidRDefault="006C35FE" w:rsidP="001E3850">
      <w:pPr>
        <w:pStyle w:val="Sarakstarindkopa"/>
        <w:numPr>
          <w:ilvl w:val="2"/>
          <w:numId w:val="15"/>
        </w:numPr>
        <w:spacing w:after="0" w:line="240" w:lineRule="auto"/>
        <w:ind w:left="709" w:hanging="567"/>
        <w:jc w:val="both"/>
        <w:rPr>
          <w:rFonts w:ascii="Times New Roman" w:hAnsi="Times New Roman" w:cs="Times New Roman"/>
        </w:rPr>
      </w:pPr>
      <w:r w:rsidRPr="006C35FE">
        <w:rPr>
          <w:rFonts w:ascii="Times New Roman" w:hAnsi="Times New Roman" w:cs="Times New Roman"/>
        </w:rPr>
        <w:t>pastāvīgi</w:t>
      </w:r>
      <w:r w:rsidR="003521B8" w:rsidRPr="00174C8A">
        <w:rPr>
          <w:rFonts w:ascii="Times New Roman" w:hAnsi="Times New Roman" w:cs="Times New Roman"/>
        </w:rPr>
        <w:t xml:space="preserve"> slēdz ar </w:t>
      </w:r>
      <w:r w:rsidR="004B3A10">
        <w:rPr>
          <w:rFonts w:ascii="Times New Roman" w:hAnsi="Times New Roman" w:cs="Times New Roman"/>
        </w:rPr>
        <w:t>Biedrība</w:t>
      </w:r>
      <w:r w:rsidR="00CF71F7">
        <w:rPr>
          <w:rFonts w:ascii="Times New Roman" w:hAnsi="Times New Roman" w:cs="Times New Roman"/>
        </w:rPr>
        <w:t>s</w:t>
      </w:r>
      <w:r w:rsidR="003521B8"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003521B8" w:rsidRPr="00174C8A">
        <w:rPr>
          <w:rFonts w:ascii="Times New Roman" w:hAnsi="Times New Roman" w:cs="Times New Roman"/>
        </w:rPr>
        <w:t xml:space="preserve"> </w:t>
      </w:r>
      <w:r w:rsidR="00411E0D">
        <w:rPr>
          <w:rFonts w:ascii="Times New Roman" w:hAnsi="Times New Roman" w:cs="Times New Roman"/>
        </w:rPr>
        <w:t>pārvaldes uzdevumu</w:t>
      </w:r>
      <w:r w:rsidR="00411E0D" w:rsidRPr="00174C8A">
        <w:rPr>
          <w:rFonts w:ascii="Times New Roman" w:hAnsi="Times New Roman" w:cs="Times New Roman"/>
        </w:rPr>
        <w:t xml:space="preserve"> </w:t>
      </w:r>
      <w:r w:rsidR="003521B8" w:rsidRPr="00174C8A">
        <w:rPr>
          <w:rFonts w:ascii="Times New Roman" w:hAnsi="Times New Roman" w:cs="Times New Roman"/>
        </w:rPr>
        <w:t>dažādošanas iespējas, lai nodrošinātu pēc iespējas augstākas kvalitātes pakalpojumus;</w:t>
      </w:r>
    </w:p>
    <w:p w14:paraId="655B9F3E" w14:textId="76928B18" w:rsidR="003521B8" w:rsidRPr="0007530B" w:rsidRDefault="003521B8" w:rsidP="001E3850">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4B3A10">
        <w:rPr>
          <w:rFonts w:ascii="Times New Roman" w:hAnsi="Times New Roman" w:cs="Times New Roman"/>
        </w:rPr>
        <w:t>Biedrības</w:t>
      </w:r>
      <w:r w:rsidRPr="00174C8A">
        <w:rPr>
          <w:rFonts w:ascii="Times New Roman" w:hAnsi="Times New Roman" w:cs="Times New Roman"/>
        </w:rPr>
        <w:t xml:space="preserve"> darbību, </w:t>
      </w:r>
      <w:r w:rsidRPr="0007530B">
        <w:rPr>
          <w:rFonts w:ascii="Times New Roman" w:hAnsi="Times New Roman" w:cs="Times New Roman"/>
        </w:rPr>
        <w:t>lai nodrošinātu kvalitatīvu un izmaksu ziņā konkurētspējīgu pārvaldes uzdevuma sniegšanu;</w:t>
      </w:r>
    </w:p>
    <w:p w14:paraId="06F8E9B0" w14:textId="255E85A1" w:rsidR="003521B8" w:rsidRPr="00F4669B" w:rsidRDefault="00D90B74" w:rsidP="004375CE">
      <w:pPr>
        <w:pStyle w:val="Sarakstarindkopa"/>
        <w:numPr>
          <w:ilvl w:val="2"/>
          <w:numId w:val="15"/>
        </w:numPr>
        <w:tabs>
          <w:tab w:val="left" w:pos="851"/>
        </w:tabs>
        <w:spacing w:after="0" w:line="240" w:lineRule="auto"/>
        <w:ind w:left="709" w:hanging="567"/>
        <w:jc w:val="both"/>
        <w:rPr>
          <w:rFonts w:ascii="Times New Roman" w:hAnsi="Times New Roman" w:cs="Times New Roman"/>
        </w:rPr>
      </w:pPr>
      <w:r w:rsidRPr="00D90B74">
        <w:rPr>
          <w:rFonts w:ascii="Times New Roman" w:hAnsi="Times New Roman" w:cs="Times New Roman"/>
        </w:rPr>
        <w:t xml:space="preserve">pārvaldes uzdevuma </w:t>
      </w:r>
      <w:r w:rsidRPr="00F4669B">
        <w:rPr>
          <w:rFonts w:ascii="Times New Roman" w:hAnsi="Times New Roman" w:cs="Times New Roman"/>
        </w:rPr>
        <w:t xml:space="preserve">izpildes ietvaros </w:t>
      </w:r>
      <w:r w:rsidR="0007530B" w:rsidRPr="00F4669B">
        <w:rPr>
          <w:rFonts w:ascii="Times New Roman" w:hAnsi="Times New Roman" w:cs="Times New Roman"/>
        </w:rPr>
        <w:t>sadarbojas ar citām valsts un pašvaldību iestādēm, kā arī nevalstiskajām organizācijām</w:t>
      </w:r>
      <w:r w:rsidR="003521B8" w:rsidRPr="00F4669B">
        <w:rPr>
          <w:rFonts w:ascii="Times New Roman" w:hAnsi="Times New Roman" w:cs="Times New Roman"/>
        </w:rPr>
        <w:t>;</w:t>
      </w:r>
    </w:p>
    <w:p w14:paraId="1629C873" w14:textId="60F9E779" w:rsidR="003521B8" w:rsidRPr="00174C8A" w:rsidRDefault="003521B8" w:rsidP="006013C8">
      <w:pPr>
        <w:pStyle w:val="Sarakstarindkopa"/>
        <w:numPr>
          <w:ilvl w:val="2"/>
          <w:numId w:val="15"/>
        </w:numPr>
        <w:spacing w:after="0" w:line="240" w:lineRule="auto"/>
        <w:ind w:left="851" w:hanging="709"/>
        <w:jc w:val="both"/>
        <w:rPr>
          <w:rFonts w:ascii="Times New Roman" w:hAnsi="Times New Roman" w:cs="Times New Roman"/>
        </w:rPr>
      </w:pPr>
      <w:r w:rsidRPr="00174C8A">
        <w:rPr>
          <w:rFonts w:ascii="Times New Roman" w:hAnsi="Times New Roman" w:cs="Times New Roman"/>
        </w:rPr>
        <w:t>izveido un sociālajos m</w:t>
      </w:r>
      <w:r w:rsidR="007F5E07">
        <w:rPr>
          <w:rFonts w:ascii="Times New Roman" w:hAnsi="Times New Roman" w:cs="Times New Roman"/>
        </w:rPr>
        <w:t>e</w:t>
      </w:r>
      <w:r w:rsidRPr="00174C8A">
        <w:rPr>
          <w:rFonts w:ascii="Times New Roman" w:hAnsi="Times New Roman" w:cs="Times New Roman"/>
        </w:rPr>
        <w:t xml:space="preserve">dijos publicē informatīvos materiālus par </w:t>
      </w:r>
      <w:r w:rsidR="004B3A10">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00F97F53">
        <w:rPr>
          <w:rFonts w:ascii="Times New Roman" w:hAnsi="Times New Roman" w:cs="Times New Roman"/>
        </w:rPr>
        <w:t>.</w:t>
      </w:r>
    </w:p>
    <w:p w14:paraId="498C897B" w14:textId="3BEE5F8B" w:rsidR="00B75E61" w:rsidRPr="00F97F53" w:rsidRDefault="00B75E61" w:rsidP="00F97F53">
      <w:pPr>
        <w:spacing w:after="0" w:line="240" w:lineRule="auto"/>
        <w:ind w:left="709"/>
        <w:jc w:val="both"/>
        <w:rPr>
          <w:rFonts w:ascii="Times New Roman" w:hAnsi="Times New Roman" w:cs="Times New Roman"/>
        </w:rPr>
      </w:pPr>
    </w:p>
    <w:p w14:paraId="00ECF5D9" w14:textId="499D4B22" w:rsidR="007F5E07" w:rsidRPr="00754322" w:rsidRDefault="00625000"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Savstarpējo norēķinu kārtība un finanšu resursu piešķiršanas noteikumi</w:t>
      </w:r>
    </w:p>
    <w:p w14:paraId="0570F86C" w14:textId="53006842" w:rsidR="00AE0E0B" w:rsidRDefault="00AE0E0B" w:rsidP="00441557">
      <w:pPr>
        <w:pStyle w:val="Sarakstarindkopa"/>
        <w:numPr>
          <w:ilvl w:val="1"/>
          <w:numId w:val="15"/>
        </w:numPr>
        <w:spacing w:after="0" w:line="240" w:lineRule="auto"/>
        <w:ind w:left="426" w:hanging="426"/>
        <w:jc w:val="both"/>
        <w:rPr>
          <w:rFonts w:ascii="Times New Roman" w:hAnsi="Times New Roman" w:cs="Times New Roman"/>
          <w:noProof/>
        </w:rPr>
      </w:pPr>
      <w:r w:rsidRPr="00AE0E0B">
        <w:rPr>
          <w:rFonts w:ascii="Times New Roman" w:hAnsi="Times New Roman" w:cs="Times New Roman"/>
        </w:rPr>
        <w:t xml:space="preserve">Biedrība </w:t>
      </w:r>
      <w:r w:rsidR="00F44C4E">
        <w:rPr>
          <w:rFonts w:ascii="Times New Roman" w:hAnsi="Times New Roman" w:cs="Times New Roman"/>
        </w:rPr>
        <w:t>pārvaldes u</w:t>
      </w:r>
      <w:r w:rsidRPr="00AE0E0B">
        <w:rPr>
          <w:rFonts w:ascii="Times New Roman" w:hAnsi="Times New Roman" w:cs="Times New Roman"/>
        </w:rPr>
        <w:t xml:space="preserve">zdevumu finansē no Līgumā noteiktajā kārtībā </w:t>
      </w:r>
      <w:r w:rsidR="006D5AFD">
        <w:rPr>
          <w:rFonts w:ascii="Times New Roman" w:hAnsi="Times New Roman" w:cs="Times New Roman"/>
        </w:rPr>
        <w:t>pārskaitītiem finanšu</w:t>
      </w:r>
      <w:r w:rsidRPr="00AE0E0B">
        <w:rPr>
          <w:rFonts w:ascii="Times New Roman" w:hAnsi="Times New Roman" w:cs="Times New Roman"/>
        </w:rPr>
        <w:t xml:space="preserve"> līdzekļiem (</w:t>
      </w:r>
      <w:r w:rsidR="008572FF">
        <w:rPr>
          <w:rFonts w:ascii="Times New Roman" w:hAnsi="Times New Roman" w:cs="Times New Roman"/>
        </w:rPr>
        <w:t xml:space="preserve">turpmāk </w:t>
      </w:r>
      <w:r w:rsidR="00202355">
        <w:rPr>
          <w:rFonts w:ascii="Times New Roman" w:hAnsi="Times New Roman" w:cs="Times New Roman"/>
        </w:rPr>
        <w:t>– f</w:t>
      </w:r>
      <w:r w:rsidRPr="00AE0E0B">
        <w:rPr>
          <w:rFonts w:ascii="Times New Roman" w:hAnsi="Times New Roman" w:cs="Times New Roman"/>
        </w:rPr>
        <w:t>inansējums).</w:t>
      </w:r>
      <w:r w:rsidR="0031526C" w:rsidRPr="0031526C">
        <w:rPr>
          <w:rFonts w:ascii="Times New Roman" w:hAnsi="Times New Roman" w:cs="Times New Roman"/>
        </w:rPr>
        <w:t xml:space="preserve"> </w:t>
      </w:r>
      <w:r w:rsidR="0031526C">
        <w:rPr>
          <w:rFonts w:ascii="Times New Roman" w:hAnsi="Times New Roman" w:cs="Times New Roman"/>
        </w:rPr>
        <w:t>Ja ar Pašvaldības domes lēmumu kādam pakalpojumam tiks noteikts līdzdalības maksājums, tad Puses pie Līguma slēgs vienošanos, kurā noteiks līdzmaksājuma izpildes kārtības norisi.</w:t>
      </w:r>
    </w:p>
    <w:p w14:paraId="5469BB82" w14:textId="67C92240" w:rsidR="00AA267B" w:rsidRPr="00FE5D2F" w:rsidRDefault="006F74B2"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Biedrība, ņemot vērā Līguma 1. pielikumu par pakalpojum</w:t>
      </w:r>
      <w:r>
        <w:rPr>
          <w:rFonts w:ascii="Times New Roman" w:hAnsi="Times New Roman" w:cs="Times New Roman"/>
          <w:noProof/>
        </w:rPr>
        <w:t>iem</w:t>
      </w:r>
      <w:r w:rsidRPr="00FE5D2F">
        <w:rPr>
          <w:rFonts w:ascii="Times New Roman" w:hAnsi="Times New Roman" w:cs="Times New Roman"/>
          <w:noProof/>
        </w:rPr>
        <w:t xml:space="preserve"> un to izmaksām, līdz katra mēneša 10. datumam iesniedz Pašvaldības Sociālajam dienestam pieņemšanas – nodošanas aktu par iepriekšējā mēnesī sniegto katru pakalpojumu</w:t>
      </w:r>
      <w:r>
        <w:rPr>
          <w:rFonts w:ascii="Times New Roman" w:hAnsi="Times New Roman" w:cs="Times New Roman"/>
          <w:noProof/>
        </w:rPr>
        <w:t xml:space="preserve">, pieņemšanas – nodošanas aktā atsevišķi izdalot </w:t>
      </w:r>
      <w:r w:rsidR="001F679B">
        <w:rPr>
          <w:rFonts w:ascii="Times New Roman" w:hAnsi="Times New Roman" w:cs="Times New Roman"/>
          <w:noProof/>
        </w:rPr>
        <w:t xml:space="preserve">katru </w:t>
      </w:r>
      <w:r>
        <w:rPr>
          <w:rFonts w:ascii="Times New Roman" w:hAnsi="Times New Roman" w:cs="Times New Roman"/>
          <w:noProof/>
        </w:rPr>
        <w:t>sniegto pakalpojumu</w:t>
      </w:r>
      <w:r w:rsidR="00AA267B" w:rsidRPr="00FE5D2F">
        <w:rPr>
          <w:rFonts w:ascii="Times New Roman" w:hAnsi="Times New Roman" w:cs="Times New Roman"/>
          <w:noProof/>
        </w:rPr>
        <w:t>.</w:t>
      </w:r>
    </w:p>
    <w:p w14:paraId="1AA9C526" w14:textId="23AA239E" w:rsidR="00AA267B" w:rsidRPr="00FE5D2F" w:rsidRDefault="005F2BA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 Ne vēlāk kā 7 (septiņu) darba dienu laikā Pašvaldības Sociālais dienests veic pieņemšanas </w:t>
      </w:r>
      <w:r w:rsidR="007F5E07" w:rsidRPr="00FE5D2F">
        <w:rPr>
          <w:rFonts w:ascii="Times New Roman" w:hAnsi="Times New Roman" w:cs="Times New Roman"/>
          <w:noProof/>
        </w:rPr>
        <w:t>–</w:t>
      </w:r>
      <w:r w:rsidRPr="00FE5D2F">
        <w:rPr>
          <w:rFonts w:ascii="Times New Roman" w:hAnsi="Times New Roman" w:cs="Times New Roman"/>
          <w:noProof/>
        </w:rPr>
        <w:t xml:space="preserve">  nodošanas akta izvērtēšanu un to paraksta, vai nosūta to atpakaļ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precizēšanai</w:t>
      </w:r>
      <w:r w:rsidR="00AA267B" w:rsidRPr="00FE5D2F">
        <w:rPr>
          <w:rFonts w:ascii="Times New Roman" w:hAnsi="Times New Roman" w:cs="Times New Roman"/>
          <w:noProof/>
        </w:rPr>
        <w:t>.</w:t>
      </w:r>
    </w:p>
    <w:p w14:paraId="1D4E138C" w14:textId="46C83DCD" w:rsidR="00AA267B" w:rsidRPr="00FE5D2F" w:rsidRDefault="00AA267B"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Pēc tam, kad pieņemšanas – nodošanas aktus parakstījušas abas Puses, </w:t>
      </w:r>
      <w:r w:rsidR="004B3A10" w:rsidRPr="00FE5D2F">
        <w:rPr>
          <w:rFonts w:ascii="Times New Roman" w:hAnsi="Times New Roman" w:cs="Times New Roman"/>
          <w:noProof/>
        </w:rPr>
        <w:t>Biedrība</w:t>
      </w:r>
      <w:r w:rsidRPr="00FE5D2F">
        <w:rPr>
          <w:rFonts w:ascii="Times New Roman" w:hAnsi="Times New Roman" w:cs="Times New Roman"/>
          <w:noProof/>
        </w:rPr>
        <w:t xml:space="preserve"> izraksta </w:t>
      </w:r>
      <w:r w:rsidR="00474D89">
        <w:rPr>
          <w:rFonts w:ascii="Times New Roman" w:hAnsi="Times New Roman" w:cs="Times New Roman"/>
          <w:noProof/>
        </w:rPr>
        <w:t>e-</w:t>
      </w:r>
      <w:r w:rsidRPr="00FE5D2F">
        <w:rPr>
          <w:rFonts w:ascii="Times New Roman" w:hAnsi="Times New Roman" w:cs="Times New Roman"/>
          <w:noProof/>
        </w:rPr>
        <w:t xml:space="preserve">rēķinu Pašvaldībai </w:t>
      </w:r>
      <w:r w:rsidR="003D084D" w:rsidRPr="00FE5D2F">
        <w:rPr>
          <w:rFonts w:ascii="Times New Roman" w:hAnsi="Times New Roman" w:cs="Times New Roman"/>
          <w:noProof/>
        </w:rPr>
        <w:t>pa</w:t>
      </w:r>
      <w:r w:rsidRPr="00FE5D2F">
        <w:rPr>
          <w:rFonts w:ascii="Times New Roman" w:hAnsi="Times New Roman" w:cs="Times New Roman"/>
          <w:noProof/>
        </w:rPr>
        <w:t>r sniegt</w:t>
      </w:r>
      <w:r w:rsidR="003D084D" w:rsidRPr="00FE5D2F">
        <w:rPr>
          <w:rFonts w:ascii="Times New Roman" w:hAnsi="Times New Roman" w:cs="Times New Roman"/>
          <w:noProof/>
        </w:rPr>
        <w:t xml:space="preserve">ajiem pakalpojumiem, </w:t>
      </w:r>
      <w:r w:rsidR="002B18AC" w:rsidRPr="00FE5D2F">
        <w:rPr>
          <w:rFonts w:ascii="Times New Roman" w:hAnsi="Times New Roman" w:cs="Times New Roman"/>
          <w:noProof/>
        </w:rPr>
        <w:t>norādot katru pakalpojumu atsevišķi</w:t>
      </w:r>
      <w:r w:rsidRPr="00FE5D2F">
        <w:rPr>
          <w:rFonts w:ascii="Times New Roman" w:hAnsi="Times New Roman" w:cs="Times New Roman"/>
          <w:noProof/>
        </w:rPr>
        <w:t>.</w:t>
      </w:r>
      <w:r w:rsidR="004A1E1D">
        <w:rPr>
          <w:rFonts w:ascii="Times New Roman" w:hAnsi="Times New Roman" w:cs="Times New Roman"/>
          <w:noProof/>
        </w:rPr>
        <w:t xml:space="preserve"> E-rēķinu Biedrība nosūta uz Pašvaldības e-adresi EREKINI_MNP@90000054572, e-rēķina piezīmēs/komentāros norādot</w:t>
      </w:r>
      <w:r w:rsidR="006C037F">
        <w:rPr>
          <w:rFonts w:ascii="Times New Roman" w:hAnsi="Times New Roman" w:cs="Times New Roman"/>
          <w:noProof/>
        </w:rPr>
        <w:t xml:space="preserve">: </w:t>
      </w:r>
      <w:r w:rsidR="006C037F">
        <w:rPr>
          <w:rFonts w:ascii="Times New Roman" w:hAnsi="Times New Roman" w:cs="Times New Roman"/>
        </w:rPr>
        <w:t>Grupu dzīvokļa</w:t>
      </w:r>
      <w:r w:rsidR="004A1E1D">
        <w:rPr>
          <w:rFonts w:ascii="Times New Roman" w:hAnsi="Times New Roman" w:cs="Times New Roman"/>
          <w:noProof/>
        </w:rPr>
        <w:t xml:space="preserve"> pakalpojuma</w:t>
      </w:r>
      <w:r w:rsidR="009D1579">
        <w:rPr>
          <w:rFonts w:ascii="Times New Roman" w:hAnsi="Times New Roman" w:cs="Times New Roman"/>
          <w:noProof/>
        </w:rPr>
        <w:t>m</w:t>
      </w:r>
      <w:r w:rsidR="004A1E1D">
        <w:rPr>
          <w:rFonts w:ascii="Times New Roman" w:hAnsi="Times New Roman" w:cs="Times New Roman"/>
          <w:noProof/>
        </w:rPr>
        <w:t xml:space="preserve"> saņēmēja kodu </w:t>
      </w:r>
      <w:r w:rsidR="009D1579">
        <w:rPr>
          <w:rFonts w:ascii="Times New Roman" w:hAnsi="Times New Roman" w:cs="Times New Roman"/>
          <w:noProof/>
        </w:rPr>
        <w:t>–</w:t>
      </w:r>
      <w:r w:rsidR="004A1E1D">
        <w:rPr>
          <w:rFonts w:ascii="Times New Roman" w:hAnsi="Times New Roman" w:cs="Times New Roman"/>
          <w:noProof/>
        </w:rPr>
        <w:t xml:space="preserve"> </w:t>
      </w:r>
      <w:r w:rsidR="009D1579">
        <w:rPr>
          <w:rFonts w:ascii="Times New Roman" w:hAnsi="Times New Roman" w:cs="Times New Roman"/>
          <w:noProof/>
        </w:rPr>
        <w:t xml:space="preserve">091410, bet </w:t>
      </w:r>
      <w:r w:rsidR="009D1579">
        <w:rPr>
          <w:rFonts w:ascii="Times New Roman" w:hAnsi="Times New Roman" w:cs="Times New Roman"/>
        </w:rPr>
        <w:t>Specializētās darbnīcas</w:t>
      </w:r>
      <w:r w:rsidR="009D1579" w:rsidRPr="00E062C5">
        <w:rPr>
          <w:rFonts w:ascii="Times New Roman" w:hAnsi="Times New Roman" w:cs="Times New Roman"/>
        </w:rPr>
        <w:t xml:space="preserve"> centra pakalpojum</w:t>
      </w:r>
      <w:r w:rsidR="009D1579">
        <w:rPr>
          <w:rFonts w:ascii="Times New Roman" w:hAnsi="Times New Roman" w:cs="Times New Roman"/>
        </w:rPr>
        <w:t xml:space="preserve">am saņēmēja kodu – 091420. </w:t>
      </w:r>
      <w:r w:rsidR="00C01244" w:rsidRPr="00FE5D2F">
        <w:rPr>
          <w:rFonts w:ascii="Times New Roman" w:hAnsi="Times New Roman" w:cs="Times New Roman"/>
          <w:noProof/>
        </w:rPr>
        <w:t xml:space="preserve"> </w:t>
      </w:r>
    </w:p>
    <w:p w14:paraId="6E8B8A15" w14:textId="40D77C24" w:rsidR="003D084D" w:rsidRPr="00EB4670" w:rsidRDefault="003D084D"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rPr>
        <w:t>Pašvaldība ne vēlāk kā 1</w:t>
      </w:r>
      <w:r w:rsidR="001B2042">
        <w:rPr>
          <w:rFonts w:ascii="Times New Roman" w:hAnsi="Times New Roman" w:cs="Times New Roman"/>
        </w:rPr>
        <w:t>5</w:t>
      </w:r>
      <w:r w:rsidRPr="00FE5D2F">
        <w:rPr>
          <w:rFonts w:ascii="Times New Roman" w:hAnsi="Times New Roman" w:cs="Times New Roman"/>
        </w:rPr>
        <w:t xml:space="preserve"> (</w:t>
      </w:r>
      <w:r w:rsidR="00474D89">
        <w:rPr>
          <w:rFonts w:ascii="Times New Roman" w:hAnsi="Times New Roman" w:cs="Times New Roman"/>
        </w:rPr>
        <w:t>piecpadsmit</w:t>
      </w:r>
      <w:r w:rsidRPr="00FE5D2F">
        <w:rPr>
          <w:rFonts w:ascii="Times New Roman" w:hAnsi="Times New Roman" w:cs="Times New Roman"/>
        </w:rPr>
        <w:t>) dienu laikā no rēķin</w:t>
      </w:r>
      <w:r w:rsidR="007F5E07" w:rsidRPr="00FE5D2F">
        <w:rPr>
          <w:rFonts w:ascii="Times New Roman" w:hAnsi="Times New Roman" w:cs="Times New Roman"/>
        </w:rPr>
        <w:t>a</w:t>
      </w:r>
      <w:r w:rsidRPr="00FE5D2F">
        <w:rPr>
          <w:rFonts w:ascii="Times New Roman" w:hAnsi="Times New Roman" w:cs="Times New Roman"/>
        </w:rPr>
        <w:t xml:space="preserve"> saņemšanas dienas ieskaita </w:t>
      </w:r>
      <w:r w:rsidR="004B3A10" w:rsidRPr="00FE5D2F">
        <w:rPr>
          <w:rFonts w:ascii="Times New Roman" w:hAnsi="Times New Roman" w:cs="Times New Roman"/>
        </w:rPr>
        <w:t>Biedrībai</w:t>
      </w:r>
      <w:r w:rsidRPr="00FE5D2F">
        <w:rPr>
          <w:rFonts w:ascii="Times New Roman" w:hAnsi="Times New Roman" w:cs="Times New Roman"/>
        </w:rPr>
        <w:t xml:space="preserve"> </w:t>
      </w:r>
      <w:r w:rsidRPr="00EB4670">
        <w:rPr>
          <w:rFonts w:ascii="Times New Roman" w:hAnsi="Times New Roman" w:cs="Times New Roman"/>
        </w:rPr>
        <w:t>kontā finanšu līdzekļus par attiecīgajā mēnesī sniegtajiem pakalpojumiem.</w:t>
      </w:r>
    </w:p>
    <w:p w14:paraId="02C5CFBB" w14:textId="25B44112" w:rsidR="000D3246" w:rsidRPr="000D3246" w:rsidRDefault="000D3246" w:rsidP="00441557">
      <w:pPr>
        <w:pStyle w:val="Sarakstarindkopa"/>
        <w:numPr>
          <w:ilvl w:val="1"/>
          <w:numId w:val="15"/>
        </w:numPr>
        <w:spacing w:after="0" w:line="240" w:lineRule="auto"/>
        <w:ind w:left="426" w:hanging="426"/>
        <w:jc w:val="both"/>
        <w:rPr>
          <w:rFonts w:ascii="Times New Roman" w:hAnsi="Times New Roman" w:cs="Times New Roman"/>
          <w:noProof/>
        </w:rPr>
      </w:pPr>
      <w:r w:rsidRPr="00EB4670">
        <w:rPr>
          <w:rFonts w:ascii="Times New Roman" w:hAnsi="Times New Roman" w:cs="Times New Roman"/>
          <w:noProof/>
        </w:rPr>
        <w:t xml:space="preserve">Puses paredz iespēju mainīt </w:t>
      </w:r>
      <w:r w:rsidRPr="00EB4670">
        <w:rPr>
          <w:rFonts w:ascii="Times New Roman" w:hAnsi="Times New Roman" w:cs="Times New Roman"/>
          <w:color w:val="000000"/>
        </w:rPr>
        <w:t>Līguma pielikumā</w:t>
      </w:r>
      <w:r w:rsidRPr="00934FD3">
        <w:rPr>
          <w:rFonts w:ascii="Times New Roman" w:hAnsi="Times New Roman" w:cs="Times New Roman"/>
          <w:color w:val="000000"/>
        </w:rPr>
        <w:t xml:space="preserve"> noteiktos </w:t>
      </w:r>
      <w:r w:rsidRPr="00934FD3">
        <w:rPr>
          <w:rFonts w:ascii="Times New Roman" w:hAnsi="Times New Roman" w:cs="Times New Roman"/>
          <w:noProof/>
        </w:rPr>
        <w:t xml:space="preserve">pakalpojumu </w:t>
      </w:r>
      <w:r w:rsidRPr="00934FD3">
        <w:rPr>
          <w:rFonts w:ascii="Times New Roman" w:hAnsi="Times New Roman" w:cs="Times New Roman"/>
        </w:rPr>
        <w:t>izcenojumus</w:t>
      </w:r>
      <w:r w:rsidR="00934FD3" w:rsidRPr="00934FD3">
        <w:rPr>
          <w:rFonts w:ascii="Times New Roman" w:hAnsi="Times New Roman" w:cs="Times New Roman"/>
        </w:rPr>
        <w:t xml:space="preserve"> ne biežāk kā vienu reizi gadā</w:t>
      </w:r>
      <w:r w:rsidRPr="00934FD3">
        <w:rPr>
          <w:rFonts w:ascii="Times New Roman" w:hAnsi="Times New Roman" w:cs="Times New Roman"/>
        </w:rPr>
        <w:t>, paredzot šādu gadījumu iespēju, nosacījumus un grozījumu apjomu</w:t>
      </w:r>
      <w:r w:rsidRPr="000D3246">
        <w:rPr>
          <w:rFonts w:ascii="Times New Roman" w:hAnsi="Times New Roman" w:cs="Times New Roman"/>
        </w:rPr>
        <w:t>:</w:t>
      </w:r>
    </w:p>
    <w:p w14:paraId="79BED94D" w14:textId="77777777"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stājušies spēkā normatīvie akti, kas paredz izmaiņas valstī noteiktajā minimālajā darba algā un ar to saistītajos nodokļos</w:t>
      </w:r>
      <w:r>
        <w:rPr>
          <w:rFonts w:ascii="Times New Roman" w:hAnsi="Times New Roman" w:cs="Times New Roman"/>
        </w:rPr>
        <w:t>;</w:t>
      </w:r>
    </w:p>
    <w:p w14:paraId="29A34ACC" w14:textId="6F873199"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ja komunālo pakalpojumu sniedzēji veikuši izmaiņas komunālo pakalpojumu tarifos un tie pieaug vairāk </w:t>
      </w:r>
      <w:r w:rsidR="005D61BD">
        <w:rPr>
          <w:rFonts w:ascii="Times New Roman" w:hAnsi="Times New Roman" w:cs="Times New Roman"/>
        </w:rPr>
        <w:t>ne</w:t>
      </w:r>
      <w:r w:rsidRPr="00EC1AAE">
        <w:rPr>
          <w:rFonts w:ascii="Times New Roman" w:hAnsi="Times New Roman" w:cs="Times New Roman"/>
        </w:rPr>
        <w:t>kā par 10% no iepriekšējos izdevumos iekļautajām izmaksām</w:t>
      </w:r>
      <w:r>
        <w:rPr>
          <w:rFonts w:ascii="Times New Roman" w:hAnsi="Times New Roman" w:cs="Times New Roman"/>
        </w:rPr>
        <w:t>;</w:t>
      </w:r>
    </w:p>
    <w:p w14:paraId="78794D32" w14:textId="491EA801"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citi apstākļi, kas radušies pēc līguma noslēgšanas un kas ietekmē pakalpojuma maksu, ja kāds no izmaksu posteņiem pieaug vairāk </w:t>
      </w:r>
      <w:r w:rsidR="00394C0C">
        <w:rPr>
          <w:rFonts w:ascii="Times New Roman" w:hAnsi="Times New Roman" w:cs="Times New Roman"/>
        </w:rPr>
        <w:t>ne</w:t>
      </w:r>
      <w:r w:rsidRPr="00EC1AAE">
        <w:rPr>
          <w:rFonts w:ascii="Times New Roman" w:hAnsi="Times New Roman" w:cs="Times New Roman"/>
        </w:rPr>
        <w:t>kā par 10% no iepriekšējos izdevumos iekļautajām izmaksām šajā postenī.</w:t>
      </w:r>
    </w:p>
    <w:p w14:paraId="088A351A" w14:textId="690AE291" w:rsidR="00D57148" w:rsidRPr="00D57148" w:rsidRDefault="00D57148"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Par pakalpojum</w:t>
      </w:r>
      <w:r w:rsidR="00BC362A">
        <w:rPr>
          <w:rFonts w:ascii="Times New Roman" w:hAnsi="Times New Roman" w:cs="Times New Roman"/>
          <w:noProof/>
        </w:rPr>
        <w:t>u</w:t>
      </w:r>
      <w:r>
        <w:rPr>
          <w:rFonts w:ascii="Times New Roman" w:hAnsi="Times New Roman" w:cs="Times New Roman"/>
          <w:noProof/>
        </w:rPr>
        <w:t xml:space="preserve"> izcenojuma apmēra izmaiņām Biedrība rakstiski paziņo Pašvaldībai ne vēlāk kā 2 (divus) mēnešus pirms gada beigām, ja </w:t>
      </w:r>
      <w:r w:rsidR="00BC362A">
        <w:rPr>
          <w:rFonts w:ascii="Times New Roman" w:hAnsi="Times New Roman" w:cs="Times New Roman"/>
          <w:noProof/>
        </w:rPr>
        <w:t xml:space="preserve">Biedrība prognozē </w:t>
      </w:r>
      <w:r w:rsidR="00394C0C">
        <w:rPr>
          <w:rFonts w:ascii="Times New Roman" w:hAnsi="Times New Roman" w:cs="Times New Roman"/>
          <w:noProof/>
        </w:rPr>
        <w:t>nākamajā</w:t>
      </w:r>
      <w:r>
        <w:rPr>
          <w:rFonts w:ascii="Times New Roman" w:hAnsi="Times New Roman" w:cs="Times New Roman"/>
          <w:noProof/>
        </w:rPr>
        <w:t xml:space="preserve"> gadā pakalpojum</w:t>
      </w:r>
      <w:r w:rsidR="00BC362A">
        <w:rPr>
          <w:rFonts w:ascii="Times New Roman" w:hAnsi="Times New Roman" w:cs="Times New Roman"/>
          <w:noProof/>
        </w:rPr>
        <w:t>u</w:t>
      </w:r>
      <w:r>
        <w:rPr>
          <w:rFonts w:ascii="Times New Roman" w:hAnsi="Times New Roman" w:cs="Times New Roman"/>
          <w:noProof/>
        </w:rPr>
        <w:t xml:space="preserve"> izcenojuma apmēra izmaiņas.</w:t>
      </w:r>
    </w:p>
    <w:p w14:paraId="28DD1543" w14:textId="77777777" w:rsidR="00F12058" w:rsidRPr="00FE5D2F" w:rsidRDefault="00F12058" w:rsidP="00C929D2">
      <w:pPr>
        <w:spacing w:after="0" w:line="240" w:lineRule="auto"/>
        <w:ind w:left="142"/>
        <w:jc w:val="both"/>
        <w:rPr>
          <w:rFonts w:ascii="Times New Roman" w:hAnsi="Times New Roman" w:cs="Times New Roman"/>
        </w:rPr>
      </w:pPr>
      <w:bookmarkStart w:id="0" w:name="_Hlk104553229"/>
    </w:p>
    <w:bookmarkEnd w:id="0"/>
    <w:p w14:paraId="682718C5" w14:textId="5876553B" w:rsidR="007F5E07" w:rsidRPr="00754322" w:rsidRDefault="00003C6E"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 xml:space="preserve">Pašvaldības un </w:t>
      </w:r>
      <w:r w:rsidR="004B3A10" w:rsidRPr="00FE5D2F">
        <w:rPr>
          <w:rFonts w:ascii="Times New Roman" w:hAnsi="Times New Roman" w:cs="Times New Roman"/>
          <w:b/>
        </w:rPr>
        <w:t>Biedrības</w:t>
      </w:r>
      <w:r w:rsidRPr="00FE5D2F">
        <w:rPr>
          <w:rFonts w:ascii="Times New Roman" w:hAnsi="Times New Roman" w:cs="Times New Roman"/>
          <w:b/>
        </w:rPr>
        <w:t xml:space="preserve"> atbildība</w:t>
      </w:r>
    </w:p>
    <w:p w14:paraId="3EFE2583" w14:textId="77CBE3DB" w:rsidR="006C2D60" w:rsidRPr="0059332D" w:rsidRDefault="004B3A10" w:rsidP="0059332D">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atbild par pārvaldes uzdevuma pienācīgu un savlaicīgu izpildi. Ja </w:t>
      </w:r>
      <w:r w:rsidR="00BC5C17"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nevar nodrošināt pienācīgu un savlaicīgu pārvaldes uzdevuma izpildi atbilstoši Līguma noteikumiem, </w:t>
      </w:r>
      <w:r w:rsidR="00BC5C17" w:rsidRPr="0059332D">
        <w:rPr>
          <w:color w:val="auto"/>
          <w:sz w:val="22"/>
          <w:szCs w:val="22"/>
        </w:rPr>
        <w:t>Biedrībai</w:t>
      </w:r>
      <w:r w:rsidR="0046771C" w:rsidRPr="0059332D">
        <w:rPr>
          <w:color w:val="auto"/>
          <w:sz w:val="22"/>
          <w:szCs w:val="22"/>
        </w:rPr>
        <w:t xml:space="preserve"> </w:t>
      </w:r>
      <w:r w:rsidR="006C2D60" w:rsidRPr="0059332D">
        <w:rPr>
          <w:color w:val="auto"/>
          <w:sz w:val="22"/>
          <w:szCs w:val="22"/>
        </w:rPr>
        <w:t xml:space="preserve">ir pienākums nekavējoties, bet ne vēlāk kā </w:t>
      </w:r>
      <w:r w:rsidR="00CD66B3" w:rsidRPr="0059332D">
        <w:rPr>
          <w:color w:val="auto"/>
          <w:sz w:val="22"/>
          <w:szCs w:val="22"/>
        </w:rPr>
        <w:t>3</w:t>
      </w:r>
      <w:r w:rsidR="006C2D60" w:rsidRPr="0059332D">
        <w:rPr>
          <w:iCs/>
          <w:color w:val="auto"/>
          <w:sz w:val="22"/>
          <w:szCs w:val="22"/>
        </w:rPr>
        <w:t xml:space="preserve"> (</w:t>
      </w:r>
      <w:r w:rsidR="00CD66B3" w:rsidRPr="0059332D">
        <w:rPr>
          <w:iCs/>
          <w:color w:val="auto"/>
          <w:sz w:val="22"/>
          <w:szCs w:val="22"/>
        </w:rPr>
        <w:t>trīs</w:t>
      </w:r>
      <w:r w:rsidR="006C2D60" w:rsidRPr="0059332D">
        <w:rPr>
          <w:iCs/>
          <w:color w:val="auto"/>
          <w:sz w:val="22"/>
          <w:szCs w:val="22"/>
        </w:rPr>
        <w:t xml:space="preserve">) darba </w:t>
      </w:r>
      <w:r w:rsidR="006C2D60" w:rsidRPr="0059332D">
        <w:rPr>
          <w:color w:val="auto"/>
          <w:sz w:val="22"/>
          <w:szCs w:val="22"/>
        </w:rPr>
        <w:t xml:space="preserve">dienu laikā, par to </w:t>
      </w:r>
      <w:proofErr w:type="spellStart"/>
      <w:r w:rsidR="006C2D60" w:rsidRPr="0059332D">
        <w:rPr>
          <w:color w:val="auto"/>
          <w:sz w:val="22"/>
          <w:szCs w:val="22"/>
        </w:rPr>
        <w:t>rakstveidā</w:t>
      </w:r>
      <w:proofErr w:type="spellEnd"/>
      <w:r w:rsidR="006C2D60" w:rsidRPr="0059332D">
        <w:rPr>
          <w:color w:val="auto"/>
          <w:sz w:val="22"/>
          <w:szCs w:val="22"/>
        </w:rPr>
        <w:t xml:space="preserve"> informēt Sociālo dienestu</w:t>
      </w:r>
      <w:r w:rsidR="00A13C3B" w:rsidRPr="0059332D">
        <w:rPr>
          <w:color w:val="auto"/>
          <w:sz w:val="22"/>
          <w:szCs w:val="22"/>
        </w:rPr>
        <w:t xml:space="preserve"> un Pašvaldību</w:t>
      </w:r>
      <w:r w:rsidR="006C2D60" w:rsidRPr="0059332D">
        <w:rPr>
          <w:color w:val="auto"/>
          <w:sz w:val="22"/>
          <w:szCs w:val="22"/>
        </w:rPr>
        <w:t>.</w:t>
      </w:r>
    </w:p>
    <w:p w14:paraId="1CE90B78" w14:textId="78082600" w:rsidR="00905909" w:rsidRPr="0059332D" w:rsidRDefault="00905909" w:rsidP="0059332D">
      <w:pPr>
        <w:pStyle w:val="Komentrateksts"/>
        <w:numPr>
          <w:ilvl w:val="1"/>
          <w:numId w:val="15"/>
        </w:numPr>
        <w:spacing w:after="0"/>
        <w:ind w:left="426" w:hanging="426"/>
        <w:jc w:val="both"/>
        <w:rPr>
          <w:rStyle w:val="Komentraatsauce"/>
          <w:rFonts w:ascii="Times New Roman" w:hAnsi="Times New Roman" w:cs="Times New Roman"/>
          <w:sz w:val="22"/>
          <w:szCs w:val="22"/>
        </w:rPr>
      </w:pPr>
      <w:r w:rsidRPr="0059332D">
        <w:rPr>
          <w:rFonts w:ascii="Times New Roman" w:hAnsi="Times New Roman" w:cs="Times New Roman"/>
          <w:color w:val="000000"/>
          <w:sz w:val="22"/>
          <w:szCs w:val="22"/>
        </w:rPr>
        <w:t xml:space="preserve">Biedrība atbild par pārvaldes uzdevuma ietvaros sniegtā pakalpojuma kvalitāti un kompetento institūciju konstatētajiem pakalpojumu sniegšanu regulējošo normatīvo aktu pārkāpumiem.  </w:t>
      </w:r>
    </w:p>
    <w:p w14:paraId="0FC7A0FB" w14:textId="0D197A9F" w:rsidR="00905909" w:rsidRPr="0059332D" w:rsidRDefault="00905909" w:rsidP="0059332D">
      <w:pPr>
        <w:pStyle w:val="Komentrateksts"/>
        <w:numPr>
          <w:ilvl w:val="1"/>
          <w:numId w:val="15"/>
        </w:numPr>
        <w:spacing w:after="0"/>
        <w:ind w:left="426" w:hanging="426"/>
        <w:jc w:val="both"/>
        <w:rPr>
          <w:rFonts w:ascii="Times New Roman" w:hAnsi="Times New Roman" w:cs="Times New Roman"/>
          <w:sz w:val="22"/>
          <w:szCs w:val="22"/>
        </w:rPr>
      </w:pPr>
      <w:r w:rsidRPr="0059332D">
        <w:rPr>
          <w:rFonts w:ascii="Times New Roman" w:hAnsi="Times New Roman" w:cs="Times New Roman"/>
          <w:color w:val="000000"/>
          <w:sz w:val="22"/>
          <w:szCs w:val="22"/>
        </w:rPr>
        <w:t xml:space="preserve">Ja </w:t>
      </w:r>
      <w:r w:rsidR="003F4237" w:rsidRPr="0059332D">
        <w:rPr>
          <w:rFonts w:ascii="Times New Roman" w:hAnsi="Times New Roman" w:cs="Times New Roman"/>
          <w:color w:val="000000"/>
          <w:sz w:val="22"/>
          <w:szCs w:val="22"/>
        </w:rPr>
        <w:t>Biedrība pārvaldes u</w:t>
      </w:r>
      <w:r w:rsidRPr="0059332D">
        <w:rPr>
          <w:rFonts w:ascii="Times New Roman" w:hAnsi="Times New Roman" w:cs="Times New Roman"/>
          <w:color w:val="000000"/>
          <w:sz w:val="22"/>
          <w:szCs w:val="22"/>
        </w:rPr>
        <w:t xml:space="preserve">zdevumu izpilda nekvalitatīvi vai neatbilstoši normatīvo aktu vai Līguma noteikumiem, Pašvaldībai ir tiesības iesniegt pretenziju vai uzdot </w:t>
      </w:r>
      <w:r w:rsidR="004F311E" w:rsidRPr="0059332D">
        <w:rPr>
          <w:rFonts w:ascii="Times New Roman" w:hAnsi="Times New Roman" w:cs="Times New Roman"/>
          <w:color w:val="000000"/>
          <w:sz w:val="22"/>
          <w:szCs w:val="22"/>
        </w:rPr>
        <w:t>Biedrībai</w:t>
      </w:r>
      <w:r w:rsidRPr="0059332D">
        <w:rPr>
          <w:rFonts w:ascii="Times New Roman" w:hAnsi="Times New Roman" w:cs="Times New Roman"/>
          <w:color w:val="000000"/>
          <w:sz w:val="22"/>
          <w:szCs w:val="22"/>
        </w:rPr>
        <w:t xml:space="preserve"> veikt nepieciešamās darbības saskaņā ar </w:t>
      </w:r>
      <w:r w:rsidRPr="005E7CB6">
        <w:rPr>
          <w:rFonts w:ascii="Times New Roman" w:hAnsi="Times New Roman" w:cs="Times New Roman"/>
          <w:color w:val="000000"/>
          <w:sz w:val="22"/>
          <w:szCs w:val="22"/>
        </w:rPr>
        <w:t>Līguma 2.</w:t>
      </w:r>
      <w:r w:rsidR="00691756">
        <w:rPr>
          <w:rFonts w:ascii="Times New Roman" w:hAnsi="Times New Roman" w:cs="Times New Roman"/>
          <w:color w:val="000000"/>
          <w:sz w:val="22"/>
          <w:szCs w:val="22"/>
        </w:rPr>
        <w:t>2.</w:t>
      </w:r>
      <w:r w:rsidR="00F14457">
        <w:rPr>
          <w:rFonts w:ascii="Times New Roman" w:hAnsi="Times New Roman" w:cs="Times New Roman"/>
          <w:color w:val="000000"/>
          <w:sz w:val="22"/>
          <w:szCs w:val="22"/>
        </w:rPr>
        <w:t>2</w:t>
      </w:r>
      <w:r w:rsidRPr="005E7CB6">
        <w:rPr>
          <w:rFonts w:ascii="Times New Roman" w:hAnsi="Times New Roman" w:cs="Times New Roman"/>
          <w:color w:val="000000"/>
          <w:sz w:val="22"/>
          <w:szCs w:val="22"/>
        </w:rPr>
        <w:t>.</w:t>
      </w:r>
      <w:r w:rsidR="0059332D" w:rsidRPr="005E7CB6">
        <w:rPr>
          <w:rFonts w:ascii="Times New Roman" w:hAnsi="Times New Roman" w:cs="Times New Roman"/>
          <w:color w:val="000000"/>
          <w:sz w:val="22"/>
          <w:szCs w:val="22"/>
        </w:rPr>
        <w:t>, 4.1. vai 6.3.</w:t>
      </w:r>
      <w:r w:rsidR="00691756">
        <w:rPr>
          <w:rFonts w:ascii="Times New Roman" w:hAnsi="Times New Roman" w:cs="Times New Roman"/>
          <w:color w:val="000000"/>
          <w:sz w:val="22"/>
          <w:szCs w:val="22"/>
        </w:rPr>
        <w:t>4.</w:t>
      </w:r>
      <w:r w:rsidR="003F4237" w:rsidRPr="005E7CB6">
        <w:rPr>
          <w:rFonts w:ascii="Times New Roman" w:hAnsi="Times New Roman" w:cs="Times New Roman"/>
          <w:color w:val="000000"/>
          <w:sz w:val="22"/>
          <w:szCs w:val="22"/>
        </w:rPr>
        <w:t xml:space="preserve"> a</w:t>
      </w:r>
      <w:r w:rsidR="003F4237" w:rsidRPr="0059332D">
        <w:rPr>
          <w:rFonts w:ascii="Times New Roman" w:hAnsi="Times New Roman" w:cs="Times New Roman"/>
          <w:color w:val="000000"/>
          <w:sz w:val="22"/>
          <w:szCs w:val="22"/>
        </w:rPr>
        <w:t>pakšpunktu</w:t>
      </w:r>
      <w:r w:rsidR="00E52922" w:rsidRPr="0059332D">
        <w:rPr>
          <w:rFonts w:ascii="Times New Roman" w:hAnsi="Times New Roman" w:cs="Times New Roman"/>
          <w:color w:val="000000"/>
          <w:sz w:val="22"/>
          <w:szCs w:val="22"/>
        </w:rPr>
        <w:t xml:space="preserve">, </w:t>
      </w:r>
      <w:r w:rsidRPr="0059332D">
        <w:rPr>
          <w:rFonts w:ascii="Times New Roman" w:hAnsi="Times New Roman" w:cs="Times New Roman"/>
          <w:color w:val="000000"/>
          <w:sz w:val="22"/>
          <w:szCs w:val="22"/>
        </w:rPr>
        <w:t>vai uzteikt Līgumu saskaņā ar</w:t>
      </w:r>
      <w:r w:rsidR="003F4237" w:rsidRPr="0059332D">
        <w:rPr>
          <w:rFonts w:ascii="Times New Roman" w:hAnsi="Times New Roman" w:cs="Times New Roman"/>
          <w:color w:val="000000"/>
          <w:sz w:val="22"/>
          <w:szCs w:val="22"/>
        </w:rPr>
        <w:t xml:space="preserve"> Līguma </w:t>
      </w:r>
      <w:r w:rsidR="004F311E" w:rsidRPr="005E7CB6">
        <w:rPr>
          <w:rFonts w:ascii="Times New Roman" w:hAnsi="Times New Roman" w:cs="Times New Roman"/>
          <w:color w:val="000000"/>
          <w:sz w:val="22"/>
          <w:szCs w:val="22"/>
        </w:rPr>
        <w:t>8.4</w:t>
      </w:r>
      <w:r w:rsidRPr="0059332D">
        <w:rPr>
          <w:rFonts w:ascii="Times New Roman" w:hAnsi="Times New Roman" w:cs="Times New Roman"/>
          <w:color w:val="000000"/>
          <w:sz w:val="22"/>
          <w:szCs w:val="22"/>
        </w:rPr>
        <w:t>.</w:t>
      </w:r>
      <w:r w:rsidR="004F311E" w:rsidRPr="0059332D">
        <w:rPr>
          <w:rFonts w:ascii="Times New Roman" w:hAnsi="Times New Roman" w:cs="Times New Roman"/>
          <w:color w:val="000000"/>
          <w:sz w:val="22"/>
          <w:szCs w:val="22"/>
        </w:rPr>
        <w:t xml:space="preserve"> apakšpunktu. </w:t>
      </w:r>
    </w:p>
    <w:p w14:paraId="36F1F905" w14:textId="778EECAD" w:rsidR="006C2D60" w:rsidRPr="0059332D"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Pašvaldība ir atbildīga par deleģētā pārvaldes uzdevuma īstenošanu kopumā un par pakalpojum</w:t>
      </w:r>
      <w:r w:rsidR="00866B9D" w:rsidRPr="0059332D">
        <w:rPr>
          <w:color w:val="auto"/>
          <w:sz w:val="22"/>
          <w:szCs w:val="22"/>
        </w:rPr>
        <w:t>u</w:t>
      </w:r>
      <w:r w:rsidRPr="0059332D">
        <w:rPr>
          <w:color w:val="auto"/>
          <w:sz w:val="22"/>
          <w:szCs w:val="22"/>
        </w:rPr>
        <w:t xml:space="preserve"> pieejamības nodrošināšanu </w:t>
      </w:r>
      <w:r w:rsidR="00000C73">
        <w:rPr>
          <w:color w:val="auto"/>
          <w:sz w:val="22"/>
          <w:szCs w:val="22"/>
        </w:rPr>
        <w:t xml:space="preserve">tās </w:t>
      </w:r>
      <w:r w:rsidRPr="0059332D">
        <w:rPr>
          <w:color w:val="auto"/>
          <w:sz w:val="22"/>
          <w:szCs w:val="22"/>
        </w:rPr>
        <w:t>administratīvajā teritorijā.</w:t>
      </w:r>
    </w:p>
    <w:p w14:paraId="7BEAF3E7" w14:textId="661B5E10" w:rsidR="006C2D60" w:rsidRPr="00FE5D2F"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 xml:space="preserve">Ja </w:t>
      </w:r>
      <w:r w:rsidR="00BC5C17" w:rsidRPr="0059332D">
        <w:rPr>
          <w:color w:val="auto"/>
          <w:sz w:val="22"/>
          <w:szCs w:val="22"/>
        </w:rPr>
        <w:t>Biedrības</w:t>
      </w:r>
      <w:r w:rsidR="00B57648" w:rsidRPr="0059332D">
        <w:rPr>
          <w:color w:val="auto"/>
          <w:sz w:val="22"/>
          <w:szCs w:val="22"/>
        </w:rPr>
        <w:t xml:space="preserve"> </w:t>
      </w:r>
      <w:r w:rsidRPr="0059332D">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C5C17" w:rsidRPr="0059332D">
        <w:rPr>
          <w:color w:val="auto"/>
          <w:sz w:val="22"/>
          <w:szCs w:val="22"/>
        </w:rPr>
        <w:t>Biedrība</w:t>
      </w:r>
      <w:r w:rsidR="00B57648" w:rsidRPr="0059332D">
        <w:rPr>
          <w:color w:val="auto"/>
          <w:sz w:val="22"/>
          <w:szCs w:val="22"/>
        </w:rPr>
        <w:t xml:space="preserve"> </w:t>
      </w:r>
      <w:r w:rsidRPr="0059332D">
        <w:rPr>
          <w:color w:val="auto"/>
          <w:sz w:val="22"/>
          <w:szCs w:val="22"/>
        </w:rPr>
        <w:t>Pašvaldībai</w:t>
      </w:r>
      <w:r w:rsidRPr="00FE5D2F">
        <w:rPr>
          <w:color w:val="auto"/>
          <w:sz w:val="22"/>
          <w:szCs w:val="22"/>
        </w:rPr>
        <w:t xml:space="preserve"> zaudējumus atlīdzina pilnā apmērā.</w:t>
      </w:r>
    </w:p>
    <w:p w14:paraId="0A49D5D1" w14:textId="77777777" w:rsidR="00DE30FE" w:rsidRPr="00FE5D2F" w:rsidRDefault="00DE30FE" w:rsidP="00E062C5">
      <w:pPr>
        <w:pStyle w:val="Sarakstarindkopa"/>
        <w:spacing w:after="0" w:line="240" w:lineRule="auto"/>
        <w:jc w:val="both"/>
        <w:rPr>
          <w:rFonts w:ascii="Times New Roman" w:hAnsi="Times New Roman" w:cs="Times New Roman"/>
        </w:rPr>
      </w:pPr>
    </w:p>
    <w:p w14:paraId="1CC92B8A" w14:textId="5A5782E0" w:rsidR="00ED7BE0" w:rsidRPr="00754322" w:rsidRDefault="00BC5C17"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Biedrības</w:t>
      </w:r>
      <w:r w:rsidR="00003C6E" w:rsidRPr="00FE5D2F">
        <w:rPr>
          <w:rFonts w:ascii="Times New Roman" w:hAnsi="Times New Roman" w:cs="Times New Roman"/>
          <w:b/>
        </w:rPr>
        <w:t xml:space="preserve"> darbības uzraudzība</w:t>
      </w:r>
    </w:p>
    <w:p w14:paraId="0FBCD458" w14:textId="6FA07B51" w:rsidR="0046771C" w:rsidRPr="002052BA"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šā Līguma izpildes ietvaros ir Pašvaldības Sociālā dienesta </w:t>
      </w:r>
      <w:r w:rsidR="0046771C" w:rsidRPr="002052BA">
        <w:rPr>
          <w:color w:val="auto"/>
          <w:sz w:val="22"/>
          <w:szCs w:val="22"/>
        </w:rPr>
        <w:t>pārraudzībā.</w:t>
      </w:r>
      <w:r w:rsidR="002052BA" w:rsidRPr="002052BA">
        <w:rPr>
          <w:color w:val="000000"/>
          <w:sz w:val="22"/>
          <w:szCs w:val="22"/>
        </w:rPr>
        <w:t xml:space="preserve"> </w:t>
      </w:r>
      <w:r w:rsidR="002052BA">
        <w:rPr>
          <w:color w:val="000000"/>
          <w:sz w:val="22"/>
          <w:szCs w:val="22"/>
        </w:rPr>
        <w:t>B</w:t>
      </w:r>
      <w:r w:rsidR="002052BA" w:rsidRPr="002052BA">
        <w:rPr>
          <w:color w:val="000000"/>
          <w:sz w:val="22"/>
          <w:szCs w:val="22"/>
        </w:rPr>
        <w:t xml:space="preserve">iedrība ievēro </w:t>
      </w:r>
      <w:r w:rsidR="002052BA">
        <w:rPr>
          <w:color w:val="000000"/>
          <w:sz w:val="22"/>
          <w:szCs w:val="22"/>
        </w:rPr>
        <w:t xml:space="preserve">Sociālā dienesta </w:t>
      </w:r>
      <w:r w:rsidR="002052BA" w:rsidRPr="002052BA">
        <w:rPr>
          <w:color w:val="000000"/>
          <w:sz w:val="22"/>
          <w:szCs w:val="22"/>
        </w:rPr>
        <w:t xml:space="preserve">priekšlikumus un ieteikumus, kas vērsti uz Uzdevuma izpildes nodrošināšanu, kā arī atbilstoši Pašvaldības rīkojumam </w:t>
      </w:r>
      <w:r w:rsidR="002052BA">
        <w:rPr>
          <w:color w:val="000000"/>
          <w:sz w:val="22"/>
          <w:szCs w:val="22"/>
        </w:rPr>
        <w:t>Biedrībai</w:t>
      </w:r>
      <w:r w:rsidR="002052BA" w:rsidRPr="002052BA">
        <w:rPr>
          <w:color w:val="000000"/>
          <w:sz w:val="22"/>
          <w:szCs w:val="22"/>
        </w:rPr>
        <w:t xml:space="preserve"> ir pienākums pieņemt lēmumu, lai pārtrauktu prettiesisku bezdarbību, mazinātu vai novērstu prettiesiskas bezdarbības sekas</w:t>
      </w:r>
      <w:r w:rsidR="002052BA">
        <w:rPr>
          <w:color w:val="000000"/>
          <w:sz w:val="22"/>
          <w:szCs w:val="22"/>
        </w:rPr>
        <w:t>.</w:t>
      </w:r>
    </w:p>
    <w:p w14:paraId="3C59A270" w14:textId="51C2004E" w:rsidR="0046771C" w:rsidRPr="00FE5D2F"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izskata iesniegumus par tās darbu deleģētā pārvaldes uzdevuma ietvaros, ņemot vērā Iesniegumu likumā noteiktos iesniegumu izskatīšanas termiņus un kārtību.  </w:t>
      </w:r>
    </w:p>
    <w:p w14:paraId="55B97C27" w14:textId="16260D8C" w:rsidR="0046771C" w:rsidRPr="00FE5D2F" w:rsidRDefault="0046771C" w:rsidP="000D3246">
      <w:pPr>
        <w:pStyle w:val="tv2132"/>
        <w:numPr>
          <w:ilvl w:val="1"/>
          <w:numId w:val="15"/>
        </w:numPr>
        <w:spacing w:line="240" w:lineRule="auto"/>
        <w:ind w:left="426" w:hanging="426"/>
        <w:jc w:val="both"/>
        <w:rPr>
          <w:color w:val="auto"/>
          <w:sz w:val="22"/>
          <w:szCs w:val="22"/>
        </w:rPr>
      </w:pPr>
      <w:r w:rsidRPr="00FE5D2F">
        <w:rPr>
          <w:color w:val="auto"/>
          <w:sz w:val="22"/>
          <w:szCs w:val="22"/>
        </w:rPr>
        <w:t xml:space="preserve">Pēc Pašvaldības rakstveida pieprasījuma, kurā norādīts, kāda informācija nepieciešama, </w:t>
      </w:r>
      <w:r w:rsidR="00BC5C17" w:rsidRPr="00FE5D2F">
        <w:rPr>
          <w:color w:val="auto"/>
          <w:sz w:val="22"/>
          <w:szCs w:val="22"/>
        </w:rPr>
        <w:t>Biedrība</w:t>
      </w:r>
      <w:r w:rsidRPr="00FE5D2F">
        <w:rPr>
          <w:color w:val="auto"/>
          <w:sz w:val="22"/>
          <w:szCs w:val="22"/>
        </w:rPr>
        <w:t xml:space="preserve"> ne vēlāk kā 5 (piecu) darba dienu laikā vai citā saprātīgā termiņā, kuru nosaka Pašvaldība, </w:t>
      </w:r>
      <w:proofErr w:type="spellStart"/>
      <w:r w:rsidRPr="00FE5D2F">
        <w:rPr>
          <w:color w:val="auto"/>
          <w:sz w:val="22"/>
          <w:szCs w:val="22"/>
        </w:rPr>
        <w:t>rakstveidā</w:t>
      </w:r>
      <w:proofErr w:type="spellEnd"/>
      <w:r w:rsidRPr="00FE5D2F">
        <w:rPr>
          <w:color w:val="auto"/>
          <w:sz w:val="22"/>
          <w:szCs w:val="22"/>
        </w:rPr>
        <w:t xml:space="preserve"> sniedz papildu informāciju par pārvaldes uzdevuma izpildi. Pieprasījumu Pašvaldības vārdā veic Līgumā minētais Pašvaldības pārstāvis, bet papildu informāciju </w:t>
      </w:r>
      <w:r w:rsidR="00BC5C17" w:rsidRPr="00FE5D2F">
        <w:rPr>
          <w:color w:val="auto"/>
          <w:sz w:val="22"/>
          <w:szCs w:val="22"/>
        </w:rPr>
        <w:t>Biedrības</w:t>
      </w:r>
      <w:r w:rsidRPr="00FE5D2F">
        <w:rPr>
          <w:color w:val="auto"/>
          <w:sz w:val="22"/>
          <w:szCs w:val="22"/>
        </w:rPr>
        <w:t xml:space="preserve"> vārdā sniedz Līgumā minētais </w:t>
      </w:r>
      <w:r w:rsidR="00BC5C17" w:rsidRPr="00FE5D2F">
        <w:rPr>
          <w:color w:val="auto"/>
          <w:sz w:val="22"/>
          <w:szCs w:val="22"/>
        </w:rPr>
        <w:t>Biedrības</w:t>
      </w:r>
      <w:r w:rsidRPr="00FE5D2F">
        <w:rPr>
          <w:color w:val="auto"/>
          <w:sz w:val="22"/>
          <w:szCs w:val="22"/>
        </w:rPr>
        <w:t xml:space="preserve"> pārstāvis.</w:t>
      </w:r>
    </w:p>
    <w:p w14:paraId="65E8B3A1" w14:textId="77777777" w:rsidR="006D7F61" w:rsidRPr="00FE5D2F" w:rsidRDefault="006D7F61" w:rsidP="006D7F61">
      <w:pPr>
        <w:pStyle w:val="tv2132"/>
        <w:spacing w:line="240" w:lineRule="auto"/>
        <w:ind w:left="142" w:firstLine="0"/>
        <w:jc w:val="both"/>
        <w:rPr>
          <w:color w:val="auto"/>
          <w:sz w:val="22"/>
          <w:szCs w:val="22"/>
        </w:rPr>
      </w:pPr>
    </w:p>
    <w:p w14:paraId="234A1992" w14:textId="5639084A" w:rsidR="00ED7BE0" w:rsidRPr="00754322" w:rsidRDefault="00003C6E" w:rsidP="00754322">
      <w:pPr>
        <w:pStyle w:val="Sarakstarindkopa"/>
        <w:numPr>
          <w:ilvl w:val="0"/>
          <w:numId w:val="15"/>
        </w:numPr>
        <w:spacing w:after="0" w:line="240" w:lineRule="auto"/>
        <w:ind w:left="426" w:right="-1"/>
        <w:jc w:val="center"/>
        <w:rPr>
          <w:rFonts w:ascii="Times New Roman" w:hAnsi="Times New Roman" w:cs="Times New Roman"/>
          <w:b/>
        </w:rPr>
      </w:pPr>
      <w:r w:rsidRPr="00FE5D2F">
        <w:rPr>
          <w:rFonts w:ascii="Times New Roman" w:hAnsi="Times New Roman" w:cs="Times New Roman"/>
          <w:b/>
        </w:rPr>
        <w:t>Pārskatu un ziņojumu sniegšanas kārtība un deleģēto pārvaldes uzdevumu izpildes kvalitātes novērtējuma kritēriji</w:t>
      </w:r>
    </w:p>
    <w:p w14:paraId="1DBCABAE" w14:textId="7EE9EBE8" w:rsidR="00003C6E" w:rsidRPr="00FE5D2F" w:rsidRDefault="00641EEF"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w:t>
      </w:r>
      <w:r>
        <w:rPr>
          <w:rFonts w:ascii="Times New Roman" w:hAnsi="Times New Roman" w:cs="Times New Roman"/>
        </w:rPr>
        <w:t>par iepriekšējo</w:t>
      </w:r>
      <w:r w:rsidRPr="00FE5D2F">
        <w:rPr>
          <w:rFonts w:ascii="Times New Roman" w:hAnsi="Times New Roman" w:cs="Times New Roman"/>
        </w:rPr>
        <w:t xml:space="preserve"> mēnesi līdz </w:t>
      </w:r>
      <w:r>
        <w:rPr>
          <w:rFonts w:ascii="Times New Roman" w:hAnsi="Times New Roman" w:cs="Times New Roman"/>
        </w:rPr>
        <w:t>esošā mēneša</w:t>
      </w:r>
      <w:r w:rsidRPr="00FE5D2F">
        <w:rPr>
          <w:rFonts w:ascii="Times New Roman" w:hAnsi="Times New Roman" w:cs="Times New Roman"/>
        </w:rPr>
        <w:t xml:space="preserve"> </w:t>
      </w:r>
      <w:r w:rsidR="002F2ADC" w:rsidRPr="00FE5D2F">
        <w:rPr>
          <w:rFonts w:ascii="Times New Roman" w:hAnsi="Times New Roman" w:cs="Times New Roman"/>
        </w:rPr>
        <w:t>10</w:t>
      </w:r>
      <w:r w:rsidR="0022722F" w:rsidRPr="00FE5D2F">
        <w:rPr>
          <w:rFonts w:ascii="Times New Roman" w:hAnsi="Times New Roman" w:cs="Times New Roman"/>
        </w:rPr>
        <w:t>.</w:t>
      </w:r>
      <w:r w:rsidR="002F2ADC" w:rsidRPr="00FE5D2F">
        <w:rPr>
          <w:rFonts w:ascii="Times New Roman" w:hAnsi="Times New Roman" w:cs="Times New Roman"/>
        </w:rPr>
        <w:t xml:space="preserve"> datumam</w:t>
      </w:r>
      <w:r w:rsidR="005911D5" w:rsidRPr="00FE5D2F">
        <w:rPr>
          <w:rFonts w:ascii="Times New Roman" w:hAnsi="Times New Roman" w:cs="Times New Roman"/>
        </w:rPr>
        <w:t xml:space="preserve"> </w:t>
      </w:r>
      <w:r w:rsidR="00476532" w:rsidRPr="00FE5D2F">
        <w:rPr>
          <w:rFonts w:ascii="Times New Roman" w:hAnsi="Times New Roman" w:cs="Times New Roman"/>
        </w:rPr>
        <w:t xml:space="preserve">sniedz informāciju </w:t>
      </w:r>
      <w:r w:rsidR="00ED7BE0" w:rsidRPr="00FE5D2F">
        <w:rPr>
          <w:rFonts w:ascii="Times New Roman" w:hAnsi="Times New Roman" w:cs="Times New Roman"/>
        </w:rPr>
        <w:t>P</w:t>
      </w:r>
      <w:r w:rsidR="00476532" w:rsidRPr="00FE5D2F">
        <w:rPr>
          <w:rFonts w:ascii="Times New Roman" w:hAnsi="Times New Roman" w:cs="Times New Roman"/>
        </w:rPr>
        <w:t>ašvaldībai par apmeklētājiem, kas ir uzsākuši saņemt</w:t>
      </w:r>
      <w:r w:rsidR="00020F9C" w:rsidRPr="00FE5D2F">
        <w:rPr>
          <w:rFonts w:ascii="Times New Roman" w:hAnsi="Times New Roman" w:cs="Times New Roman"/>
        </w:rPr>
        <w:t xml:space="preserve"> katru</w:t>
      </w:r>
      <w:r w:rsidR="00476532" w:rsidRPr="00FE5D2F">
        <w:rPr>
          <w:rFonts w:ascii="Times New Roman" w:hAnsi="Times New Roman" w:cs="Times New Roman"/>
        </w:rPr>
        <w:t xml:space="preserve"> pakalpojumu, kā arī pārtraukuši saņemt sociālo pakalpojumu</w:t>
      </w:r>
      <w:r w:rsidR="00003C6E" w:rsidRPr="00FE5D2F">
        <w:rPr>
          <w:rFonts w:ascii="Times New Roman" w:hAnsi="Times New Roman" w:cs="Times New Roman"/>
        </w:rPr>
        <w:t>.</w:t>
      </w:r>
    </w:p>
    <w:p w14:paraId="0E2B89E2" w14:textId="4C4FEF65" w:rsidR="00352647" w:rsidRPr="00FE5D2F" w:rsidRDefault="00AA686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līdz </w:t>
      </w:r>
      <w:r>
        <w:rPr>
          <w:rFonts w:ascii="Times New Roman" w:hAnsi="Times New Roman" w:cs="Times New Roman"/>
        </w:rPr>
        <w:t>esošā</w:t>
      </w:r>
      <w:r w:rsidRPr="00FE5D2F">
        <w:rPr>
          <w:rFonts w:ascii="Times New Roman" w:hAnsi="Times New Roman" w:cs="Times New Roman"/>
        </w:rPr>
        <w:t xml:space="preserve"> gada </w:t>
      </w:r>
      <w:r>
        <w:rPr>
          <w:rFonts w:ascii="Times New Roman" w:hAnsi="Times New Roman" w:cs="Times New Roman"/>
        </w:rPr>
        <w:t>31. janvārim par iepriekšējā gada periodu</w:t>
      </w:r>
      <w:r w:rsidR="0020338E">
        <w:rPr>
          <w:rFonts w:ascii="Times New Roman" w:hAnsi="Times New Roman" w:cs="Times New Roman"/>
        </w:rPr>
        <w:t xml:space="preserve"> no 1.j</w:t>
      </w:r>
      <w:r w:rsidR="005C79F1">
        <w:rPr>
          <w:rFonts w:ascii="Times New Roman" w:hAnsi="Times New Roman" w:cs="Times New Roman"/>
        </w:rPr>
        <w:t>anvār</w:t>
      </w:r>
      <w:r w:rsidR="0020338E">
        <w:rPr>
          <w:rFonts w:ascii="Times New Roman" w:hAnsi="Times New Roman" w:cs="Times New Roman"/>
        </w:rPr>
        <w:t xml:space="preserve">a līdz </w:t>
      </w:r>
      <w:r w:rsidR="007E60C9" w:rsidRPr="00FE5D2F">
        <w:rPr>
          <w:rFonts w:ascii="Times New Roman" w:hAnsi="Times New Roman" w:cs="Times New Roman"/>
        </w:rPr>
        <w:t>31.</w:t>
      </w:r>
      <w:r w:rsidR="00934FD3">
        <w:rPr>
          <w:rFonts w:ascii="Times New Roman" w:hAnsi="Times New Roman" w:cs="Times New Roman"/>
        </w:rPr>
        <w:t xml:space="preserve"> </w:t>
      </w:r>
      <w:r w:rsidR="005C79F1">
        <w:rPr>
          <w:rFonts w:ascii="Times New Roman" w:hAnsi="Times New Roman" w:cs="Times New Roman"/>
        </w:rPr>
        <w:t>decembrim</w:t>
      </w:r>
      <w:r w:rsidR="007E60C9" w:rsidRPr="00FE5D2F">
        <w:rPr>
          <w:rFonts w:ascii="Times New Roman" w:hAnsi="Times New Roman" w:cs="Times New Roman"/>
        </w:rPr>
        <w:t xml:space="preserve"> </w:t>
      </w:r>
      <w:r w:rsidR="00352647" w:rsidRPr="00FE5D2F">
        <w:rPr>
          <w:rFonts w:ascii="Times New Roman" w:hAnsi="Times New Roman" w:cs="Times New Roman"/>
        </w:rPr>
        <w:t xml:space="preserve">iesniedz Pašvaldībai </w:t>
      </w:r>
      <w:r w:rsidR="007E60C9" w:rsidRPr="00FE5D2F">
        <w:rPr>
          <w:rFonts w:ascii="Times New Roman" w:hAnsi="Times New Roman" w:cs="Times New Roman"/>
        </w:rPr>
        <w:t xml:space="preserve">pārskatu </w:t>
      </w:r>
      <w:r w:rsidR="00EE6065">
        <w:rPr>
          <w:rFonts w:ascii="Times New Roman" w:hAnsi="Times New Roman" w:cs="Times New Roman"/>
        </w:rPr>
        <w:t xml:space="preserve">par </w:t>
      </w:r>
      <w:r w:rsidR="007E60C9" w:rsidRPr="00FE5D2F">
        <w:rPr>
          <w:rFonts w:ascii="Times New Roman" w:hAnsi="Times New Roman" w:cs="Times New Roman"/>
        </w:rPr>
        <w:t>Līguma izpildi un fina</w:t>
      </w:r>
      <w:r w:rsidR="005F629D" w:rsidRPr="00FE5D2F">
        <w:rPr>
          <w:rFonts w:ascii="Times New Roman" w:hAnsi="Times New Roman" w:cs="Times New Roman"/>
        </w:rPr>
        <w:t>n</w:t>
      </w:r>
      <w:r w:rsidR="007E60C9" w:rsidRPr="00FE5D2F">
        <w:rPr>
          <w:rFonts w:ascii="Times New Roman" w:hAnsi="Times New Roman" w:cs="Times New Roman"/>
        </w:rPr>
        <w:t>šu resursu izlietojumu. Pārskatā norāda informāciju par</w:t>
      </w:r>
      <w:r w:rsidR="00352647" w:rsidRPr="00FE5D2F">
        <w:rPr>
          <w:rFonts w:ascii="Times New Roman" w:hAnsi="Times New Roman" w:cs="Times New Roman"/>
        </w:rPr>
        <w:t>:</w:t>
      </w:r>
    </w:p>
    <w:p w14:paraId="37554FE9" w14:textId="67049402" w:rsidR="00352647" w:rsidRPr="00FE5D2F" w:rsidRDefault="005F629D" w:rsidP="00441557">
      <w:pPr>
        <w:pStyle w:val="Sarakstarindkopa"/>
        <w:numPr>
          <w:ilvl w:val="2"/>
          <w:numId w:val="15"/>
        </w:numPr>
        <w:spacing w:after="0" w:line="240" w:lineRule="auto"/>
        <w:ind w:left="993" w:right="-1" w:hanging="567"/>
        <w:jc w:val="both"/>
        <w:rPr>
          <w:rFonts w:ascii="Times New Roman" w:hAnsi="Times New Roman" w:cs="Times New Roman"/>
        </w:rPr>
      </w:pPr>
      <w:r w:rsidRPr="00FE5D2F">
        <w:rPr>
          <w:rFonts w:ascii="Times New Roman" w:hAnsi="Times New Roman" w:cs="Times New Roman"/>
        </w:rPr>
        <w:t>P</w:t>
      </w:r>
      <w:r w:rsidR="00352647" w:rsidRPr="00FE5D2F">
        <w:rPr>
          <w:rFonts w:ascii="Times New Roman" w:hAnsi="Times New Roman" w:cs="Times New Roman"/>
        </w:rPr>
        <w:t>akalpojum</w:t>
      </w:r>
      <w:r w:rsidRPr="00FE5D2F">
        <w:rPr>
          <w:rFonts w:ascii="Times New Roman" w:hAnsi="Times New Roman" w:cs="Times New Roman"/>
        </w:rPr>
        <w:t>a izpildi un tā gaitā sasniegtajiem rezultātiem;</w:t>
      </w:r>
    </w:p>
    <w:p w14:paraId="5EE768F2" w14:textId="733761BB" w:rsidR="00352647" w:rsidRPr="00FE5D2F" w:rsidRDefault="00352647"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 xml:space="preserve">klientu skaitu (sadalījumā pa vecumiem un dzimumiem), kas ir saņēmuši </w:t>
      </w:r>
      <w:r w:rsidR="00D57148">
        <w:rPr>
          <w:rFonts w:ascii="Times New Roman" w:hAnsi="Times New Roman" w:cs="Times New Roman"/>
        </w:rPr>
        <w:t>Biedrības</w:t>
      </w:r>
      <w:r w:rsidRPr="00FE5D2F">
        <w:rPr>
          <w:rFonts w:ascii="Times New Roman" w:hAnsi="Times New Roman" w:cs="Times New Roman"/>
        </w:rPr>
        <w:t xml:space="preserve"> sniegtos </w:t>
      </w:r>
      <w:r w:rsidR="0001054B" w:rsidRPr="00FE5D2F">
        <w:rPr>
          <w:rFonts w:ascii="Times New Roman" w:hAnsi="Times New Roman" w:cs="Times New Roman"/>
        </w:rPr>
        <w:t>s</w:t>
      </w:r>
      <w:r w:rsidRPr="00FE5D2F">
        <w:rPr>
          <w:rFonts w:ascii="Times New Roman" w:hAnsi="Times New Roman" w:cs="Times New Roman"/>
        </w:rPr>
        <w:t>ociālos pakalpojumus;</w:t>
      </w:r>
    </w:p>
    <w:p w14:paraId="05AA6724" w14:textId="36BD9B57" w:rsidR="005F629D" w:rsidRPr="00FE5D2F" w:rsidRDefault="005F629D" w:rsidP="00441557">
      <w:pPr>
        <w:pStyle w:val="Sarakstarindkopa"/>
        <w:numPr>
          <w:ilvl w:val="2"/>
          <w:numId w:val="15"/>
        </w:numPr>
        <w:tabs>
          <w:tab w:val="left" w:pos="993"/>
        </w:tabs>
        <w:spacing w:after="0" w:line="240" w:lineRule="auto"/>
        <w:ind w:left="993" w:hanging="567"/>
        <w:jc w:val="both"/>
        <w:rPr>
          <w:rFonts w:ascii="Times New Roman" w:hAnsi="Times New Roman" w:cs="Times New Roman"/>
        </w:rPr>
      </w:pPr>
      <w:r w:rsidRPr="00FE5D2F">
        <w:rPr>
          <w:rFonts w:ascii="Times New Roman" w:hAnsi="Times New Roman" w:cs="Times New Roman"/>
        </w:rPr>
        <w:t>klientu apmierinātību ar pakalpojumu ietvaros sniegtajiem sociālajiem pakalpojumiem, tai skaitā saņemtās sūdzības un to pamatotība;</w:t>
      </w:r>
    </w:p>
    <w:p w14:paraId="64F2A331" w14:textId="285EE16D"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pakalpojumu ietvaros piesaistīto speciālistu kvalifikāciju;</w:t>
      </w:r>
    </w:p>
    <w:p w14:paraId="04E17072" w14:textId="470E1973"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jebkuru citu informāciju, kuru Biedrība uzskata par būtisku.</w:t>
      </w:r>
    </w:p>
    <w:p w14:paraId="1EA1F93E" w14:textId="55909BE5"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Biedrības</w:t>
      </w:r>
      <w:r w:rsidR="007B38E5" w:rsidRPr="00FE5D2F">
        <w:rPr>
          <w:rFonts w:ascii="Times New Roman" w:hAnsi="Times New Roman" w:cs="Times New Roman"/>
        </w:rPr>
        <w:t xml:space="preserve"> uzdevumu izpildes kvalitāti Pašvaldība vērtē pēc</w:t>
      </w:r>
      <w:r w:rsidR="0018062E">
        <w:rPr>
          <w:rFonts w:ascii="Times New Roman" w:hAnsi="Times New Roman" w:cs="Times New Roman"/>
        </w:rPr>
        <w:t xml:space="preserve"> šādiem</w:t>
      </w:r>
      <w:r w:rsidR="007B38E5" w:rsidRPr="00FE5D2F">
        <w:rPr>
          <w:rFonts w:ascii="Times New Roman" w:hAnsi="Times New Roman" w:cs="Times New Roman"/>
        </w:rPr>
        <w:t xml:space="preserve"> kritērijiem:</w:t>
      </w:r>
    </w:p>
    <w:p w14:paraId="10BD6500" w14:textId="7CA04F02" w:rsidR="002B5FE8" w:rsidRPr="00FE5D2F" w:rsidRDefault="003A45DC" w:rsidP="00441557">
      <w:pPr>
        <w:pStyle w:val="tv2132"/>
        <w:numPr>
          <w:ilvl w:val="2"/>
          <w:numId w:val="15"/>
        </w:numPr>
        <w:spacing w:line="240" w:lineRule="auto"/>
        <w:ind w:left="993" w:hanging="567"/>
        <w:jc w:val="both"/>
        <w:rPr>
          <w:color w:val="auto"/>
          <w:sz w:val="22"/>
          <w:szCs w:val="22"/>
        </w:rPr>
      </w:pPr>
      <w:r>
        <w:rPr>
          <w:color w:val="auto"/>
          <w:sz w:val="22"/>
          <w:szCs w:val="22"/>
        </w:rPr>
        <w:t>pārvaldes uzdevuma</w:t>
      </w:r>
      <w:r w:rsidRPr="00FE5D2F">
        <w:rPr>
          <w:color w:val="auto"/>
          <w:sz w:val="22"/>
          <w:szCs w:val="22"/>
        </w:rPr>
        <w:t xml:space="preserve"> </w:t>
      </w:r>
      <w:r w:rsidR="0023053B" w:rsidRPr="00FE5D2F">
        <w:rPr>
          <w:color w:val="auto"/>
          <w:sz w:val="22"/>
          <w:szCs w:val="22"/>
        </w:rPr>
        <w:t>ietvaros sniedzamo pakalpojumu nodrošināšanas regularitāte;</w:t>
      </w:r>
    </w:p>
    <w:p w14:paraId="462AF203" w14:textId="4DF4BC51"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lientu apmierinātība ar sociālo pakalpojumu kvalitāti, ievērojot </w:t>
      </w:r>
      <w:r w:rsidR="004F3D44" w:rsidRPr="00FE5D2F">
        <w:rPr>
          <w:color w:val="auto"/>
          <w:sz w:val="22"/>
          <w:szCs w:val="22"/>
        </w:rPr>
        <w:t>sociālo</w:t>
      </w:r>
      <w:r w:rsidR="002B5FE8" w:rsidRPr="00FE5D2F">
        <w:rPr>
          <w:color w:val="auto"/>
          <w:sz w:val="22"/>
          <w:szCs w:val="22"/>
        </w:rPr>
        <w:t xml:space="preserve"> pakalpojum</w:t>
      </w:r>
      <w:r w:rsidR="004F3D44" w:rsidRPr="00FE5D2F">
        <w:rPr>
          <w:color w:val="auto"/>
          <w:sz w:val="22"/>
          <w:szCs w:val="22"/>
        </w:rPr>
        <w:t>u</w:t>
      </w:r>
      <w:r w:rsidR="002B5FE8" w:rsidRPr="00FE5D2F">
        <w:rPr>
          <w:color w:val="auto"/>
          <w:sz w:val="22"/>
          <w:szCs w:val="22"/>
        </w:rPr>
        <w:t xml:space="preserve"> saņēmēju </w:t>
      </w:r>
      <w:r w:rsidR="0023053B" w:rsidRPr="00FE5D2F">
        <w:rPr>
          <w:color w:val="auto"/>
          <w:sz w:val="22"/>
          <w:szCs w:val="22"/>
        </w:rPr>
        <w:t>viedokļu vērtējumu rezultātus;</w:t>
      </w:r>
    </w:p>
    <w:p w14:paraId="3B8EE8A4" w14:textId="7AAA6172" w:rsidR="002B5FE8" w:rsidRPr="007D6845" w:rsidRDefault="00AD5D27" w:rsidP="00441557">
      <w:pPr>
        <w:pStyle w:val="tv2132"/>
        <w:numPr>
          <w:ilvl w:val="2"/>
          <w:numId w:val="15"/>
        </w:numPr>
        <w:spacing w:line="240" w:lineRule="auto"/>
        <w:ind w:left="993" w:hanging="567"/>
        <w:jc w:val="both"/>
        <w:rPr>
          <w:color w:val="auto"/>
          <w:sz w:val="22"/>
          <w:szCs w:val="22"/>
        </w:rPr>
      </w:pPr>
      <w:r w:rsidRPr="007D6845">
        <w:rPr>
          <w:color w:val="auto"/>
          <w:sz w:val="22"/>
          <w:szCs w:val="22"/>
        </w:rPr>
        <w:t>k</w:t>
      </w:r>
      <w:r w:rsidR="0023053B" w:rsidRPr="007D6845">
        <w:rPr>
          <w:color w:val="auto"/>
          <w:sz w:val="22"/>
          <w:szCs w:val="22"/>
        </w:rPr>
        <w:t xml:space="preserve">lientu pamatoto sūdzību </w:t>
      </w:r>
      <w:r w:rsidR="009F4CBB" w:rsidRPr="007D6845">
        <w:rPr>
          <w:color w:val="000000"/>
          <w:sz w:val="22"/>
          <w:szCs w:val="22"/>
        </w:rPr>
        <w:t xml:space="preserve">saturs par </w:t>
      </w:r>
      <w:r w:rsidR="007D6845">
        <w:rPr>
          <w:color w:val="000000"/>
          <w:sz w:val="22"/>
          <w:szCs w:val="22"/>
        </w:rPr>
        <w:t>pārvaldes u</w:t>
      </w:r>
      <w:r w:rsidR="009F4CBB" w:rsidRPr="007D6845">
        <w:rPr>
          <w:color w:val="000000"/>
          <w:sz w:val="22"/>
          <w:szCs w:val="22"/>
        </w:rPr>
        <w:t xml:space="preserve">zdevuma izpildi un/vai tās ietveros sniegto </w:t>
      </w:r>
      <w:r w:rsidR="007D6845">
        <w:rPr>
          <w:color w:val="000000"/>
          <w:sz w:val="22"/>
          <w:szCs w:val="22"/>
        </w:rPr>
        <w:t>p</w:t>
      </w:r>
      <w:r w:rsidR="009F4CBB" w:rsidRPr="007D6845">
        <w:rPr>
          <w:color w:val="000000"/>
          <w:sz w:val="22"/>
          <w:szCs w:val="22"/>
        </w:rPr>
        <w:t>akalpojumu</w:t>
      </w:r>
      <w:r w:rsidR="002B5FE8" w:rsidRPr="007D6845">
        <w:rPr>
          <w:color w:val="auto"/>
          <w:sz w:val="22"/>
          <w:szCs w:val="22"/>
        </w:rPr>
        <w:t>;</w:t>
      </w:r>
    </w:p>
    <w:p w14:paraId="168F65B1" w14:textId="4E236EA8"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ompetento institūciju tematiskajās pārbaudēs konstatēto pārkāpumu ietekme uz </w:t>
      </w:r>
      <w:r w:rsidR="00D86CA7">
        <w:rPr>
          <w:color w:val="auto"/>
          <w:sz w:val="22"/>
          <w:szCs w:val="22"/>
        </w:rPr>
        <w:t>pārvaldes uzdevuma</w:t>
      </w:r>
      <w:r w:rsidR="00D86CA7" w:rsidRPr="00FE5D2F">
        <w:rPr>
          <w:color w:val="auto"/>
          <w:sz w:val="22"/>
          <w:szCs w:val="22"/>
        </w:rPr>
        <w:t xml:space="preserve"> </w:t>
      </w:r>
      <w:r w:rsidR="0023053B" w:rsidRPr="00FE5D2F">
        <w:rPr>
          <w:color w:val="auto"/>
          <w:sz w:val="22"/>
          <w:szCs w:val="22"/>
        </w:rPr>
        <w:t>izpildi;</w:t>
      </w:r>
    </w:p>
    <w:p w14:paraId="66E8E6E3" w14:textId="4F0380CE" w:rsidR="00D67F18"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i</w:t>
      </w:r>
      <w:r w:rsidR="002B5FE8" w:rsidRPr="00FE5D2F">
        <w:rPr>
          <w:color w:val="auto"/>
          <w:sz w:val="22"/>
          <w:szCs w:val="22"/>
        </w:rPr>
        <w:t>nform</w:t>
      </w:r>
      <w:r w:rsidR="0023053B" w:rsidRPr="00FE5D2F">
        <w:rPr>
          <w:color w:val="auto"/>
          <w:sz w:val="22"/>
          <w:szCs w:val="22"/>
        </w:rPr>
        <w:t xml:space="preserve">ācijas pieejamība par </w:t>
      </w:r>
      <w:r w:rsidR="00D86CA7">
        <w:rPr>
          <w:color w:val="auto"/>
          <w:sz w:val="22"/>
          <w:szCs w:val="22"/>
        </w:rPr>
        <w:t xml:space="preserve">pārvaldes uzdevuma </w:t>
      </w:r>
      <w:r w:rsidR="0023053B" w:rsidRPr="00FE5D2F">
        <w:rPr>
          <w:color w:val="auto"/>
          <w:sz w:val="22"/>
          <w:szCs w:val="22"/>
        </w:rPr>
        <w:t xml:space="preserve">ietvaros sniegtajiem pakalpojumiem </w:t>
      </w:r>
      <w:r w:rsidR="00D67F18" w:rsidRPr="00FE5D2F">
        <w:rPr>
          <w:color w:val="auto"/>
          <w:sz w:val="22"/>
          <w:szCs w:val="22"/>
        </w:rPr>
        <w:t>(informācijas veidi, saturs, Biedrības tīmekļvietnes apmeklētāju skaits);</w:t>
      </w:r>
    </w:p>
    <w:p w14:paraId="227EC53A" w14:textId="6727F80A" w:rsidR="00753645"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s</w:t>
      </w:r>
      <w:r w:rsidR="00D67F18" w:rsidRPr="00FE5D2F">
        <w:rPr>
          <w:color w:val="auto"/>
          <w:sz w:val="22"/>
          <w:szCs w:val="22"/>
        </w:rPr>
        <w:t>avlaicīgu, kvalitatīvu pārskatu un citas pieprasītās informācijas iesniegšana</w:t>
      </w:r>
      <w:r w:rsidR="00EE6065">
        <w:rPr>
          <w:color w:val="auto"/>
          <w:sz w:val="22"/>
          <w:szCs w:val="22"/>
        </w:rPr>
        <w:t xml:space="preserve"> </w:t>
      </w:r>
      <w:r w:rsidR="00D67F18" w:rsidRPr="00FE5D2F">
        <w:rPr>
          <w:color w:val="auto"/>
          <w:sz w:val="22"/>
          <w:szCs w:val="22"/>
        </w:rPr>
        <w:t>(saturs, iesniegšanas</w:t>
      </w:r>
      <w:r w:rsidRPr="00FE5D2F">
        <w:rPr>
          <w:color w:val="auto"/>
          <w:sz w:val="22"/>
          <w:szCs w:val="22"/>
        </w:rPr>
        <w:t xml:space="preserve"> </w:t>
      </w:r>
      <w:r w:rsidR="00D67F18" w:rsidRPr="00FE5D2F">
        <w:rPr>
          <w:color w:val="auto"/>
          <w:sz w:val="22"/>
          <w:szCs w:val="22"/>
        </w:rPr>
        <w:t>termiņš).</w:t>
      </w:r>
    </w:p>
    <w:p w14:paraId="30B29D40" w14:textId="5076A762" w:rsidR="002B5FE8" w:rsidRDefault="00934FD3" w:rsidP="000D3246">
      <w:pPr>
        <w:pStyle w:val="tv2132"/>
        <w:numPr>
          <w:ilvl w:val="1"/>
          <w:numId w:val="15"/>
        </w:numPr>
        <w:spacing w:line="240" w:lineRule="auto"/>
        <w:ind w:left="357" w:hanging="357"/>
        <w:jc w:val="both"/>
        <w:rPr>
          <w:color w:val="auto"/>
          <w:sz w:val="22"/>
          <w:szCs w:val="22"/>
        </w:rPr>
      </w:pPr>
      <w:r>
        <w:rPr>
          <w:color w:val="auto"/>
          <w:sz w:val="22"/>
          <w:szCs w:val="22"/>
        </w:rPr>
        <w:t xml:space="preserve">      </w:t>
      </w:r>
      <w:r w:rsidR="00753645" w:rsidRPr="00FE5D2F">
        <w:rPr>
          <w:color w:val="auto"/>
          <w:sz w:val="22"/>
          <w:szCs w:val="22"/>
        </w:rPr>
        <w:t>Biedrības darbības rezultātus un sasniegtos rezultatīvos rādītājus Pašvaldība izvērtē 1 (vienu) reizi gadā.</w:t>
      </w:r>
    </w:p>
    <w:p w14:paraId="73002920" w14:textId="77777777" w:rsidR="00754322" w:rsidRPr="00FE5D2F" w:rsidRDefault="00754322" w:rsidP="00754322">
      <w:pPr>
        <w:pStyle w:val="tv2132"/>
        <w:spacing w:line="240" w:lineRule="auto"/>
        <w:ind w:left="357" w:firstLine="0"/>
        <w:jc w:val="both"/>
        <w:rPr>
          <w:color w:val="auto"/>
          <w:sz w:val="22"/>
          <w:szCs w:val="22"/>
        </w:rPr>
      </w:pPr>
    </w:p>
    <w:p w14:paraId="56A42C6B" w14:textId="67FC2DD1" w:rsidR="00934FD3" w:rsidRPr="00754322" w:rsidRDefault="001F0F66" w:rsidP="00754322">
      <w:pPr>
        <w:pStyle w:val="tv2132"/>
        <w:numPr>
          <w:ilvl w:val="0"/>
          <w:numId w:val="27"/>
        </w:numPr>
        <w:spacing w:line="240" w:lineRule="auto"/>
        <w:jc w:val="center"/>
        <w:rPr>
          <w:b/>
          <w:color w:val="auto"/>
          <w:sz w:val="22"/>
          <w:szCs w:val="22"/>
        </w:rPr>
      </w:pPr>
      <w:r w:rsidRPr="00FE5D2F">
        <w:rPr>
          <w:b/>
          <w:color w:val="auto"/>
          <w:sz w:val="22"/>
          <w:szCs w:val="22"/>
        </w:rPr>
        <w:t>Personas datu aizsardzība</w:t>
      </w:r>
    </w:p>
    <w:p w14:paraId="239F2AF3" w14:textId="7EFB1EAB" w:rsidR="001F0F66" w:rsidRPr="00FE5D2F" w:rsidRDefault="001F0F66" w:rsidP="002E7473">
      <w:pPr>
        <w:pStyle w:val="tv2132"/>
        <w:numPr>
          <w:ilvl w:val="1"/>
          <w:numId w:val="27"/>
        </w:numPr>
        <w:spacing w:line="240" w:lineRule="auto"/>
        <w:ind w:left="426"/>
        <w:jc w:val="both"/>
        <w:rPr>
          <w:bCs/>
          <w:color w:val="auto"/>
          <w:sz w:val="22"/>
          <w:szCs w:val="22"/>
        </w:rPr>
      </w:pPr>
      <w:r w:rsidRPr="00FE5D2F">
        <w:rPr>
          <w:bCs/>
          <w:color w:val="auto"/>
          <w:sz w:val="22"/>
          <w:szCs w:val="22"/>
        </w:rPr>
        <w:t>Puses ir atbildīgas par personas datu aizsardzības un informācijas tehnoloģiju droš</w:t>
      </w:r>
      <w:r w:rsidR="005B0D6A">
        <w:rPr>
          <w:bCs/>
          <w:color w:val="auto"/>
          <w:sz w:val="22"/>
          <w:szCs w:val="22"/>
        </w:rPr>
        <w:t>ī</w:t>
      </w:r>
      <w:r w:rsidRPr="00FE5D2F">
        <w:rPr>
          <w:bCs/>
          <w:color w:val="auto"/>
          <w:sz w:val="22"/>
          <w:szCs w:val="22"/>
        </w:rPr>
        <w:t>bas organi</w:t>
      </w:r>
      <w:r w:rsidR="005B0D6A">
        <w:rPr>
          <w:bCs/>
          <w:color w:val="auto"/>
          <w:sz w:val="22"/>
          <w:szCs w:val="22"/>
        </w:rPr>
        <w:t>z</w:t>
      </w:r>
      <w:r w:rsidRPr="00FE5D2F">
        <w:rPr>
          <w:bCs/>
          <w:color w:val="auto"/>
          <w:sz w:val="22"/>
          <w:szCs w:val="22"/>
        </w:rPr>
        <w:t xml:space="preserve">ēšanu atbilstoši šā Līguma </w:t>
      </w:r>
      <w:r w:rsidR="00F819AB">
        <w:rPr>
          <w:bCs/>
          <w:color w:val="auto"/>
          <w:sz w:val="22"/>
          <w:szCs w:val="22"/>
        </w:rPr>
        <w:t>2</w:t>
      </w:r>
      <w:r w:rsidRPr="005C79F1">
        <w:rPr>
          <w:bCs/>
          <w:color w:val="auto"/>
          <w:sz w:val="22"/>
          <w:szCs w:val="22"/>
        </w:rPr>
        <w:t>.</w:t>
      </w:r>
      <w:r w:rsidR="00934FD3" w:rsidRPr="005C79F1">
        <w:rPr>
          <w:bCs/>
          <w:color w:val="auto"/>
          <w:sz w:val="22"/>
          <w:szCs w:val="22"/>
        </w:rPr>
        <w:t xml:space="preserve"> </w:t>
      </w:r>
      <w:r w:rsidRPr="005C79F1">
        <w:rPr>
          <w:bCs/>
          <w:color w:val="auto"/>
          <w:sz w:val="22"/>
          <w:szCs w:val="22"/>
        </w:rPr>
        <w:t>pielikumam</w:t>
      </w:r>
      <w:r w:rsidRPr="00FE5D2F">
        <w:rPr>
          <w:bCs/>
          <w:color w:val="auto"/>
          <w:sz w:val="22"/>
          <w:szCs w:val="22"/>
        </w:rPr>
        <w:t xml:space="preserve"> “Personas datu aizsardzība un informācijas tehnoloģiju drošība”</w:t>
      </w:r>
      <w:r w:rsidR="005B0D6A">
        <w:rPr>
          <w:bCs/>
          <w:color w:val="auto"/>
          <w:sz w:val="22"/>
          <w:szCs w:val="22"/>
        </w:rPr>
        <w:t>.</w:t>
      </w:r>
    </w:p>
    <w:p w14:paraId="72C49E6A" w14:textId="77777777" w:rsidR="001F0F66" w:rsidRPr="00FE5D2F" w:rsidRDefault="001F0F66" w:rsidP="001F0F66">
      <w:pPr>
        <w:pStyle w:val="tv2132"/>
        <w:spacing w:line="240" w:lineRule="auto"/>
        <w:ind w:left="360" w:firstLine="0"/>
        <w:rPr>
          <w:b/>
          <w:color w:val="auto"/>
          <w:sz w:val="22"/>
          <w:szCs w:val="22"/>
        </w:rPr>
      </w:pPr>
    </w:p>
    <w:p w14:paraId="3F1F9CC1" w14:textId="498C7754" w:rsidR="009A4C7A" w:rsidRPr="00754322" w:rsidRDefault="000A069A" w:rsidP="00754322">
      <w:pPr>
        <w:pStyle w:val="tv2132"/>
        <w:numPr>
          <w:ilvl w:val="0"/>
          <w:numId w:val="27"/>
        </w:numPr>
        <w:spacing w:line="240" w:lineRule="auto"/>
        <w:jc w:val="center"/>
        <w:rPr>
          <w:b/>
          <w:color w:val="auto"/>
          <w:sz w:val="22"/>
          <w:szCs w:val="22"/>
        </w:rPr>
      </w:pPr>
      <w:r w:rsidRPr="00FE5D2F">
        <w:rPr>
          <w:b/>
          <w:color w:val="auto"/>
          <w:sz w:val="22"/>
          <w:szCs w:val="22"/>
        </w:rPr>
        <w:t>Līguma spēkā stāšanās, grozījumi un izbeigšana</w:t>
      </w:r>
    </w:p>
    <w:p w14:paraId="5D2A20F4" w14:textId="4052614F" w:rsidR="00934FD3" w:rsidRDefault="000A069A" w:rsidP="00934FD3">
      <w:pPr>
        <w:pStyle w:val="tv2132"/>
        <w:numPr>
          <w:ilvl w:val="1"/>
          <w:numId w:val="27"/>
        </w:numPr>
        <w:spacing w:line="240" w:lineRule="auto"/>
        <w:ind w:left="426" w:right="-1" w:hanging="425"/>
        <w:jc w:val="both"/>
        <w:rPr>
          <w:color w:val="auto"/>
          <w:sz w:val="22"/>
          <w:szCs w:val="22"/>
        </w:rPr>
      </w:pPr>
      <w:r w:rsidRPr="00FE5D2F">
        <w:rPr>
          <w:color w:val="auto"/>
          <w:sz w:val="22"/>
          <w:szCs w:val="22"/>
        </w:rPr>
        <w:t xml:space="preserve">Deleģēšanas līgums ir noslēgts uz </w:t>
      </w:r>
      <w:r w:rsidR="005C79F1">
        <w:rPr>
          <w:color w:val="auto"/>
          <w:sz w:val="22"/>
          <w:szCs w:val="22"/>
        </w:rPr>
        <w:t>5</w:t>
      </w:r>
      <w:r w:rsidR="002C293F" w:rsidRPr="00FE5D2F">
        <w:rPr>
          <w:color w:val="auto"/>
          <w:sz w:val="22"/>
          <w:szCs w:val="22"/>
        </w:rPr>
        <w:t xml:space="preserve"> (</w:t>
      </w:r>
      <w:r w:rsidR="005C79F1">
        <w:rPr>
          <w:color w:val="auto"/>
          <w:sz w:val="22"/>
          <w:szCs w:val="22"/>
        </w:rPr>
        <w:t>pieciem</w:t>
      </w:r>
      <w:r w:rsidR="002C293F" w:rsidRPr="00FE5D2F">
        <w:rPr>
          <w:color w:val="auto"/>
          <w:sz w:val="22"/>
          <w:szCs w:val="22"/>
        </w:rPr>
        <w:t>) gad</w:t>
      </w:r>
      <w:r w:rsidR="000D3246">
        <w:rPr>
          <w:color w:val="auto"/>
          <w:sz w:val="22"/>
          <w:szCs w:val="22"/>
        </w:rPr>
        <w:t>iem</w:t>
      </w:r>
      <w:r w:rsidRPr="00FE5D2F">
        <w:rPr>
          <w:color w:val="auto"/>
          <w:sz w:val="22"/>
          <w:szCs w:val="22"/>
        </w:rPr>
        <w:t xml:space="preserve"> un tas stājas spēkā ar 01.</w:t>
      </w:r>
      <w:r w:rsidR="005C79F1">
        <w:rPr>
          <w:color w:val="auto"/>
          <w:sz w:val="22"/>
          <w:szCs w:val="22"/>
        </w:rPr>
        <w:t>01</w:t>
      </w:r>
      <w:r w:rsidRPr="00FE5D2F">
        <w:rPr>
          <w:color w:val="auto"/>
          <w:sz w:val="22"/>
          <w:szCs w:val="22"/>
        </w:rPr>
        <w:t>.202</w:t>
      </w:r>
      <w:r w:rsidR="005C79F1">
        <w:rPr>
          <w:color w:val="auto"/>
          <w:sz w:val="22"/>
          <w:szCs w:val="22"/>
        </w:rPr>
        <w:t>5</w:t>
      </w:r>
      <w:r w:rsidRPr="00FE5D2F">
        <w:rPr>
          <w:color w:val="auto"/>
          <w:sz w:val="22"/>
          <w:szCs w:val="22"/>
        </w:rPr>
        <w:t>.</w:t>
      </w:r>
    </w:p>
    <w:p w14:paraId="66EA7B00" w14:textId="4C7D8DA2" w:rsidR="00934FD3" w:rsidRDefault="007A4CE2" w:rsidP="00934FD3">
      <w:pPr>
        <w:pStyle w:val="tv2132"/>
        <w:numPr>
          <w:ilvl w:val="1"/>
          <w:numId w:val="27"/>
        </w:numPr>
        <w:spacing w:line="240" w:lineRule="auto"/>
        <w:ind w:left="426" w:right="-1" w:hanging="425"/>
        <w:jc w:val="both"/>
        <w:rPr>
          <w:color w:val="auto"/>
          <w:sz w:val="22"/>
          <w:szCs w:val="22"/>
        </w:rPr>
      </w:pPr>
      <w:r w:rsidRPr="00934FD3">
        <w:rPr>
          <w:color w:val="auto"/>
          <w:sz w:val="22"/>
          <w:szCs w:val="22"/>
        </w:rPr>
        <w:t xml:space="preserve">Puses ir tiesīgas izdarīt grozījumus Līguma noteikumos, savstarpēji par to </w:t>
      </w:r>
      <w:proofErr w:type="spellStart"/>
      <w:r w:rsidRPr="00934FD3">
        <w:rPr>
          <w:color w:val="auto"/>
          <w:sz w:val="22"/>
          <w:szCs w:val="22"/>
        </w:rPr>
        <w:t>rakstveidā</w:t>
      </w:r>
      <w:proofErr w:type="spellEnd"/>
      <w:r w:rsidRPr="00934FD3">
        <w:rPr>
          <w:color w:val="auto"/>
          <w:sz w:val="22"/>
          <w:szCs w:val="22"/>
        </w:rPr>
        <w:t xml:space="preserve"> vienojoties.</w:t>
      </w:r>
    </w:p>
    <w:p w14:paraId="6D17D005" w14:textId="69C11376" w:rsidR="00BD29D1" w:rsidRPr="009B7468" w:rsidRDefault="00BD29D1" w:rsidP="009B7468">
      <w:pPr>
        <w:pStyle w:val="tv2132"/>
        <w:numPr>
          <w:ilvl w:val="1"/>
          <w:numId w:val="27"/>
        </w:numPr>
        <w:spacing w:line="240" w:lineRule="auto"/>
        <w:ind w:left="426" w:right="-1" w:hanging="425"/>
        <w:jc w:val="both"/>
        <w:rPr>
          <w:color w:val="auto"/>
          <w:sz w:val="22"/>
          <w:szCs w:val="22"/>
        </w:rPr>
      </w:pPr>
      <w:r w:rsidRPr="00BD29D1">
        <w:rPr>
          <w:color w:val="auto"/>
          <w:sz w:val="22"/>
          <w:szCs w:val="22"/>
        </w:rPr>
        <w:t>Jebkura no Pusēm ir tiesīga</w:t>
      </w:r>
      <w:r w:rsidRPr="00BD29D1">
        <w:rPr>
          <w:b/>
          <w:bCs/>
          <w:color w:val="auto"/>
          <w:sz w:val="22"/>
          <w:szCs w:val="22"/>
        </w:rPr>
        <w:t xml:space="preserve"> </w:t>
      </w:r>
      <w:r w:rsidRPr="00BD29D1">
        <w:rPr>
          <w:color w:val="auto"/>
          <w:sz w:val="22"/>
          <w:szCs w:val="22"/>
        </w:rPr>
        <w:t xml:space="preserve">vienpusēji uzteikt Līgumu, nenorādot iemeslu, arī tad, ja otra Puse nepārkāpj Līgumu. Šādā gadījumā Puse, kas uzteic Līgumu, </w:t>
      </w:r>
      <w:proofErr w:type="spellStart"/>
      <w:r w:rsidRPr="00BD29D1">
        <w:rPr>
          <w:color w:val="auto"/>
          <w:sz w:val="22"/>
          <w:szCs w:val="22"/>
        </w:rPr>
        <w:t>rakstveidā</w:t>
      </w:r>
      <w:proofErr w:type="spellEnd"/>
      <w:r w:rsidRPr="00BD29D1">
        <w:rPr>
          <w:color w:val="auto"/>
          <w:sz w:val="22"/>
          <w:szCs w:val="22"/>
        </w:rPr>
        <w:t xml:space="preserve"> paziņo par to otrai Pusei vismaz 3 (trīs) </w:t>
      </w:r>
      <w:r w:rsidRPr="009B7468">
        <w:rPr>
          <w:color w:val="auto"/>
          <w:sz w:val="22"/>
          <w:szCs w:val="22"/>
        </w:rPr>
        <w:t>mēnešus iepriekš.</w:t>
      </w:r>
    </w:p>
    <w:p w14:paraId="08201749" w14:textId="04EA950B" w:rsidR="009B7468" w:rsidRPr="009B7468" w:rsidRDefault="009B7468" w:rsidP="009B7468">
      <w:pPr>
        <w:pStyle w:val="Komentrateksts"/>
        <w:numPr>
          <w:ilvl w:val="1"/>
          <w:numId w:val="27"/>
        </w:numPr>
        <w:spacing w:after="0"/>
        <w:ind w:left="426" w:hanging="426"/>
        <w:jc w:val="both"/>
        <w:rPr>
          <w:rFonts w:ascii="Times New Roman" w:hAnsi="Times New Roman" w:cs="Times New Roman"/>
          <w:color w:val="000000"/>
          <w:sz w:val="22"/>
          <w:szCs w:val="22"/>
        </w:rPr>
      </w:pPr>
      <w:r w:rsidRPr="009B7468">
        <w:rPr>
          <w:rFonts w:ascii="Times New Roman" w:hAnsi="Times New Roman" w:cs="Times New Roman"/>
          <w:color w:val="000000"/>
          <w:sz w:val="22"/>
          <w:szCs w:val="22"/>
        </w:rPr>
        <w:t>Katra Puse var uzteikt Līgumu nekavējoties, ja otra Puse rupji pārkāpj Līguma noteikumus vai pastāv svarīgs iemesls, kas neļauj turpināt Līguma attiecības.</w:t>
      </w:r>
    </w:p>
    <w:p w14:paraId="2FC74F06" w14:textId="5AB90C77" w:rsidR="00934FD3" w:rsidRPr="009B7468" w:rsidRDefault="007A4CE2" w:rsidP="009B7468">
      <w:pPr>
        <w:pStyle w:val="Komentrateksts"/>
        <w:numPr>
          <w:ilvl w:val="1"/>
          <w:numId w:val="27"/>
        </w:numPr>
        <w:spacing w:after="0"/>
        <w:ind w:left="426" w:hanging="426"/>
        <w:jc w:val="both"/>
        <w:rPr>
          <w:rFonts w:ascii="Times New Roman" w:hAnsi="Times New Roman" w:cs="Times New Roman"/>
          <w:sz w:val="22"/>
          <w:szCs w:val="22"/>
        </w:rPr>
      </w:pPr>
      <w:r w:rsidRPr="009B7468">
        <w:rPr>
          <w:rFonts w:ascii="Times New Roman" w:hAnsi="Times New Roman" w:cs="Times New Roman"/>
          <w:sz w:val="22"/>
          <w:szCs w:val="22"/>
        </w:rPr>
        <w:t>Izbeidzoties Līgumam, Puses sastāda savstarpējo norēķinu aktu.</w:t>
      </w:r>
    </w:p>
    <w:p w14:paraId="533FE4B8" w14:textId="56CE73AB" w:rsidR="00934FD3" w:rsidRDefault="007A4CE2" w:rsidP="009B7468">
      <w:pPr>
        <w:pStyle w:val="tv2132"/>
        <w:numPr>
          <w:ilvl w:val="1"/>
          <w:numId w:val="37"/>
        </w:numPr>
        <w:spacing w:line="240" w:lineRule="auto"/>
        <w:ind w:left="426" w:right="-1" w:hanging="426"/>
        <w:jc w:val="both"/>
        <w:rPr>
          <w:color w:val="auto"/>
          <w:sz w:val="22"/>
          <w:szCs w:val="22"/>
        </w:rPr>
      </w:pPr>
      <w:r w:rsidRPr="009B7468">
        <w:rPr>
          <w:color w:val="auto"/>
          <w:sz w:val="22"/>
          <w:szCs w:val="22"/>
        </w:rPr>
        <w:t>Visus strīdus un domstarpības, kas rodas šā Līguma izpildes laikā, Puses risina pārrunu ceļā, savstarpēji</w:t>
      </w:r>
      <w:r w:rsidRPr="00934FD3">
        <w:rPr>
          <w:color w:val="auto"/>
          <w:sz w:val="22"/>
          <w:szCs w:val="22"/>
        </w:rPr>
        <w:t xml:space="preserve"> vienojoties, vai arī, ja tas nav iespējams, vēršoties tiesā.</w:t>
      </w:r>
    </w:p>
    <w:p w14:paraId="2CE56B9D" w14:textId="5321D046" w:rsidR="000A069A" w:rsidRPr="00934FD3" w:rsidRDefault="007A4CE2"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Visi Līguma grozījumi ir neatņemama šā Līguma sastāvdaļa un stājas spēkā ar parakstīšanas brīdi, ja Līguma grozījumos nav noteikts citādi.</w:t>
      </w:r>
    </w:p>
    <w:p w14:paraId="785E28B8" w14:textId="77777777" w:rsidR="000A069A" w:rsidRDefault="000A069A" w:rsidP="000A069A">
      <w:pPr>
        <w:pStyle w:val="tv2132"/>
        <w:spacing w:line="240" w:lineRule="auto"/>
        <w:ind w:left="1134" w:right="-849" w:firstLine="0"/>
        <w:jc w:val="both"/>
        <w:rPr>
          <w:color w:val="auto"/>
          <w:sz w:val="22"/>
          <w:szCs w:val="22"/>
        </w:rPr>
      </w:pPr>
    </w:p>
    <w:p w14:paraId="7A16254E" w14:textId="4A2E06EF" w:rsidR="009A4C7A" w:rsidRPr="00754322" w:rsidRDefault="000A069A" w:rsidP="00754322">
      <w:pPr>
        <w:pStyle w:val="tv2132"/>
        <w:numPr>
          <w:ilvl w:val="0"/>
          <w:numId w:val="37"/>
        </w:numPr>
        <w:spacing w:line="240" w:lineRule="auto"/>
        <w:ind w:right="-1"/>
        <w:jc w:val="center"/>
        <w:rPr>
          <w:b/>
          <w:color w:val="auto"/>
          <w:sz w:val="22"/>
          <w:szCs w:val="22"/>
        </w:rPr>
      </w:pPr>
      <w:r>
        <w:rPr>
          <w:b/>
          <w:color w:val="auto"/>
          <w:sz w:val="22"/>
          <w:szCs w:val="22"/>
        </w:rPr>
        <w:t>Citi noteikumi</w:t>
      </w:r>
    </w:p>
    <w:p w14:paraId="5A1F439C" w14:textId="67072314" w:rsidR="000A069A" w:rsidRPr="00934FD3" w:rsidRDefault="000A069A" w:rsidP="009A6300">
      <w:pPr>
        <w:pStyle w:val="tv2132"/>
        <w:numPr>
          <w:ilvl w:val="1"/>
          <w:numId w:val="38"/>
        </w:numPr>
        <w:spacing w:line="240" w:lineRule="auto"/>
        <w:ind w:left="426" w:right="-1"/>
        <w:jc w:val="both"/>
        <w:rPr>
          <w:color w:val="auto"/>
          <w:sz w:val="22"/>
          <w:szCs w:val="22"/>
        </w:rPr>
      </w:pPr>
      <w:r w:rsidRPr="00934FD3">
        <w:rPr>
          <w:color w:val="auto"/>
          <w:sz w:val="22"/>
          <w:szCs w:val="22"/>
        </w:rPr>
        <w:t>Kādam no Līguma note</w:t>
      </w:r>
      <w:bookmarkStart w:id="1" w:name="_GoBack"/>
      <w:bookmarkEnd w:id="1"/>
      <w:r w:rsidRPr="00934FD3">
        <w:rPr>
          <w:color w:val="auto"/>
          <w:sz w:val="22"/>
          <w:szCs w:val="22"/>
        </w:rPr>
        <w:t>ikumiem zaudējot spēk</w:t>
      </w:r>
      <w:r w:rsidR="009A4C7A" w:rsidRPr="00934FD3">
        <w:rPr>
          <w:color w:val="auto"/>
          <w:sz w:val="22"/>
          <w:szCs w:val="22"/>
        </w:rPr>
        <w:t>u</w:t>
      </w:r>
      <w:r w:rsidRPr="00934FD3">
        <w:rPr>
          <w:color w:val="auto"/>
          <w:sz w:val="22"/>
          <w:szCs w:val="22"/>
        </w:rPr>
        <w:t xml:space="preserve">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934FD3" w:rsidRDefault="002649AE" w:rsidP="009A6300">
      <w:pPr>
        <w:pStyle w:val="tv2132"/>
        <w:numPr>
          <w:ilvl w:val="1"/>
          <w:numId w:val="38"/>
        </w:numPr>
        <w:spacing w:line="240" w:lineRule="auto"/>
        <w:ind w:left="426" w:right="-1" w:hanging="425"/>
        <w:jc w:val="both"/>
        <w:rPr>
          <w:color w:val="auto"/>
          <w:sz w:val="22"/>
          <w:szCs w:val="22"/>
        </w:rPr>
      </w:pPr>
      <w:r w:rsidRPr="00934FD3">
        <w:rPr>
          <w:color w:val="auto"/>
          <w:sz w:val="22"/>
          <w:szCs w:val="22"/>
        </w:rPr>
        <w:t xml:space="preserve">Pušu pārstāvji </w:t>
      </w:r>
      <w:r w:rsidR="000A069A" w:rsidRPr="00934FD3">
        <w:rPr>
          <w:color w:val="auto"/>
          <w:sz w:val="22"/>
          <w:szCs w:val="22"/>
        </w:rPr>
        <w:t>Līguma noteikumu izpildes kontrolei:</w:t>
      </w:r>
    </w:p>
    <w:p w14:paraId="2B506B17" w14:textId="5C7888EF" w:rsidR="000D3246" w:rsidRPr="00934FD3" w:rsidRDefault="00BC5C17" w:rsidP="009A6300">
      <w:pPr>
        <w:pStyle w:val="tv2132"/>
        <w:numPr>
          <w:ilvl w:val="2"/>
          <w:numId w:val="38"/>
        </w:numPr>
        <w:spacing w:line="240" w:lineRule="auto"/>
        <w:ind w:left="1134"/>
        <w:jc w:val="both"/>
        <w:rPr>
          <w:color w:val="auto"/>
          <w:sz w:val="22"/>
          <w:szCs w:val="22"/>
        </w:rPr>
      </w:pPr>
      <w:r w:rsidRPr="00934FD3">
        <w:rPr>
          <w:color w:val="auto"/>
          <w:sz w:val="22"/>
          <w:szCs w:val="22"/>
        </w:rPr>
        <w:t>Biedrības</w:t>
      </w:r>
      <w:r w:rsidR="000A069A" w:rsidRPr="00934FD3">
        <w:rPr>
          <w:color w:val="auto"/>
          <w:sz w:val="22"/>
          <w:szCs w:val="22"/>
        </w:rPr>
        <w:t xml:space="preserve"> deleģētais pārstāvis ir </w:t>
      </w:r>
      <w:r w:rsidR="00A956CE" w:rsidRPr="00934FD3">
        <w:rPr>
          <w:color w:val="auto"/>
          <w:sz w:val="22"/>
          <w:szCs w:val="22"/>
        </w:rPr>
        <w:t>Biedrības</w:t>
      </w:r>
      <w:r w:rsidR="00A956CE" w:rsidRPr="00394C0C">
        <w:rPr>
          <w:color w:val="000000" w:themeColor="text1"/>
          <w:sz w:val="22"/>
          <w:szCs w:val="22"/>
        </w:rPr>
        <w:t xml:space="preserve"> </w:t>
      </w:r>
      <w:r w:rsidR="000D3246" w:rsidRPr="00394C0C">
        <w:rPr>
          <w:color w:val="000000" w:themeColor="text1"/>
          <w:sz w:val="22"/>
          <w:szCs w:val="22"/>
        </w:rPr>
        <w:t xml:space="preserve">Vidzemes sociālo pakalpojumu vadītāja Inga </w:t>
      </w:r>
      <w:proofErr w:type="spellStart"/>
      <w:r w:rsidR="000D3246" w:rsidRPr="00394C0C">
        <w:rPr>
          <w:color w:val="000000" w:themeColor="text1"/>
          <w:sz w:val="22"/>
          <w:szCs w:val="22"/>
        </w:rPr>
        <w:t>Brente</w:t>
      </w:r>
      <w:proofErr w:type="spellEnd"/>
      <w:r w:rsidR="000D3246" w:rsidRPr="00394C0C">
        <w:rPr>
          <w:color w:val="000000" w:themeColor="text1"/>
          <w:sz w:val="22"/>
          <w:szCs w:val="22"/>
        </w:rPr>
        <w:t>-Mieze, tālr. 26600331, e-pasts:</w:t>
      </w:r>
      <w:r w:rsidR="000D3246" w:rsidRPr="00934FD3">
        <w:rPr>
          <w:sz w:val="22"/>
          <w:szCs w:val="22"/>
        </w:rPr>
        <w:t xml:space="preserve"> </w:t>
      </w:r>
      <w:hyperlink r:id="rId9" w:history="1">
        <w:r w:rsidR="000D3246" w:rsidRPr="00934FD3">
          <w:rPr>
            <w:rStyle w:val="Hipersaite"/>
            <w:sz w:val="22"/>
            <w:szCs w:val="22"/>
          </w:rPr>
          <w:t>inga.brente.mieze@samariesi.lv</w:t>
        </w:r>
      </w:hyperlink>
      <w:r w:rsidR="000D3246" w:rsidRPr="00934FD3">
        <w:rPr>
          <w:sz w:val="22"/>
          <w:szCs w:val="22"/>
        </w:rPr>
        <w:t>;</w:t>
      </w:r>
    </w:p>
    <w:p w14:paraId="3C1BB768" w14:textId="3A821445" w:rsidR="00C94342" w:rsidRPr="00934FD3" w:rsidRDefault="00C94342" w:rsidP="009A6300">
      <w:pPr>
        <w:pStyle w:val="tv2132"/>
        <w:numPr>
          <w:ilvl w:val="2"/>
          <w:numId w:val="38"/>
        </w:numPr>
        <w:spacing w:line="240" w:lineRule="auto"/>
        <w:ind w:left="1134"/>
        <w:jc w:val="both"/>
        <w:rPr>
          <w:color w:val="auto"/>
          <w:sz w:val="22"/>
          <w:szCs w:val="22"/>
        </w:rPr>
      </w:pPr>
      <w:r w:rsidRPr="00934FD3">
        <w:rPr>
          <w:color w:val="auto"/>
          <w:sz w:val="22"/>
          <w:szCs w:val="22"/>
        </w:rPr>
        <w:t>Pašvaldības</w:t>
      </w:r>
      <w:r w:rsidRPr="00934FD3">
        <w:rPr>
          <w:b/>
          <w:color w:val="auto"/>
          <w:sz w:val="22"/>
          <w:szCs w:val="22"/>
        </w:rPr>
        <w:t xml:space="preserve"> </w:t>
      </w:r>
      <w:r w:rsidRPr="00934FD3">
        <w:rPr>
          <w:color w:val="auto"/>
          <w:sz w:val="22"/>
          <w:szCs w:val="22"/>
        </w:rPr>
        <w:t>deleģētais pārstāvis ir pašvaldības Sociālā dienesta vadītāja Ilze Fārneste, t</w:t>
      </w:r>
      <w:r w:rsidR="005D4041" w:rsidRPr="00934FD3">
        <w:rPr>
          <w:color w:val="auto"/>
          <w:sz w:val="22"/>
          <w:szCs w:val="22"/>
        </w:rPr>
        <w:t>ālr</w:t>
      </w:r>
      <w:r w:rsidRPr="00934FD3">
        <w:rPr>
          <w:color w:val="auto"/>
          <w:sz w:val="22"/>
          <w:szCs w:val="22"/>
        </w:rPr>
        <w:t>. 20240013,</w:t>
      </w:r>
      <w:r w:rsidR="005D4041" w:rsidRPr="00934FD3">
        <w:rPr>
          <w:color w:val="auto"/>
          <w:sz w:val="22"/>
          <w:szCs w:val="22"/>
        </w:rPr>
        <w:t xml:space="preserve"> e-pasts:</w:t>
      </w:r>
      <w:r w:rsidRPr="00934FD3">
        <w:rPr>
          <w:color w:val="auto"/>
          <w:sz w:val="22"/>
          <w:szCs w:val="22"/>
        </w:rPr>
        <w:t xml:space="preserve"> </w:t>
      </w:r>
      <w:hyperlink r:id="rId10" w:history="1">
        <w:r w:rsidRPr="00934FD3">
          <w:rPr>
            <w:rStyle w:val="Hipersaite"/>
            <w:color w:val="auto"/>
            <w:sz w:val="22"/>
            <w:szCs w:val="22"/>
            <w:u w:val="none"/>
          </w:rPr>
          <w:t>ilze.farneste@madona.lv</w:t>
        </w:r>
      </w:hyperlink>
      <w:r w:rsidRPr="00934FD3">
        <w:rPr>
          <w:rStyle w:val="Hipersaite"/>
          <w:color w:val="auto"/>
          <w:sz w:val="22"/>
          <w:szCs w:val="22"/>
          <w:u w:val="none"/>
        </w:rPr>
        <w:t>.</w:t>
      </w:r>
    </w:p>
    <w:p w14:paraId="16404315" w14:textId="3981E773" w:rsidR="00153DE7" w:rsidRPr="00934FD3" w:rsidRDefault="005A4DCA" w:rsidP="009A6300">
      <w:pPr>
        <w:pStyle w:val="Sarakstarindkopa"/>
        <w:numPr>
          <w:ilvl w:val="1"/>
          <w:numId w:val="38"/>
        </w:numPr>
        <w:spacing w:after="0" w:line="240" w:lineRule="auto"/>
        <w:ind w:left="426" w:hanging="425"/>
        <w:jc w:val="both"/>
        <w:rPr>
          <w:rFonts w:ascii="Times New Roman" w:hAnsi="Times New Roman" w:cs="Times New Roman"/>
        </w:rPr>
      </w:pPr>
      <w:r w:rsidRPr="00934FD3">
        <w:rPr>
          <w:rFonts w:ascii="Times New Roman" w:hAnsi="Times New Roman" w:cs="Times New Roman"/>
        </w:rPr>
        <w:t xml:space="preserve">Līgums </w:t>
      </w:r>
      <w:r w:rsidR="00141955" w:rsidRPr="00934FD3">
        <w:rPr>
          <w:rFonts w:ascii="Times New Roman" w:hAnsi="Times New Roman" w:cs="Times New Roman"/>
        </w:rPr>
        <w:t xml:space="preserve">kopā ar </w:t>
      </w:r>
      <w:r w:rsidR="001F0F66" w:rsidRPr="00934FD3">
        <w:rPr>
          <w:rFonts w:ascii="Times New Roman" w:hAnsi="Times New Roman" w:cs="Times New Roman"/>
        </w:rPr>
        <w:t>2</w:t>
      </w:r>
      <w:r w:rsidR="0053630E" w:rsidRPr="00934FD3">
        <w:rPr>
          <w:rFonts w:ascii="Times New Roman" w:hAnsi="Times New Roman" w:cs="Times New Roman"/>
        </w:rPr>
        <w:t xml:space="preserve"> (</w:t>
      </w:r>
      <w:r w:rsidR="001F0F66" w:rsidRPr="00934FD3">
        <w:rPr>
          <w:rFonts w:ascii="Times New Roman" w:hAnsi="Times New Roman" w:cs="Times New Roman"/>
        </w:rPr>
        <w:t>diviem</w:t>
      </w:r>
      <w:r w:rsidR="0053630E" w:rsidRPr="00934FD3">
        <w:rPr>
          <w:rFonts w:ascii="Times New Roman" w:hAnsi="Times New Roman" w:cs="Times New Roman"/>
        </w:rPr>
        <w:t xml:space="preserve">) </w:t>
      </w:r>
      <w:r w:rsidR="00141955" w:rsidRPr="00934FD3">
        <w:rPr>
          <w:rFonts w:ascii="Times New Roman" w:hAnsi="Times New Roman" w:cs="Times New Roman"/>
        </w:rPr>
        <w:t xml:space="preserve">pielikumiem </w:t>
      </w:r>
      <w:r w:rsidR="00B80B18">
        <w:rPr>
          <w:rFonts w:ascii="Times New Roman" w:hAnsi="Times New Roman" w:cs="Times New Roman"/>
        </w:rPr>
        <w:t>sagatavots un elektroniski parakstīts ar drošu elektronisko parakstu, kas satur laika zīmogu. Līguma parakstīšanas datums ir pēdējā parakstītāja pievienotā laika zīmoga datums un laiks. Katra puse glabā Līguma eksemplāru elektroniskā dokumenta formā</w:t>
      </w:r>
      <w:r w:rsidR="001F3EA0" w:rsidRPr="00934FD3">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9A6300">
      <w:pPr>
        <w:pStyle w:val="Sarakstarindkopa"/>
        <w:numPr>
          <w:ilvl w:val="0"/>
          <w:numId w:val="38"/>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63882E5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394C0C">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7A84AECE" w:rsidR="007D1A9D" w:rsidRPr="00682A73" w:rsidRDefault="00BC5C17"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59524DDF" w:rsidR="007D1A9D" w:rsidRDefault="00BC5C17" w:rsidP="007107A2">
            <w:pPr>
              <w:pStyle w:val="Bezatstarpm"/>
              <w:rPr>
                <w:rFonts w:ascii="Times New Roman" w:hAnsi="Times New Roman" w:cs="Times New Roman"/>
              </w:rPr>
            </w:pPr>
            <w:r>
              <w:rPr>
                <w:rFonts w:ascii="Times New Roman" w:hAnsi="Times New Roman" w:cs="Times New Roman"/>
              </w:rPr>
              <w:t>“Latvijas Samariešu apvienība</w:t>
            </w:r>
            <w:r w:rsidR="007D1A9D" w:rsidRPr="00682A73">
              <w:rPr>
                <w:rFonts w:ascii="Times New Roman" w:hAnsi="Times New Roman" w:cs="Times New Roman"/>
              </w:rPr>
              <w:t>”</w:t>
            </w:r>
          </w:p>
          <w:p w14:paraId="1939EC9C" w14:textId="397A8A2E"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BC5C17">
              <w:rPr>
                <w:rFonts w:ascii="Times New Roman" w:hAnsi="Times New Roman" w:cs="Times New Roman"/>
              </w:rPr>
              <w:t>40008001803</w:t>
            </w:r>
          </w:p>
          <w:p w14:paraId="1E2C4DEA" w14:textId="18AC1C44"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00BC5C17">
              <w:rPr>
                <w:rFonts w:ascii="Times New Roman" w:hAnsi="Times New Roman" w:cs="Times New Roman"/>
              </w:rPr>
              <w:t>Citadele banka</w:t>
            </w:r>
            <w:r w:rsidR="00D85E5A">
              <w:rPr>
                <w:rFonts w:ascii="Times New Roman" w:hAnsi="Times New Roman" w:cs="Times New Roman"/>
              </w:rPr>
              <w:t>”</w:t>
            </w:r>
            <w:r w:rsidRPr="00682A73">
              <w:rPr>
                <w:rFonts w:ascii="Times New Roman" w:hAnsi="Times New Roman" w:cs="Times New Roman"/>
              </w:rPr>
              <w:t xml:space="preserve"> </w:t>
            </w:r>
          </w:p>
          <w:p w14:paraId="24B5BF95" w14:textId="2DA00AE5"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BC5C17">
              <w:rPr>
                <w:rFonts w:ascii="Times New Roman" w:hAnsi="Times New Roman" w:cs="Times New Roman"/>
              </w:rPr>
              <w:t>LV88PARX001520837001</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0E273345"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w:t>
            </w:r>
            <w:r w:rsidR="00BC5C17">
              <w:rPr>
                <w:rFonts w:ascii="Times New Roman" w:hAnsi="Times New Roman" w:cs="Times New Roman"/>
              </w:rPr>
              <w:t>loceklis</w:t>
            </w:r>
            <w:r>
              <w:rPr>
                <w:rFonts w:ascii="Times New Roman" w:hAnsi="Times New Roman" w:cs="Times New Roman"/>
              </w:rPr>
              <w:t xml:space="preserve">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55365822" w:rsidR="007D1A9D" w:rsidRPr="00682A73" w:rsidRDefault="00BC5C17" w:rsidP="007107A2">
            <w:pPr>
              <w:ind w:right="-568"/>
              <w:rPr>
                <w:rFonts w:ascii="Times New Roman" w:hAnsi="Times New Roman" w:cs="Times New Roman"/>
              </w:rPr>
            </w:pPr>
            <w:r>
              <w:rPr>
                <w:rFonts w:ascii="Times New Roman" w:hAnsi="Times New Roman" w:cs="Times New Roman"/>
              </w:rPr>
              <w:t>Andris Bērziņš</w:t>
            </w:r>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61C8D2BC" w14:textId="62CCD703" w:rsidR="000D3246" w:rsidRPr="00754322" w:rsidRDefault="007D1A9D" w:rsidP="00754322">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r w:rsidR="000D3246">
        <w:br w:type="page"/>
      </w:r>
    </w:p>
    <w:p w14:paraId="08FD7563" w14:textId="77777777" w:rsidR="00F819AB" w:rsidRPr="00BC362A" w:rsidRDefault="00F819AB" w:rsidP="00F819AB">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Madonas novada pašvaldības </w:t>
      </w:r>
    </w:p>
    <w:p w14:paraId="7E8D0E8F" w14:textId="77777777" w:rsidR="00F819AB" w:rsidRPr="00BC362A" w:rsidRDefault="00F819AB" w:rsidP="00F819AB">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un biedrības “Latvijas Samariešu apvienība” </w:t>
      </w:r>
    </w:p>
    <w:p w14:paraId="04747B9D" w14:textId="1BA1D2D5" w:rsidR="00F819AB" w:rsidRDefault="00F819AB" w:rsidP="00F819AB">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Pr>
          <w:rFonts w:ascii="Times New Roman" w:eastAsia="Times New Roman" w:hAnsi="Times New Roman" w:cs="Times New Roman"/>
        </w:rPr>
        <w:t>1</w:t>
      </w:r>
      <w:r w:rsidRPr="00BC362A">
        <w:rPr>
          <w:rFonts w:ascii="Times New Roman" w:eastAsia="Times New Roman" w:hAnsi="Times New Roman" w:cs="Times New Roman"/>
        </w:rPr>
        <w:t>. pielikums</w:t>
      </w:r>
    </w:p>
    <w:p w14:paraId="74780076" w14:textId="77777777" w:rsidR="00F819AB" w:rsidRDefault="00F819AB" w:rsidP="00F819AB">
      <w:pPr>
        <w:autoSpaceDE w:val="0"/>
        <w:autoSpaceDN w:val="0"/>
        <w:adjustRightInd w:val="0"/>
        <w:spacing w:after="0" w:line="240" w:lineRule="auto"/>
        <w:jc w:val="center"/>
        <w:rPr>
          <w:rFonts w:ascii="Times New Roman" w:eastAsia="Times New Roman" w:hAnsi="Times New Roman" w:cs="Times New Roman"/>
        </w:rPr>
      </w:pPr>
    </w:p>
    <w:p w14:paraId="74AC4BAC" w14:textId="04E53E97" w:rsidR="00F819AB" w:rsidRDefault="00164BC7" w:rsidP="00F819AB">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“Maksas cenrādis”</w:t>
      </w:r>
    </w:p>
    <w:p w14:paraId="64AC4F9F" w14:textId="77777777" w:rsidR="005E7CB6" w:rsidRDefault="005E7CB6" w:rsidP="00F819AB">
      <w:pPr>
        <w:autoSpaceDE w:val="0"/>
        <w:autoSpaceDN w:val="0"/>
        <w:adjustRightInd w:val="0"/>
        <w:spacing w:after="0" w:line="240" w:lineRule="auto"/>
        <w:jc w:val="center"/>
        <w:rPr>
          <w:rFonts w:ascii="Times New Roman" w:eastAsia="Times New Roman" w:hAnsi="Times New Roman" w:cs="Times New Roman"/>
          <w:b/>
          <w:bCs/>
        </w:rPr>
      </w:pPr>
    </w:p>
    <w:tbl>
      <w:tblPr>
        <w:tblStyle w:val="Reatabula"/>
        <w:tblW w:w="0" w:type="auto"/>
        <w:tblLook w:val="04A0" w:firstRow="1" w:lastRow="0" w:firstColumn="1" w:lastColumn="0" w:noHBand="0" w:noVBand="1"/>
      </w:tblPr>
      <w:tblGrid>
        <w:gridCol w:w="562"/>
        <w:gridCol w:w="5479"/>
        <w:gridCol w:w="3021"/>
      </w:tblGrid>
      <w:tr w:rsidR="00164BC7" w14:paraId="6DB2C721" w14:textId="77777777" w:rsidTr="00F819AB">
        <w:tc>
          <w:tcPr>
            <w:tcW w:w="562" w:type="dxa"/>
          </w:tcPr>
          <w:p w14:paraId="65AEDFB2" w14:textId="77777777" w:rsidR="00164BC7" w:rsidRDefault="00164BC7" w:rsidP="00164BC7">
            <w:pPr>
              <w:autoSpaceDE w:val="0"/>
              <w:autoSpaceDN w:val="0"/>
              <w:adjustRightInd w:val="0"/>
              <w:jc w:val="center"/>
              <w:rPr>
                <w:rFonts w:ascii="Times New Roman" w:eastAsia="Times New Roman" w:hAnsi="Times New Roman" w:cs="Times New Roman"/>
                <w:b/>
                <w:bCs/>
              </w:rPr>
            </w:pPr>
          </w:p>
        </w:tc>
        <w:tc>
          <w:tcPr>
            <w:tcW w:w="5479" w:type="dxa"/>
          </w:tcPr>
          <w:p w14:paraId="00C88CF4" w14:textId="793E151F" w:rsidR="00164BC7" w:rsidRDefault="00164BC7" w:rsidP="00164BC7">
            <w:pPr>
              <w:autoSpaceDE w:val="0"/>
              <w:autoSpaceDN w:val="0"/>
              <w:adjustRightInd w:val="0"/>
              <w:jc w:val="center"/>
              <w:rPr>
                <w:rFonts w:ascii="Times New Roman" w:eastAsia="Times New Roman" w:hAnsi="Times New Roman" w:cs="Times New Roman"/>
                <w:b/>
                <w:bCs/>
              </w:rPr>
            </w:pPr>
            <w:r w:rsidRPr="00BC362A">
              <w:rPr>
                <w:rFonts w:ascii="Times New Roman" w:hAnsi="Times New Roman" w:cs="Times New Roman"/>
                <w:b/>
              </w:rPr>
              <w:t>Deleģētais pārvaldes uzdevums</w:t>
            </w:r>
            <w:r>
              <w:rPr>
                <w:rFonts w:ascii="Times New Roman" w:hAnsi="Times New Roman" w:cs="Times New Roman"/>
                <w:b/>
              </w:rPr>
              <w:t xml:space="preserve"> un tā ievaros sniegtie pakalpojumi </w:t>
            </w:r>
          </w:p>
        </w:tc>
        <w:tc>
          <w:tcPr>
            <w:tcW w:w="3021" w:type="dxa"/>
          </w:tcPr>
          <w:p w14:paraId="40F49899" w14:textId="43EF3823" w:rsidR="00164BC7" w:rsidRPr="00BC362A" w:rsidRDefault="00164BC7" w:rsidP="00164BC7">
            <w:pPr>
              <w:jc w:val="center"/>
              <w:rPr>
                <w:rFonts w:ascii="Times New Roman" w:hAnsi="Times New Roman" w:cs="Times New Roman"/>
                <w:b/>
              </w:rPr>
            </w:pPr>
            <w:r>
              <w:rPr>
                <w:rFonts w:ascii="Times New Roman" w:hAnsi="Times New Roman" w:cs="Times New Roman"/>
                <w:b/>
              </w:rPr>
              <w:t>Cena</w:t>
            </w:r>
            <w:r w:rsidRPr="00BC362A">
              <w:rPr>
                <w:rFonts w:ascii="Times New Roman" w:hAnsi="Times New Roman" w:cs="Times New Roman"/>
                <w:b/>
              </w:rPr>
              <w:t xml:space="preserve"> EUR</w:t>
            </w:r>
          </w:p>
          <w:p w14:paraId="28D42596" w14:textId="028F063E" w:rsidR="00164BC7" w:rsidRDefault="00164BC7" w:rsidP="00164BC7">
            <w:pPr>
              <w:autoSpaceDE w:val="0"/>
              <w:autoSpaceDN w:val="0"/>
              <w:adjustRightInd w:val="0"/>
              <w:jc w:val="center"/>
              <w:rPr>
                <w:rFonts w:ascii="Times New Roman" w:eastAsia="Times New Roman" w:hAnsi="Times New Roman" w:cs="Times New Roman"/>
                <w:b/>
                <w:bCs/>
              </w:rPr>
            </w:pPr>
            <w:r>
              <w:rPr>
                <w:rFonts w:ascii="Times New Roman" w:hAnsi="Times New Roman" w:cs="Times New Roman"/>
                <w:b/>
              </w:rPr>
              <w:t>vienai</w:t>
            </w:r>
            <w:r w:rsidRPr="00BC362A">
              <w:rPr>
                <w:rFonts w:ascii="Times New Roman" w:hAnsi="Times New Roman" w:cs="Times New Roman"/>
                <w:b/>
              </w:rPr>
              <w:t xml:space="preserve"> personai</w:t>
            </w:r>
          </w:p>
        </w:tc>
      </w:tr>
      <w:tr w:rsidR="00F819AB" w14:paraId="7A48F8E3" w14:textId="77777777" w:rsidTr="00F819AB">
        <w:tc>
          <w:tcPr>
            <w:tcW w:w="562" w:type="dxa"/>
          </w:tcPr>
          <w:p w14:paraId="7E8E27F2" w14:textId="1568ADB6" w:rsidR="00F819AB" w:rsidRPr="00F819AB" w:rsidRDefault="00F819AB" w:rsidP="00F819AB">
            <w:pPr>
              <w:autoSpaceDE w:val="0"/>
              <w:autoSpaceDN w:val="0"/>
              <w:adjustRightInd w:val="0"/>
              <w:jc w:val="center"/>
              <w:rPr>
                <w:rFonts w:ascii="Times New Roman" w:eastAsia="Times New Roman" w:hAnsi="Times New Roman" w:cs="Times New Roman"/>
              </w:rPr>
            </w:pPr>
            <w:r w:rsidRPr="00F819AB">
              <w:rPr>
                <w:rFonts w:ascii="Times New Roman" w:eastAsia="Times New Roman" w:hAnsi="Times New Roman" w:cs="Times New Roman"/>
              </w:rPr>
              <w:t>1.</w:t>
            </w:r>
          </w:p>
        </w:tc>
        <w:tc>
          <w:tcPr>
            <w:tcW w:w="5479" w:type="dxa"/>
          </w:tcPr>
          <w:p w14:paraId="2E9F672D" w14:textId="1F75D17F"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Grupu dzīvokļa pakalpojums</w:t>
            </w:r>
          </w:p>
        </w:tc>
        <w:tc>
          <w:tcPr>
            <w:tcW w:w="3021" w:type="dxa"/>
          </w:tcPr>
          <w:p w14:paraId="3445F15B" w14:textId="3E8FE95F"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22,60 </w:t>
            </w:r>
            <w:proofErr w:type="spellStart"/>
            <w:r w:rsidRPr="00F819AB">
              <w:rPr>
                <w:rFonts w:ascii="Times New Roman" w:eastAsia="Times New Roman" w:hAnsi="Times New Roman" w:cs="Times New Roman"/>
                <w:i/>
                <w:iCs/>
              </w:rPr>
              <w:t>euro</w:t>
            </w:r>
            <w:proofErr w:type="spellEnd"/>
            <w:r>
              <w:rPr>
                <w:rFonts w:ascii="Times New Roman" w:eastAsia="Times New Roman" w:hAnsi="Times New Roman" w:cs="Times New Roman"/>
              </w:rPr>
              <w:t>/diennaktī</w:t>
            </w:r>
          </w:p>
        </w:tc>
      </w:tr>
      <w:tr w:rsidR="00F819AB" w14:paraId="26585E9A" w14:textId="77777777" w:rsidTr="00F819AB">
        <w:tc>
          <w:tcPr>
            <w:tcW w:w="562" w:type="dxa"/>
          </w:tcPr>
          <w:p w14:paraId="5C810B95" w14:textId="12459A5C" w:rsidR="00F819AB" w:rsidRPr="00F819AB" w:rsidRDefault="00F819AB" w:rsidP="00F819AB">
            <w:pPr>
              <w:autoSpaceDE w:val="0"/>
              <w:autoSpaceDN w:val="0"/>
              <w:adjustRightInd w:val="0"/>
              <w:jc w:val="center"/>
              <w:rPr>
                <w:rFonts w:ascii="Times New Roman" w:eastAsia="Times New Roman" w:hAnsi="Times New Roman" w:cs="Times New Roman"/>
              </w:rPr>
            </w:pPr>
            <w:r w:rsidRPr="00F819AB">
              <w:rPr>
                <w:rFonts w:ascii="Times New Roman" w:eastAsia="Times New Roman" w:hAnsi="Times New Roman" w:cs="Times New Roman"/>
              </w:rPr>
              <w:t>2.</w:t>
            </w:r>
          </w:p>
        </w:tc>
        <w:tc>
          <w:tcPr>
            <w:tcW w:w="5479" w:type="dxa"/>
          </w:tcPr>
          <w:p w14:paraId="5DA63B5A" w14:textId="5BACA445"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Specializētās darbnīcas pakalpojums</w:t>
            </w:r>
          </w:p>
        </w:tc>
        <w:tc>
          <w:tcPr>
            <w:tcW w:w="3021" w:type="dxa"/>
          </w:tcPr>
          <w:p w14:paraId="4D3FDEEF" w14:textId="70836A82" w:rsidR="00F819AB" w:rsidRPr="00F819AB" w:rsidRDefault="00F819AB" w:rsidP="00F819AB">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25,27 </w:t>
            </w:r>
            <w:proofErr w:type="spellStart"/>
            <w:r w:rsidRPr="00F819AB">
              <w:rPr>
                <w:rFonts w:ascii="Times New Roman" w:eastAsia="Times New Roman" w:hAnsi="Times New Roman" w:cs="Times New Roman"/>
                <w:i/>
                <w:iCs/>
              </w:rPr>
              <w:t>euro</w:t>
            </w:r>
            <w:proofErr w:type="spellEnd"/>
            <w:r>
              <w:rPr>
                <w:rFonts w:ascii="Times New Roman" w:eastAsia="Times New Roman" w:hAnsi="Times New Roman" w:cs="Times New Roman"/>
              </w:rPr>
              <w:t>/dienā</w:t>
            </w:r>
          </w:p>
        </w:tc>
      </w:tr>
    </w:tbl>
    <w:p w14:paraId="0AE33442" w14:textId="77777777" w:rsidR="00F819AB" w:rsidRPr="00F819AB" w:rsidRDefault="00F819AB" w:rsidP="00F819AB">
      <w:pPr>
        <w:autoSpaceDE w:val="0"/>
        <w:autoSpaceDN w:val="0"/>
        <w:adjustRightInd w:val="0"/>
        <w:spacing w:after="0" w:line="240" w:lineRule="auto"/>
        <w:jc w:val="center"/>
        <w:rPr>
          <w:rFonts w:ascii="Times New Roman" w:eastAsia="Times New Roman" w:hAnsi="Times New Roman" w:cs="Times New Roman"/>
          <w:b/>
          <w:bCs/>
        </w:rPr>
      </w:pPr>
    </w:p>
    <w:p w14:paraId="34FA19D4" w14:textId="77777777" w:rsidR="00F819AB" w:rsidRPr="00BC362A" w:rsidRDefault="00F819AB" w:rsidP="00F819AB">
      <w:pPr>
        <w:autoSpaceDE w:val="0"/>
        <w:autoSpaceDN w:val="0"/>
        <w:adjustRightInd w:val="0"/>
        <w:spacing w:after="0" w:line="240" w:lineRule="auto"/>
        <w:jc w:val="right"/>
        <w:rPr>
          <w:rFonts w:ascii="Times New Roman" w:eastAsia="Times New Roman" w:hAnsi="Times New Roman" w:cs="Times New Roman"/>
        </w:rPr>
      </w:pPr>
    </w:p>
    <w:p w14:paraId="763F1DA9" w14:textId="17780841" w:rsidR="00F819AB" w:rsidRDefault="00F819AB" w:rsidP="008020B0">
      <w:pPr>
        <w:spacing w:after="0" w:line="240" w:lineRule="auto"/>
        <w:jc w:val="right"/>
        <w:rPr>
          <w:rFonts w:ascii="Times New Roman" w:eastAsia="Times New Roman" w:hAnsi="Times New Roman" w:cs="Times New Roman"/>
        </w:rPr>
      </w:pPr>
    </w:p>
    <w:p w14:paraId="72E16ED1" w14:textId="7B4740D3" w:rsidR="00CE3D4B" w:rsidRDefault="00CE3D4B" w:rsidP="008020B0">
      <w:pPr>
        <w:spacing w:after="0" w:line="240" w:lineRule="auto"/>
        <w:jc w:val="right"/>
        <w:rPr>
          <w:rFonts w:ascii="Times New Roman" w:eastAsia="Times New Roman" w:hAnsi="Times New Roman" w:cs="Times New Roman"/>
        </w:rPr>
      </w:pPr>
    </w:p>
    <w:p w14:paraId="778EE0CD" w14:textId="3F5305F1" w:rsidR="00461947" w:rsidRDefault="00461947" w:rsidP="008020B0">
      <w:pPr>
        <w:spacing w:after="0" w:line="240" w:lineRule="auto"/>
        <w:jc w:val="right"/>
        <w:rPr>
          <w:rFonts w:ascii="Times New Roman" w:eastAsia="Times New Roman" w:hAnsi="Times New Roman" w:cs="Times New Roman"/>
        </w:rPr>
      </w:pPr>
    </w:p>
    <w:p w14:paraId="6F17D6EC" w14:textId="009D1CEA" w:rsidR="00461947" w:rsidRDefault="00461947" w:rsidP="008020B0">
      <w:pPr>
        <w:spacing w:after="0" w:line="240" w:lineRule="auto"/>
        <w:jc w:val="right"/>
        <w:rPr>
          <w:rFonts w:ascii="Times New Roman" w:eastAsia="Times New Roman" w:hAnsi="Times New Roman" w:cs="Times New Roman"/>
        </w:rPr>
      </w:pPr>
    </w:p>
    <w:p w14:paraId="266AF62E" w14:textId="70730CE3" w:rsidR="00461947" w:rsidRDefault="00461947" w:rsidP="008020B0">
      <w:pPr>
        <w:spacing w:after="0" w:line="240" w:lineRule="auto"/>
        <w:jc w:val="right"/>
        <w:rPr>
          <w:rFonts w:ascii="Times New Roman" w:eastAsia="Times New Roman" w:hAnsi="Times New Roman" w:cs="Times New Roman"/>
        </w:rPr>
      </w:pPr>
    </w:p>
    <w:p w14:paraId="08C2656E" w14:textId="24B9D9B2" w:rsidR="00461947" w:rsidRDefault="00461947" w:rsidP="008020B0">
      <w:pPr>
        <w:spacing w:after="0" w:line="240" w:lineRule="auto"/>
        <w:jc w:val="right"/>
        <w:rPr>
          <w:rFonts w:ascii="Times New Roman" w:eastAsia="Times New Roman" w:hAnsi="Times New Roman" w:cs="Times New Roman"/>
        </w:rPr>
      </w:pPr>
    </w:p>
    <w:p w14:paraId="08E14601" w14:textId="45473AA7" w:rsidR="00461947" w:rsidRDefault="00461947" w:rsidP="008020B0">
      <w:pPr>
        <w:spacing w:after="0" w:line="240" w:lineRule="auto"/>
        <w:jc w:val="right"/>
        <w:rPr>
          <w:rFonts w:ascii="Times New Roman" w:eastAsia="Times New Roman" w:hAnsi="Times New Roman" w:cs="Times New Roman"/>
        </w:rPr>
      </w:pPr>
    </w:p>
    <w:p w14:paraId="58A1EB8A" w14:textId="56D5E2ED" w:rsidR="00461947" w:rsidRDefault="00461947" w:rsidP="008020B0">
      <w:pPr>
        <w:spacing w:after="0" w:line="240" w:lineRule="auto"/>
        <w:jc w:val="right"/>
        <w:rPr>
          <w:rFonts w:ascii="Times New Roman" w:eastAsia="Times New Roman" w:hAnsi="Times New Roman" w:cs="Times New Roman"/>
        </w:rPr>
      </w:pPr>
    </w:p>
    <w:p w14:paraId="666F771C" w14:textId="5D396548" w:rsidR="00461947" w:rsidRDefault="00461947" w:rsidP="008020B0">
      <w:pPr>
        <w:spacing w:after="0" w:line="240" w:lineRule="auto"/>
        <w:jc w:val="right"/>
        <w:rPr>
          <w:rFonts w:ascii="Times New Roman" w:eastAsia="Times New Roman" w:hAnsi="Times New Roman" w:cs="Times New Roman"/>
        </w:rPr>
      </w:pPr>
    </w:p>
    <w:p w14:paraId="7DEF5B83" w14:textId="6296A10E" w:rsidR="00461947" w:rsidRDefault="00461947" w:rsidP="008020B0">
      <w:pPr>
        <w:spacing w:after="0" w:line="240" w:lineRule="auto"/>
        <w:jc w:val="right"/>
        <w:rPr>
          <w:rFonts w:ascii="Times New Roman" w:eastAsia="Times New Roman" w:hAnsi="Times New Roman" w:cs="Times New Roman"/>
        </w:rPr>
      </w:pPr>
    </w:p>
    <w:p w14:paraId="47AD88A7" w14:textId="67603E17" w:rsidR="00461947" w:rsidRDefault="00461947" w:rsidP="008020B0">
      <w:pPr>
        <w:spacing w:after="0" w:line="240" w:lineRule="auto"/>
        <w:jc w:val="right"/>
        <w:rPr>
          <w:rFonts w:ascii="Times New Roman" w:eastAsia="Times New Roman" w:hAnsi="Times New Roman" w:cs="Times New Roman"/>
        </w:rPr>
      </w:pPr>
    </w:p>
    <w:p w14:paraId="723AE6DF" w14:textId="58B7F624" w:rsidR="00461947" w:rsidRDefault="00461947" w:rsidP="008020B0">
      <w:pPr>
        <w:spacing w:after="0" w:line="240" w:lineRule="auto"/>
        <w:jc w:val="right"/>
        <w:rPr>
          <w:rFonts w:ascii="Times New Roman" w:eastAsia="Times New Roman" w:hAnsi="Times New Roman" w:cs="Times New Roman"/>
        </w:rPr>
      </w:pPr>
    </w:p>
    <w:p w14:paraId="246AAA1B" w14:textId="2B0C9E48" w:rsidR="00461947" w:rsidRDefault="00461947" w:rsidP="008020B0">
      <w:pPr>
        <w:spacing w:after="0" w:line="240" w:lineRule="auto"/>
        <w:jc w:val="right"/>
        <w:rPr>
          <w:rFonts w:ascii="Times New Roman" w:eastAsia="Times New Roman" w:hAnsi="Times New Roman" w:cs="Times New Roman"/>
        </w:rPr>
      </w:pPr>
    </w:p>
    <w:p w14:paraId="1E210D25" w14:textId="750207E0" w:rsidR="00461947" w:rsidRDefault="00461947" w:rsidP="008020B0">
      <w:pPr>
        <w:spacing w:after="0" w:line="240" w:lineRule="auto"/>
        <w:jc w:val="right"/>
        <w:rPr>
          <w:rFonts w:ascii="Times New Roman" w:eastAsia="Times New Roman" w:hAnsi="Times New Roman" w:cs="Times New Roman"/>
        </w:rPr>
      </w:pPr>
    </w:p>
    <w:p w14:paraId="69F5087F" w14:textId="7853CE2B" w:rsidR="00461947" w:rsidRDefault="00461947" w:rsidP="008020B0">
      <w:pPr>
        <w:spacing w:after="0" w:line="240" w:lineRule="auto"/>
        <w:jc w:val="right"/>
        <w:rPr>
          <w:rFonts w:ascii="Times New Roman" w:eastAsia="Times New Roman" w:hAnsi="Times New Roman" w:cs="Times New Roman"/>
        </w:rPr>
      </w:pPr>
    </w:p>
    <w:p w14:paraId="42194640" w14:textId="5EA8DE30" w:rsidR="00461947" w:rsidRDefault="00461947" w:rsidP="008020B0">
      <w:pPr>
        <w:spacing w:after="0" w:line="240" w:lineRule="auto"/>
        <w:jc w:val="right"/>
        <w:rPr>
          <w:rFonts w:ascii="Times New Roman" w:eastAsia="Times New Roman" w:hAnsi="Times New Roman" w:cs="Times New Roman"/>
        </w:rPr>
      </w:pPr>
    </w:p>
    <w:p w14:paraId="0F60C895" w14:textId="0EFBBA3F" w:rsidR="00461947" w:rsidRDefault="00461947" w:rsidP="008020B0">
      <w:pPr>
        <w:spacing w:after="0" w:line="240" w:lineRule="auto"/>
        <w:jc w:val="right"/>
        <w:rPr>
          <w:rFonts w:ascii="Times New Roman" w:eastAsia="Times New Roman" w:hAnsi="Times New Roman" w:cs="Times New Roman"/>
        </w:rPr>
      </w:pPr>
    </w:p>
    <w:p w14:paraId="6A24CC9D" w14:textId="20CA990D" w:rsidR="00461947" w:rsidRDefault="00461947" w:rsidP="008020B0">
      <w:pPr>
        <w:spacing w:after="0" w:line="240" w:lineRule="auto"/>
        <w:jc w:val="right"/>
        <w:rPr>
          <w:rFonts w:ascii="Times New Roman" w:eastAsia="Times New Roman" w:hAnsi="Times New Roman" w:cs="Times New Roman"/>
        </w:rPr>
      </w:pPr>
    </w:p>
    <w:p w14:paraId="175E3E6C" w14:textId="158D7FA4" w:rsidR="00461947" w:rsidRDefault="00461947" w:rsidP="008020B0">
      <w:pPr>
        <w:spacing w:after="0" w:line="240" w:lineRule="auto"/>
        <w:jc w:val="right"/>
        <w:rPr>
          <w:rFonts w:ascii="Times New Roman" w:eastAsia="Times New Roman" w:hAnsi="Times New Roman" w:cs="Times New Roman"/>
        </w:rPr>
      </w:pPr>
    </w:p>
    <w:p w14:paraId="70667836" w14:textId="261EB451" w:rsidR="00461947" w:rsidRDefault="00461947" w:rsidP="008020B0">
      <w:pPr>
        <w:spacing w:after="0" w:line="240" w:lineRule="auto"/>
        <w:jc w:val="right"/>
        <w:rPr>
          <w:rFonts w:ascii="Times New Roman" w:eastAsia="Times New Roman" w:hAnsi="Times New Roman" w:cs="Times New Roman"/>
        </w:rPr>
      </w:pPr>
    </w:p>
    <w:p w14:paraId="02F85548" w14:textId="0BEC5412" w:rsidR="00461947" w:rsidRDefault="00461947" w:rsidP="008020B0">
      <w:pPr>
        <w:spacing w:after="0" w:line="240" w:lineRule="auto"/>
        <w:jc w:val="right"/>
        <w:rPr>
          <w:rFonts w:ascii="Times New Roman" w:eastAsia="Times New Roman" w:hAnsi="Times New Roman" w:cs="Times New Roman"/>
        </w:rPr>
      </w:pPr>
    </w:p>
    <w:p w14:paraId="0461F0C4" w14:textId="3C5E387B" w:rsidR="00461947" w:rsidRDefault="00461947" w:rsidP="008020B0">
      <w:pPr>
        <w:spacing w:after="0" w:line="240" w:lineRule="auto"/>
        <w:jc w:val="right"/>
        <w:rPr>
          <w:rFonts w:ascii="Times New Roman" w:eastAsia="Times New Roman" w:hAnsi="Times New Roman" w:cs="Times New Roman"/>
        </w:rPr>
      </w:pPr>
    </w:p>
    <w:p w14:paraId="05A9947E" w14:textId="55B24F22" w:rsidR="00461947" w:rsidRDefault="00461947" w:rsidP="008020B0">
      <w:pPr>
        <w:spacing w:after="0" w:line="240" w:lineRule="auto"/>
        <w:jc w:val="right"/>
        <w:rPr>
          <w:rFonts w:ascii="Times New Roman" w:eastAsia="Times New Roman" w:hAnsi="Times New Roman" w:cs="Times New Roman"/>
        </w:rPr>
      </w:pPr>
    </w:p>
    <w:p w14:paraId="3492AF62" w14:textId="7A5F08E2" w:rsidR="00461947" w:rsidRDefault="00461947" w:rsidP="008020B0">
      <w:pPr>
        <w:spacing w:after="0" w:line="240" w:lineRule="auto"/>
        <w:jc w:val="right"/>
        <w:rPr>
          <w:rFonts w:ascii="Times New Roman" w:eastAsia="Times New Roman" w:hAnsi="Times New Roman" w:cs="Times New Roman"/>
        </w:rPr>
      </w:pPr>
    </w:p>
    <w:p w14:paraId="2AE4AE7A" w14:textId="22065936" w:rsidR="00461947" w:rsidRDefault="00461947" w:rsidP="008020B0">
      <w:pPr>
        <w:spacing w:after="0" w:line="240" w:lineRule="auto"/>
        <w:jc w:val="right"/>
        <w:rPr>
          <w:rFonts w:ascii="Times New Roman" w:eastAsia="Times New Roman" w:hAnsi="Times New Roman" w:cs="Times New Roman"/>
        </w:rPr>
      </w:pPr>
    </w:p>
    <w:p w14:paraId="68992CC1" w14:textId="5756D489" w:rsidR="00461947" w:rsidRDefault="00461947" w:rsidP="008020B0">
      <w:pPr>
        <w:spacing w:after="0" w:line="240" w:lineRule="auto"/>
        <w:jc w:val="right"/>
        <w:rPr>
          <w:rFonts w:ascii="Times New Roman" w:eastAsia="Times New Roman" w:hAnsi="Times New Roman" w:cs="Times New Roman"/>
        </w:rPr>
      </w:pPr>
    </w:p>
    <w:p w14:paraId="39245F3E" w14:textId="43668E56" w:rsidR="00461947" w:rsidRDefault="00461947" w:rsidP="008020B0">
      <w:pPr>
        <w:spacing w:after="0" w:line="240" w:lineRule="auto"/>
        <w:jc w:val="right"/>
        <w:rPr>
          <w:rFonts w:ascii="Times New Roman" w:eastAsia="Times New Roman" w:hAnsi="Times New Roman" w:cs="Times New Roman"/>
        </w:rPr>
      </w:pPr>
    </w:p>
    <w:p w14:paraId="506F57A7" w14:textId="5A827669" w:rsidR="00461947" w:rsidRDefault="00461947" w:rsidP="008020B0">
      <w:pPr>
        <w:spacing w:after="0" w:line="240" w:lineRule="auto"/>
        <w:jc w:val="right"/>
        <w:rPr>
          <w:rFonts w:ascii="Times New Roman" w:eastAsia="Times New Roman" w:hAnsi="Times New Roman" w:cs="Times New Roman"/>
        </w:rPr>
      </w:pPr>
    </w:p>
    <w:p w14:paraId="5A0584B1" w14:textId="20C05F62" w:rsidR="00461947" w:rsidRDefault="00461947" w:rsidP="008020B0">
      <w:pPr>
        <w:spacing w:after="0" w:line="240" w:lineRule="auto"/>
        <w:jc w:val="right"/>
        <w:rPr>
          <w:rFonts w:ascii="Times New Roman" w:eastAsia="Times New Roman" w:hAnsi="Times New Roman" w:cs="Times New Roman"/>
        </w:rPr>
      </w:pPr>
    </w:p>
    <w:p w14:paraId="0F17E75B" w14:textId="23133CBE" w:rsidR="00461947" w:rsidRDefault="00461947" w:rsidP="008020B0">
      <w:pPr>
        <w:spacing w:after="0" w:line="240" w:lineRule="auto"/>
        <w:jc w:val="right"/>
        <w:rPr>
          <w:rFonts w:ascii="Times New Roman" w:eastAsia="Times New Roman" w:hAnsi="Times New Roman" w:cs="Times New Roman"/>
        </w:rPr>
      </w:pPr>
    </w:p>
    <w:p w14:paraId="340DFEB8" w14:textId="17F1AD71" w:rsidR="00461947" w:rsidRDefault="00461947" w:rsidP="008020B0">
      <w:pPr>
        <w:spacing w:after="0" w:line="240" w:lineRule="auto"/>
        <w:jc w:val="right"/>
        <w:rPr>
          <w:rFonts w:ascii="Times New Roman" w:eastAsia="Times New Roman" w:hAnsi="Times New Roman" w:cs="Times New Roman"/>
        </w:rPr>
      </w:pPr>
    </w:p>
    <w:p w14:paraId="2D977E4D" w14:textId="27D516EE" w:rsidR="00461947" w:rsidRDefault="00461947" w:rsidP="008020B0">
      <w:pPr>
        <w:spacing w:after="0" w:line="240" w:lineRule="auto"/>
        <w:jc w:val="right"/>
        <w:rPr>
          <w:rFonts w:ascii="Times New Roman" w:eastAsia="Times New Roman" w:hAnsi="Times New Roman" w:cs="Times New Roman"/>
        </w:rPr>
      </w:pPr>
    </w:p>
    <w:p w14:paraId="34DD82D3" w14:textId="30F0B4BE" w:rsidR="00461947" w:rsidRDefault="00461947" w:rsidP="008020B0">
      <w:pPr>
        <w:spacing w:after="0" w:line="240" w:lineRule="auto"/>
        <w:jc w:val="right"/>
        <w:rPr>
          <w:rFonts w:ascii="Times New Roman" w:eastAsia="Times New Roman" w:hAnsi="Times New Roman" w:cs="Times New Roman"/>
        </w:rPr>
      </w:pPr>
    </w:p>
    <w:p w14:paraId="1D529991" w14:textId="04DA2087" w:rsidR="00461947" w:rsidRDefault="00461947" w:rsidP="008020B0">
      <w:pPr>
        <w:spacing w:after="0" w:line="240" w:lineRule="auto"/>
        <w:jc w:val="right"/>
        <w:rPr>
          <w:rFonts w:ascii="Times New Roman" w:eastAsia="Times New Roman" w:hAnsi="Times New Roman" w:cs="Times New Roman"/>
        </w:rPr>
      </w:pPr>
    </w:p>
    <w:p w14:paraId="3F1E8E25" w14:textId="123FF6A3" w:rsidR="00461947" w:rsidRDefault="00461947" w:rsidP="008020B0">
      <w:pPr>
        <w:spacing w:after="0" w:line="240" w:lineRule="auto"/>
        <w:jc w:val="right"/>
        <w:rPr>
          <w:rFonts w:ascii="Times New Roman" w:eastAsia="Times New Roman" w:hAnsi="Times New Roman" w:cs="Times New Roman"/>
        </w:rPr>
      </w:pPr>
    </w:p>
    <w:p w14:paraId="3AE592D9" w14:textId="143F5B30" w:rsidR="00461947" w:rsidRDefault="00461947" w:rsidP="008020B0">
      <w:pPr>
        <w:spacing w:after="0" w:line="240" w:lineRule="auto"/>
        <w:jc w:val="right"/>
        <w:rPr>
          <w:rFonts w:ascii="Times New Roman" w:eastAsia="Times New Roman" w:hAnsi="Times New Roman" w:cs="Times New Roman"/>
        </w:rPr>
      </w:pPr>
    </w:p>
    <w:p w14:paraId="5D99F76F" w14:textId="76B64399" w:rsidR="00461947" w:rsidRDefault="00461947" w:rsidP="008020B0">
      <w:pPr>
        <w:spacing w:after="0" w:line="240" w:lineRule="auto"/>
        <w:jc w:val="right"/>
        <w:rPr>
          <w:rFonts w:ascii="Times New Roman" w:eastAsia="Times New Roman" w:hAnsi="Times New Roman" w:cs="Times New Roman"/>
        </w:rPr>
      </w:pPr>
    </w:p>
    <w:p w14:paraId="494C4276" w14:textId="0D9E88B4" w:rsidR="00461947" w:rsidRDefault="00461947" w:rsidP="008020B0">
      <w:pPr>
        <w:spacing w:after="0" w:line="240" w:lineRule="auto"/>
        <w:jc w:val="right"/>
        <w:rPr>
          <w:rFonts w:ascii="Times New Roman" w:eastAsia="Times New Roman" w:hAnsi="Times New Roman" w:cs="Times New Roman"/>
        </w:rPr>
      </w:pPr>
    </w:p>
    <w:p w14:paraId="15EF2115" w14:textId="11D4E53E" w:rsidR="00461947" w:rsidRDefault="00461947" w:rsidP="008020B0">
      <w:pPr>
        <w:spacing w:after="0" w:line="240" w:lineRule="auto"/>
        <w:jc w:val="right"/>
        <w:rPr>
          <w:rFonts w:ascii="Times New Roman" w:eastAsia="Times New Roman" w:hAnsi="Times New Roman" w:cs="Times New Roman"/>
        </w:rPr>
      </w:pPr>
    </w:p>
    <w:p w14:paraId="2F6B415C" w14:textId="40B724FD" w:rsidR="00461947" w:rsidRDefault="00461947" w:rsidP="008020B0">
      <w:pPr>
        <w:spacing w:after="0" w:line="240" w:lineRule="auto"/>
        <w:jc w:val="right"/>
        <w:rPr>
          <w:rFonts w:ascii="Times New Roman" w:eastAsia="Times New Roman" w:hAnsi="Times New Roman" w:cs="Times New Roman"/>
        </w:rPr>
      </w:pPr>
    </w:p>
    <w:p w14:paraId="4D12CB16" w14:textId="6505E847" w:rsidR="00461947" w:rsidRDefault="00461947" w:rsidP="008020B0">
      <w:pPr>
        <w:spacing w:after="0" w:line="240" w:lineRule="auto"/>
        <w:jc w:val="right"/>
        <w:rPr>
          <w:rFonts w:ascii="Times New Roman" w:eastAsia="Times New Roman" w:hAnsi="Times New Roman" w:cs="Times New Roman"/>
        </w:rPr>
      </w:pPr>
    </w:p>
    <w:p w14:paraId="2EACCB1A" w14:textId="35F88015" w:rsidR="00461947" w:rsidRDefault="00461947" w:rsidP="008020B0">
      <w:pPr>
        <w:spacing w:after="0" w:line="240" w:lineRule="auto"/>
        <w:jc w:val="right"/>
        <w:rPr>
          <w:rFonts w:ascii="Times New Roman" w:eastAsia="Times New Roman" w:hAnsi="Times New Roman" w:cs="Times New Roman"/>
        </w:rPr>
      </w:pPr>
    </w:p>
    <w:p w14:paraId="19568517" w14:textId="273C8691" w:rsidR="00461947" w:rsidRDefault="00461947" w:rsidP="008020B0">
      <w:pPr>
        <w:spacing w:after="0" w:line="240" w:lineRule="auto"/>
        <w:jc w:val="right"/>
        <w:rPr>
          <w:rFonts w:ascii="Times New Roman" w:eastAsia="Times New Roman" w:hAnsi="Times New Roman" w:cs="Times New Roman"/>
        </w:rPr>
      </w:pPr>
    </w:p>
    <w:p w14:paraId="58033FE4" w14:textId="77777777" w:rsidR="00461947" w:rsidRDefault="00461947" w:rsidP="008020B0">
      <w:pPr>
        <w:spacing w:after="0" w:line="240" w:lineRule="auto"/>
        <w:jc w:val="right"/>
        <w:rPr>
          <w:rFonts w:ascii="Times New Roman" w:eastAsia="Times New Roman" w:hAnsi="Times New Roman" w:cs="Times New Roman"/>
        </w:rPr>
      </w:pPr>
    </w:p>
    <w:p w14:paraId="3A953420" w14:textId="77777777" w:rsidR="00F819AB" w:rsidRDefault="00F819AB" w:rsidP="008020B0">
      <w:pPr>
        <w:spacing w:after="0" w:line="240" w:lineRule="auto"/>
        <w:jc w:val="right"/>
        <w:rPr>
          <w:rFonts w:ascii="Times New Roman" w:eastAsia="Times New Roman" w:hAnsi="Times New Roman" w:cs="Times New Roman"/>
        </w:rPr>
      </w:pPr>
    </w:p>
    <w:p w14:paraId="3DA78E2E" w14:textId="6E61D780"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Madonas novada pašvaldības </w:t>
      </w:r>
    </w:p>
    <w:p w14:paraId="60064A6F"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un biedrības “Latvijas Samariešu apvienība” </w:t>
      </w:r>
    </w:p>
    <w:p w14:paraId="1AB795C2" w14:textId="525ADE0C" w:rsidR="006C35FE" w:rsidRPr="00BC362A" w:rsidRDefault="006C35FE" w:rsidP="008020B0">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sidR="00F819AB">
        <w:rPr>
          <w:rFonts w:ascii="Times New Roman" w:eastAsia="Times New Roman" w:hAnsi="Times New Roman" w:cs="Times New Roman"/>
        </w:rPr>
        <w:t>2</w:t>
      </w:r>
      <w:r w:rsidRPr="00BC362A">
        <w:rPr>
          <w:rFonts w:ascii="Times New Roman" w:eastAsia="Times New Roman" w:hAnsi="Times New Roman" w:cs="Times New Roman"/>
        </w:rPr>
        <w:t>. pielikums</w:t>
      </w:r>
    </w:p>
    <w:p w14:paraId="7AB6AD15" w14:textId="77777777" w:rsidR="006C35FE" w:rsidRPr="00BC362A" w:rsidRDefault="006C35FE" w:rsidP="006C35FE">
      <w:pPr>
        <w:pStyle w:val="Default"/>
        <w:jc w:val="center"/>
        <w:rPr>
          <w:b/>
          <w:bCs/>
          <w:sz w:val="22"/>
          <w:szCs w:val="22"/>
        </w:rPr>
      </w:pPr>
    </w:p>
    <w:p w14:paraId="2A505B74" w14:textId="41B5E8F4" w:rsidR="006C35FE" w:rsidRPr="00BC362A" w:rsidRDefault="006C35FE" w:rsidP="006C35FE">
      <w:pPr>
        <w:pStyle w:val="Default"/>
        <w:jc w:val="center"/>
        <w:rPr>
          <w:b/>
          <w:bCs/>
          <w:sz w:val="22"/>
          <w:szCs w:val="22"/>
        </w:rPr>
      </w:pPr>
      <w:r w:rsidRPr="00BC362A">
        <w:rPr>
          <w:b/>
          <w:bCs/>
          <w:sz w:val="22"/>
          <w:szCs w:val="22"/>
        </w:rPr>
        <w:t>Personas datu aizsardzība un informācijas tehnoloģiju drošība</w:t>
      </w:r>
    </w:p>
    <w:p w14:paraId="1E02B679" w14:textId="77777777" w:rsidR="006C35FE" w:rsidRPr="00BC362A" w:rsidRDefault="006C35FE" w:rsidP="00394C0C">
      <w:pPr>
        <w:pStyle w:val="Default"/>
        <w:ind w:left="284" w:hanging="284"/>
        <w:jc w:val="center"/>
        <w:rPr>
          <w:sz w:val="22"/>
          <w:szCs w:val="22"/>
        </w:rPr>
      </w:pPr>
    </w:p>
    <w:p w14:paraId="67D13E64" w14:textId="77777777" w:rsidR="006C35FE" w:rsidRPr="00BC362A" w:rsidRDefault="006C35FE" w:rsidP="00980AD9">
      <w:pPr>
        <w:pStyle w:val="Default"/>
        <w:ind w:left="426" w:hanging="426"/>
        <w:jc w:val="both"/>
        <w:rPr>
          <w:sz w:val="22"/>
          <w:szCs w:val="22"/>
        </w:rPr>
      </w:pPr>
      <w:r w:rsidRPr="00BC362A">
        <w:rPr>
          <w:sz w:val="22"/>
          <w:szCs w:val="22"/>
        </w:rPr>
        <w:t xml:space="preserve">1. Puses apņemas, pildot Līgumu, apstrādāt visus fizisku personu datus (turpmāk – personas dati) saskaņā ar normatīvajiem aktiem, kas attiecas uz personas datu apstrādi un aizsardzību. </w:t>
      </w:r>
    </w:p>
    <w:p w14:paraId="61536695" w14:textId="10D1938C" w:rsidR="006C35FE" w:rsidRPr="00BC362A" w:rsidRDefault="006C35FE" w:rsidP="00980AD9">
      <w:pPr>
        <w:pStyle w:val="Default"/>
        <w:spacing w:before="240"/>
        <w:ind w:left="426" w:hanging="426"/>
        <w:jc w:val="both"/>
        <w:rPr>
          <w:sz w:val="22"/>
          <w:szCs w:val="22"/>
        </w:rPr>
      </w:pPr>
      <w:r w:rsidRPr="00BC362A">
        <w:rPr>
          <w:sz w:val="22"/>
          <w:szCs w:val="22"/>
        </w:rPr>
        <w:t xml:space="preserve">2. Pašvaldība un </w:t>
      </w:r>
      <w:r w:rsidR="001F0F66" w:rsidRPr="00BC362A">
        <w:rPr>
          <w:sz w:val="22"/>
          <w:szCs w:val="22"/>
        </w:rPr>
        <w:t>Biedrība</w:t>
      </w:r>
      <w:r w:rsidRPr="00BC362A">
        <w:rPr>
          <w:sz w:val="22"/>
          <w:szCs w:val="22"/>
        </w:rPr>
        <w:t xml:space="preserve"> ir atsevišķi datu pārziņi. </w:t>
      </w:r>
    </w:p>
    <w:p w14:paraId="57933D51"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3. Pašvaldība ir pārzinis personas datu apstrādei, kas tiek veikta Līguma izpildes un kontroles ietvaros. </w:t>
      </w:r>
    </w:p>
    <w:p w14:paraId="46A42870" w14:textId="129B7614" w:rsidR="006C35FE" w:rsidRPr="00BC362A" w:rsidRDefault="006C35FE" w:rsidP="00980AD9">
      <w:pPr>
        <w:pStyle w:val="Default"/>
        <w:spacing w:before="240"/>
        <w:ind w:left="426" w:hanging="426"/>
        <w:jc w:val="both"/>
        <w:rPr>
          <w:sz w:val="22"/>
          <w:szCs w:val="22"/>
        </w:rPr>
      </w:pPr>
      <w:r w:rsidRPr="00BC362A">
        <w:rPr>
          <w:sz w:val="22"/>
          <w:szCs w:val="22"/>
        </w:rPr>
        <w:t xml:space="preserve">4. </w:t>
      </w:r>
      <w:r w:rsidR="001F0F66" w:rsidRPr="00BC362A">
        <w:rPr>
          <w:sz w:val="22"/>
          <w:szCs w:val="22"/>
        </w:rPr>
        <w:t>Biedrība</w:t>
      </w:r>
      <w:r w:rsidRPr="00BC362A">
        <w:rPr>
          <w:sz w:val="22"/>
          <w:szCs w:val="22"/>
        </w:rPr>
        <w:t xml:space="preserve"> ir pārzinis tiem personu datiem, kuru apstrādi tā veic, lai nodrošinātu </w:t>
      </w:r>
      <w:r w:rsidR="001F0F66" w:rsidRPr="00BC362A">
        <w:rPr>
          <w:sz w:val="22"/>
          <w:szCs w:val="22"/>
        </w:rPr>
        <w:t>pārvaldes u</w:t>
      </w:r>
      <w:r w:rsidRPr="00BC362A">
        <w:rPr>
          <w:sz w:val="22"/>
          <w:szCs w:val="22"/>
        </w:rPr>
        <w:t>zdevum</w:t>
      </w:r>
      <w:r w:rsidR="001F0F66" w:rsidRPr="00BC362A">
        <w:rPr>
          <w:sz w:val="22"/>
          <w:szCs w:val="22"/>
        </w:rPr>
        <w:t>u</w:t>
      </w:r>
      <w:r w:rsidRPr="00BC362A">
        <w:rPr>
          <w:sz w:val="22"/>
          <w:szCs w:val="22"/>
        </w:rPr>
        <w:t xml:space="preserve"> izpildi, sniedzot sociālos pakalpojumus atbilstoši sociālo pakalpojumu sniegšanu reglamentējošiem normatīvajiem aktiem un Līguma noteikumiem. </w:t>
      </w:r>
    </w:p>
    <w:p w14:paraId="22B02CA0" w14:textId="77094EA7" w:rsidR="006C35FE" w:rsidRPr="00BC362A" w:rsidRDefault="006C35FE" w:rsidP="00980AD9">
      <w:pPr>
        <w:pStyle w:val="Default"/>
        <w:spacing w:before="240"/>
        <w:ind w:left="426" w:hanging="426"/>
        <w:jc w:val="both"/>
        <w:rPr>
          <w:sz w:val="22"/>
          <w:szCs w:val="22"/>
        </w:rPr>
      </w:pPr>
      <w:r w:rsidRPr="00BC362A">
        <w:rPr>
          <w:sz w:val="22"/>
          <w:szCs w:val="22"/>
        </w:rPr>
        <w:t xml:space="preserve">5. </w:t>
      </w:r>
      <w:r w:rsidR="001F0F66" w:rsidRPr="00BC362A">
        <w:rPr>
          <w:sz w:val="22"/>
          <w:szCs w:val="22"/>
        </w:rPr>
        <w:t>Biedrībai</w:t>
      </w:r>
      <w:r w:rsidRPr="00BC362A">
        <w:rPr>
          <w:sz w:val="22"/>
          <w:szCs w:val="22"/>
        </w:rPr>
        <w:t xml:space="preserve">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w:t>
      </w:r>
      <w:r w:rsidR="001F0F66" w:rsidRPr="00BC362A">
        <w:rPr>
          <w:sz w:val="22"/>
          <w:szCs w:val="22"/>
        </w:rPr>
        <w:t>pārvaldes uzdevumu</w:t>
      </w:r>
      <w:r w:rsidRPr="00BC362A">
        <w:rPr>
          <w:sz w:val="22"/>
          <w:szCs w:val="22"/>
        </w:rPr>
        <w:t xml:space="preserve">, izņemot gadījumus, kad ir maz ticams, ka personas datu aizsardzības vai drošības pārkāpums varētu radīt risku fizisku personu tiesībām un brīvībām vai Pašvaldībai. </w:t>
      </w:r>
    </w:p>
    <w:p w14:paraId="5BACCB18" w14:textId="20E002C5" w:rsidR="006C35FE" w:rsidRPr="00BC362A" w:rsidRDefault="006C35FE" w:rsidP="00980AD9">
      <w:pPr>
        <w:pStyle w:val="Default"/>
        <w:spacing w:before="240"/>
        <w:ind w:left="426" w:hanging="426"/>
        <w:jc w:val="both"/>
        <w:rPr>
          <w:sz w:val="22"/>
          <w:szCs w:val="22"/>
        </w:rPr>
      </w:pPr>
      <w:r w:rsidRPr="00BC362A">
        <w:rPr>
          <w:sz w:val="22"/>
          <w:szCs w:val="22"/>
        </w:rPr>
        <w:t>6. Ja iestājies šī pielikuma 5.</w:t>
      </w:r>
      <w:r w:rsidR="00934FD3" w:rsidRPr="00BC362A">
        <w:rPr>
          <w:sz w:val="22"/>
          <w:szCs w:val="22"/>
        </w:rPr>
        <w:t xml:space="preserve"> </w:t>
      </w:r>
      <w:r w:rsidRPr="00BC362A">
        <w:rPr>
          <w:sz w:val="22"/>
          <w:szCs w:val="22"/>
        </w:rPr>
        <w:t xml:space="preserve">punktā norādītais personas datu aizsardzības pārkāpums vai drošības incidents, </w:t>
      </w:r>
      <w:r w:rsidR="001F0F66" w:rsidRPr="00BC362A">
        <w:rPr>
          <w:sz w:val="22"/>
          <w:szCs w:val="22"/>
        </w:rPr>
        <w:t>Biedrība</w:t>
      </w:r>
      <w:r w:rsidRPr="00BC362A">
        <w:rPr>
          <w:sz w:val="22"/>
          <w:szCs w:val="22"/>
        </w:rPr>
        <w:t xml:space="preserve"> </w:t>
      </w:r>
      <w:proofErr w:type="spellStart"/>
      <w:r w:rsidRPr="00BC362A">
        <w:rPr>
          <w:sz w:val="22"/>
          <w:szCs w:val="22"/>
        </w:rPr>
        <w:t>nosūta</w:t>
      </w:r>
      <w:proofErr w:type="spellEnd"/>
      <w:r w:rsidRPr="00BC362A">
        <w:rPr>
          <w:sz w:val="22"/>
          <w:szCs w:val="22"/>
        </w:rPr>
        <w:t xml:space="preserve"> informāciju Pašvaldības datu aizsardzības </w:t>
      </w:r>
      <w:r w:rsidRPr="00BC362A">
        <w:rPr>
          <w:color w:val="auto"/>
          <w:sz w:val="22"/>
          <w:szCs w:val="22"/>
        </w:rPr>
        <w:t>speciālistam</w:t>
      </w:r>
      <w:r w:rsidR="00926FFA" w:rsidRPr="00BC362A">
        <w:rPr>
          <w:color w:val="auto"/>
          <w:sz w:val="22"/>
          <w:szCs w:val="22"/>
        </w:rPr>
        <w:t xml:space="preserve"> (Mārtiņš </w:t>
      </w:r>
      <w:proofErr w:type="spellStart"/>
      <w:r w:rsidR="00926FFA" w:rsidRPr="00BC362A">
        <w:rPr>
          <w:color w:val="auto"/>
          <w:sz w:val="22"/>
          <w:szCs w:val="22"/>
        </w:rPr>
        <w:t>Bogdans</w:t>
      </w:r>
      <w:proofErr w:type="spellEnd"/>
      <w:r w:rsidR="00926FFA" w:rsidRPr="00BC362A">
        <w:rPr>
          <w:color w:val="auto"/>
          <w:sz w:val="22"/>
          <w:szCs w:val="22"/>
        </w:rPr>
        <w:t xml:space="preserve">, e-pasts: </w:t>
      </w:r>
      <w:hyperlink r:id="rId11" w:history="1">
        <w:r w:rsidR="00926FFA" w:rsidRPr="00BC362A">
          <w:rPr>
            <w:rStyle w:val="Hipersaite"/>
            <w:color w:val="auto"/>
            <w:sz w:val="22"/>
            <w:szCs w:val="22"/>
            <w:u w:val="none"/>
          </w:rPr>
          <w:t>datuaizsardziba@madona.lv</w:t>
        </w:r>
      </w:hyperlink>
      <w:r w:rsidR="00926FFA" w:rsidRPr="00BC362A">
        <w:rPr>
          <w:color w:val="auto"/>
          <w:sz w:val="22"/>
          <w:szCs w:val="22"/>
        </w:rPr>
        <w:t>; t. Nr. </w:t>
      </w:r>
      <w:r w:rsidR="00926FFA" w:rsidRPr="00BC362A">
        <w:rPr>
          <w:color w:val="auto"/>
          <w:sz w:val="22"/>
          <w:szCs w:val="22"/>
          <w:lang w:eastAsia="lv-LV"/>
        </w:rPr>
        <w:t>+371 25277799)</w:t>
      </w:r>
      <w:r w:rsidRPr="00BC362A">
        <w:rPr>
          <w:color w:val="auto"/>
          <w:sz w:val="22"/>
          <w:szCs w:val="22"/>
        </w:rPr>
        <w:t xml:space="preserve"> pēc iespējas ātr</w:t>
      </w:r>
      <w:r w:rsidRPr="00BC362A">
        <w:rPr>
          <w:sz w:val="22"/>
          <w:szCs w:val="22"/>
        </w:rPr>
        <w:t xml:space="preserve">āk, bet ne vēlāk kā 24 stundu laikā pēc personas datu drošības pārkāpuma vai drošības incidenta konstatēšanas vai sūdzības saņemšanas. </w:t>
      </w:r>
    </w:p>
    <w:p w14:paraId="0EF830D0" w14:textId="1ACCAC9C" w:rsidR="006C35FE" w:rsidRPr="00BC362A" w:rsidRDefault="006C35FE" w:rsidP="00980AD9">
      <w:pPr>
        <w:pStyle w:val="Default"/>
        <w:spacing w:before="240"/>
        <w:ind w:left="426" w:hanging="426"/>
        <w:jc w:val="both"/>
        <w:rPr>
          <w:sz w:val="22"/>
          <w:szCs w:val="22"/>
        </w:rPr>
      </w:pPr>
      <w:r w:rsidRPr="00BC362A">
        <w:rPr>
          <w:sz w:val="22"/>
          <w:szCs w:val="22"/>
        </w:rPr>
        <w:t xml:space="preserve">7. </w:t>
      </w:r>
      <w:r w:rsidR="001F0F66" w:rsidRPr="00BC362A">
        <w:rPr>
          <w:sz w:val="22"/>
          <w:szCs w:val="22"/>
        </w:rPr>
        <w:t>Biedrība</w:t>
      </w:r>
      <w:r w:rsidRPr="00BC362A">
        <w:rPr>
          <w:sz w:val="22"/>
          <w:szCs w:val="22"/>
        </w:rPr>
        <w:t xml:space="preserve"> datu aizsardzības speciālistam </w:t>
      </w:r>
      <w:proofErr w:type="spellStart"/>
      <w:r w:rsidRPr="00BC362A">
        <w:rPr>
          <w:sz w:val="22"/>
          <w:szCs w:val="22"/>
        </w:rPr>
        <w:t>nosūta</w:t>
      </w:r>
      <w:proofErr w:type="spellEnd"/>
      <w:r w:rsidRPr="00BC362A">
        <w:rPr>
          <w:sz w:val="22"/>
          <w:szCs w:val="22"/>
        </w:rPr>
        <w:t xml:space="preserve"> šādu informāciju: personas datu aizsardzības pārkāpuma apraksts vai drošības incidenta apraksts, tostarp, ja iespējams, ietekmēto datu subjektu kategorijas un aptuvenais skaits; ietekmēto personas datu ierakstu kategorijas un aptuvenais skaits; </w:t>
      </w:r>
      <w:r w:rsidR="001F0F66" w:rsidRPr="00BC362A">
        <w:rPr>
          <w:sz w:val="22"/>
          <w:szCs w:val="22"/>
        </w:rPr>
        <w:t>Biedrības</w:t>
      </w:r>
      <w:r w:rsidRPr="00BC362A">
        <w:rPr>
          <w:sz w:val="22"/>
          <w:szCs w:val="22"/>
        </w:rPr>
        <w:t xml:space="preserve">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w:t>
      </w:r>
      <w:r w:rsidR="001F0F66" w:rsidRPr="00BC362A">
        <w:rPr>
          <w:sz w:val="22"/>
          <w:szCs w:val="22"/>
        </w:rPr>
        <w:t>Biedrība</w:t>
      </w:r>
      <w:r w:rsidRPr="00BC362A">
        <w:rPr>
          <w:sz w:val="22"/>
          <w:szCs w:val="22"/>
        </w:rPr>
        <w:t xml:space="preserve"> veikusi vai ierosinājis veikt, lai novērstu personas datu aizsardzības pārkāpumu, apraksts, t.sk. pasākumi iespējamo nelabvēlīgo seku mazināšanai. </w:t>
      </w:r>
    </w:p>
    <w:p w14:paraId="62754DEA" w14:textId="4CD7010E" w:rsidR="006C35FE" w:rsidRPr="00BC362A" w:rsidRDefault="006C35FE" w:rsidP="00980AD9">
      <w:pPr>
        <w:pStyle w:val="Default"/>
        <w:spacing w:before="240"/>
        <w:ind w:left="426" w:hanging="426"/>
        <w:jc w:val="both"/>
        <w:rPr>
          <w:sz w:val="22"/>
          <w:szCs w:val="22"/>
        </w:rPr>
      </w:pPr>
      <w:r w:rsidRPr="00BC362A">
        <w:rPr>
          <w:sz w:val="22"/>
          <w:szCs w:val="22"/>
        </w:rPr>
        <w:t xml:space="preserve">8. Ja </w:t>
      </w:r>
      <w:r w:rsidR="001F0F66" w:rsidRPr="00BC362A">
        <w:rPr>
          <w:sz w:val="22"/>
          <w:szCs w:val="22"/>
        </w:rPr>
        <w:t>Biedrībai</w:t>
      </w:r>
      <w:r w:rsidRPr="00BC362A">
        <w:rPr>
          <w:sz w:val="22"/>
          <w:szCs w:val="22"/>
        </w:rPr>
        <w:t xml:space="preserve"> nav iespējams vienlaikus sniegt visu šī pielikuma 7.</w:t>
      </w:r>
      <w:r w:rsidR="00934FD3" w:rsidRPr="00BC362A">
        <w:rPr>
          <w:sz w:val="22"/>
          <w:szCs w:val="22"/>
        </w:rPr>
        <w:t xml:space="preserve"> </w:t>
      </w:r>
      <w:r w:rsidRPr="00BC362A">
        <w:rPr>
          <w:sz w:val="22"/>
          <w:szCs w:val="22"/>
        </w:rPr>
        <w:t xml:space="preserve">punktā norādīto informāciju, šo informāciju var sniegt pa posmiem, nepieļaujot nepamatotu kavēšanos. </w:t>
      </w:r>
    </w:p>
    <w:p w14:paraId="493AE63F" w14:textId="1FAD42C0" w:rsidR="006C35FE" w:rsidRPr="00BC362A" w:rsidRDefault="006C35FE" w:rsidP="00980AD9">
      <w:pPr>
        <w:pStyle w:val="Default"/>
        <w:spacing w:before="240"/>
        <w:ind w:left="426" w:hanging="426"/>
        <w:jc w:val="both"/>
        <w:rPr>
          <w:sz w:val="22"/>
          <w:szCs w:val="22"/>
        </w:rPr>
      </w:pPr>
      <w:r w:rsidRPr="00BC362A">
        <w:rPr>
          <w:sz w:val="22"/>
          <w:szCs w:val="22"/>
        </w:rPr>
        <w:t xml:space="preserve">9. </w:t>
      </w:r>
      <w:r w:rsidR="001F0F66" w:rsidRPr="00BC362A">
        <w:rPr>
          <w:sz w:val="22"/>
          <w:szCs w:val="22"/>
        </w:rPr>
        <w:t>Biedrība</w:t>
      </w:r>
      <w:r w:rsidRPr="00BC362A">
        <w:rPr>
          <w:sz w:val="22"/>
          <w:szCs w:val="22"/>
        </w:rPr>
        <w:t xml:space="preserve"> informē ikvienu klientu vai tā likumisko pārstāvi, kam </w:t>
      </w:r>
      <w:r w:rsidR="001F0F66" w:rsidRPr="00BC362A">
        <w:rPr>
          <w:sz w:val="22"/>
          <w:szCs w:val="22"/>
        </w:rPr>
        <w:t>pārvaldes u</w:t>
      </w:r>
      <w:r w:rsidRPr="00BC362A">
        <w:rPr>
          <w:sz w:val="22"/>
          <w:szCs w:val="22"/>
        </w:rPr>
        <w:t xml:space="preserve">zdevuma izpildes ietvaros tiek sniegti pakalpojumi. </w:t>
      </w:r>
    </w:p>
    <w:p w14:paraId="739FC95D" w14:textId="6F50467B" w:rsidR="006C35FE" w:rsidRPr="00BC362A" w:rsidRDefault="006C35FE" w:rsidP="00980AD9">
      <w:pPr>
        <w:pStyle w:val="Default"/>
        <w:spacing w:before="240"/>
        <w:ind w:left="426" w:hanging="426"/>
        <w:jc w:val="both"/>
        <w:rPr>
          <w:sz w:val="22"/>
          <w:szCs w:val="22"/>
        </w:rPr>
      </w:pPr>
      <w:r w:rsidRPr="00BC362A">
        <w:rPr>
          <w:sz w:val="22"/>
          <w:szCs w:val="22"/>
        </w:rPr>
        <w:t xml:space="preserve">10. Ja </w:t>
      </w:r>
      <w:r w:rsidR="001F0F66" w:rsidRPr="00BC362A">
        <w:rPr>
          <w:sz w:val="22"/>
          <w:szCs w:val="22"/>
        </w:rPr>
        <w:t>Biedrība</w:t>
      </w:r>
      <w:r w:rsidRPr="00BC362A">
        <w:rPr>
          <w:sz w:val="22"/>
          <w:szCs w:val="22"/>
        </w:rPr>
        <w:t xml:space="preserve"> izmanto datu apstrādei citas juridiskas vai fiziskas personas, </w:t>
      </w:r>
      <w:r w:rsidR="001F0F66" w:rsidRPr="00BC362A">
        <w:rPr>
          <w:sz w:val="22"/>
          <w:szCs w:val="22"/>
        </w:rPr>
        <w:t>Biedrība</w:t>
      </w:r>
      <w:r w:rsidRPr="00BC362A">
        <w:rPr>
          <w:sz w:val="22"/>
          <w:szCs w:val="22"/>
        </w:rPr>
        <w:t xml:space="preserve"> informē Pašvaldības datu aizsardzības speciālistu</w:t>
      </w:r>
      <w:r w:rsidR="00926FFA" w:rsidRPr="00BC362A">
        <w:rPr>
          <w:sz w:val="22"/>
          <w:szCs w:val="22"/>
        </w:rPr>
        <w:t>, kurš minēts 6.</w:t>
      </w:r>
      <w:r w:rsidR="00934FD3" w:rsidRPr="00BC362A">
        <w:rPr>
          <w:sz w:val="22"/>
          <w:szCs w:val="22"/>
        </w:rPr>
        <w:t xml:space="preserve"> </w:t>
      </w:r>
      <w:r w:rsidR="00926FFA" w:rsidRPr="00BC362A">
        <w:rPr>
          <w:sz w:val="22"/>
          <w:szCs w:val="22"/>
        </w:rPr>
        <w:t>punktā,</w:t>
      </w:r>
      <w:r w:rsidRPr="00BC362A">
        <w:rPr>
          <w:sz w:val="22"/>
          <w:szCs w:val="22"/>
        </w:rPr>
        <w:t xml:space="preserve"> kā arī nodrošina šajā pielikumā ietverto noteikumu izpildi un ievērošanu. </w:t>
      </w:r>
    </w:p>
    <w:p w14:paraId="53FCE3C1" w14:textId="44BE1AD7" w:rsidR="006C35FE" w:rsidRPr="00BC362A" w:rsidRDefault="006C35FE" w:rsidP="00980AD9">
      <w:pPr>
        <w:pStyle w:val="Default"/>
        <w:spacing w:before="240"/>
        <w:ind w:left="426" w:hanging="426"/>
        <w:jc w:val="both"/>
        <w:rPr>
          <w:sz w:val="22"/>
          <w:szCs w:val="22"/>
        </w:rPr>
      </w:pPr>
      <w:r w:rsidRPr="00BC362A">
        <w:rPr>
          <w:sz w:val="22"/>
          <w:szCs w:val="22"/>
        </w:rPr>
        <w:t xml:space="preserve">11. Pašvaldībai ir tiesības veikt pārbaudes, kas ir nepieciešamas, lai pārliecinātos, ka </w:t>
      </w:r>
      <w:r w:rsidR="001F0F66" w:rsidRPr="00BC362A">
        <w:rPr>
          <w:sz w:val="22"/>
          <w:szCs w:val="22"/>
        </w:rPr>
        <w:t>Biedrība</w:t>
      </w:r>
      <w:r w:rsidRPr="00BC362A">
        <w:rPr>
          <w:sz w:val="22"/>
          <w:szCs w:val="22"/>
        </w:rPr>
        <w:t xml:space="preserve"> izpilda savus pienākumus saskaņā ar šo pielikumu. </w:t>
      </w:r>
    </w:p>
    <w:p w14:paraId="27BA3D67" w14:textId="7E770FB2" w:rsidR="006C35FE" w:rsidRPr="00BC362A" w:rsidRDefault="006C35FE" w:rsidP="00980AD9">
      <w:pPr>
        <w:pStyle w:val="Default"/>
        <w:spacing w:before="240"/>
        <w:ind w:left="426" w:hanging="426"/>
        <w:jc w:val="both"/>
        <w:rPr>
          <w:sz w:val="22"/>
          <w:szCs w:val="22"/>
        </w:rPr>
      </w:pPr>
      <w:r w:rsidRPr="00BC362A">
        <w:rPr>
          <w:sz w:val="22"/>
          <w:szCs w:val="22"/>
        </w:rPr>
        <w:t xml:space="preserve">12. </w:t>
      </w:r>
      <w:r w:rsidR="001F0F66" w:rsidRPr="00BC362A">
        <w:rPr>
          <w:sz w:val="22"/>
          <w:szCs w:val="22"/>
        </w:rPr>
        <w:t>Biedrība</w:t>
      </w:r>
      <w:r w:rsidRPr="00BC362A">
        <w:rPr>
          <w:sz w:val="22"/>
          <w:szCs w:val="22"/>
        </w:rPr>
        <w:t xml:space="preserve">, sniedzot pakalpojumus </w:t>
      </w:r>
      <w:r w:rsidR="001F0F66" w:rsidRPr="00BC362A">
        <w:rPr>
          <w:sz w:val="22"/>
          <w:szCs w:val="22"/>
        </w:rPr>
        <w:t>pārvaldes u</w:t>
      </w:r>
      <w:r w:rsidRPr="00BC362A">
        <w:rPr>
          <w:sz w:val="22"/>
          <w:szCs w:val="22"/>
        </w:rPr>
        <w:t xml:space="preserve">zdevuma ietvaros, patstāvīgi sniedz atbildes uz datu subjektu pieprasījumiem. </w:t>
      </w:r>
    </w:p>
    <w:p w14:paraId="2ED26D8A" w14:textId="118F5C6C" w:rsidR="006C35FE" w:rsidRPr="00BC362A" w:rsidRDefault="006C35FE" w:rsidP="00980AD9">
      <w:pPr>
        <w:pStyle w:val="Default"/>
        <w:spacing w:before="240"/>
        <w:ind w:left="426" w:hanging="426"/>
        <w:jc w:val="both"/>
        <w:rPr>
          <w:sz w:val="22"/>
          <w:szCs w:val="22"/>
        </w:rPr>
      </w:pPr>
      <w:r w:rsidRPr="00BC362A">
        <w:rPr>
          <w:sz w:val="22"/>
          <w:szCs w:val="22"/>
        </w:rPr>
        <w:t xml:space="preserve">13. Ja </w:t>
      </w:r>
      <w:r w:rsidR="001F0F66" w:rsidRPr="00BC362A">
        <w:rPr>
          <w:sz w:val="22"/>
          <w:szCs w:val="22"/>
        </w:rPr>
        <w:t>Biedrība</w:t>
      </w:r>
      <w:r w:rsidRPr="00BC362A">
        <w:rPr>
          <w:sz w:val="22"/>
          <w:szCs w:val="22"/>
        </w:rPr>
        <w:t xml:space="preserve"> saņem pieprasījumu no </w:t>
      </w:r>
      <w:proofErr w:type="spellStart"/>
      <w:r w:rsidRPr="00BC362A">
        <w:rPr>
          <w:sz w:val="22"/>
          <w:szCs w:val="22"/>
        </w:rPr>
        <w:t>tiesībsargājošām</w:t>
      </w:r>
      <w:proofErr w:type="spellEnd"/>
      <w:r w:rsidRPr="00BC362A">
        <w:rPr>
          <w:sz w:val="22"/>
          <w:szCs w:val="22"/>
        </w:rPr>
        <w:t xml:space="preserve"> iestādēm vai valsts institūcijām saistībā ar personas datiem, </w:t>
      </w:r>
      <w:r w:rsidR="001F0F66" w:rsidRPr="00BC362A">
        <w:rPr>
          <w:sz w:val="22"/>
          <w:szCs w:val="22"/>
        </w:rPr>
        <w:t>Biedrībai</w:t>
      </w:r>
      <w:r w:rsidRPr="00BC362A">
        <w:rPr>
          <w:sz w:val="22"/>
          <w:szCs w:val="22"/>
        </w:rPr>
        <w:t xml:space="preserve"> ir pienākums nekavējoties informēt par to Pašvaldību, ja vien to neaizliedz likums. </w:t>
      </w:r>
    </w:p>
    <w:p w14:paraId="59C107CB"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14. Puses sadarbojas ar kompetentajām personas datu aizsardzības iestādēm, ja saņem informācijas pieprasījumu vai ja notiek pārbaude. </w:t>
      </w:r>
    </w:p>
    <w:p w14:paraId="5D54ED95" w14:textId="3CF58B29" w:rsidR="006C35FE" w:rsidRPr="00BC362A" w:rsidRDefault="006C35FE" w:rsidP="00980AD9">
      <w:pPr>
        <w:pStyle w:val="Default"/>
        <w:spacing w:before="240"/>
        <w:ind w:left="426" w:hanging="426"/>
        <w:jc w:val="both"/>
        <w:rPr>
          <w:sz w:val="22"/>
          <w:szCs w:val="22"/>
        </w:rPr>
      </w:pPr>
      <w:r w:rsidRPr="00BC362A">
        <w:rPr>
          <w:sz w:val="22"/>
          <w:szCs w:val="22"/>
        </w:rPr>
        <w:t xml:space="preserve">15. </w:t>
      </w:r>
      <w:r w:rsidR="001F0F66" w:rsidRPr="00BC362A">
        <w:rPr>
          <w:sz w:val="22"/>
          <w:szCs w:val="22"/>
        </w:rPr>
        <w:t>Biedrība</w:t>
      </w:r>
      <w:r w:rsidRPr="00BC362A">
        <w:rPr>
          <w:sz w:val="22"/>
          <w:szCs w:val="22"/>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 </w:t>
      </w:r>
    </w:p>
    <w:p w14:paraId="1E2B4A1E" w14:textId="3E1C08BD" w:rsidR="006C35FE" w:rsidRPr="00BC362A" w:rsidRDefault="006C35FE" w:rsidP="00980AD9">
      <w:pPr>
        <w:spacing w:before="240" w:line="240" w:lineRule="auto"/>
        <w:ind w:left="426" w:hanging="426"/>
        <w:jc w:val="both"/>
        <w:rPr>
          <w:rFonts w:ascii="Times New Roman" w:hAnsi="Times New Roman" w:cs="Times New Roman"/>
        </w:rPr>
      </w:pPr>
      <w:r w:rsidRPr="00BC362A">
        <w:rPr>
          <w:rFonts w:ascii="Times New Roman" w:hAnsi="Times New Roman" w:cs="Times New Roman"/>
        </w:rPr>
        <w:t xml:space="preserve">16. </w:t>
      </w:r>
      <w:r w:rsidR="001F0F66" w:rsidRPr="00BC362A">
        <w:rPr>
          <w:rFonts w:ascii="Times New Roman" w:hAnsi="Times New Roman" w:cs="Times New Roman"/>
        </w:rPr>
        <w:t>Biedrība</w:t>
      </w:r>
      <w:r w:rsidRPr="00BC362A">
        <w:rPr>
          <w:rFonts w:ascii="Times New Roman" w:hAnsi="Times New Roman" w:cs="Times New Roman"/>
        </w:rPr>
        <w:t xml:space="preserve"> apņemas datu apstrādi veikt tikai tiem mērķiem, kuriem personas dati iegūti, un apņemas neapstrādāt personas datus pēc tiesību aktos noteiktā datu glabāšanas termiņa</w:t>
      </w:r>
      <w:r w:rsidR="000D3246" w:rsidRPr="00BC362A">
        <w:rPr>
          <w:rFonts w:ascii="Times New Roman" w:hAnsi="Times New Roman" w:cs="Times New Roman"/>
        </w:rPr>
        <w:t>.</w:t>
      </w:r>
    </w:p>
    <w:p w14:paraId="5487FD6C" w14:textId="77777777" w:rsidR="00394C0C" w:rsidRPr="00BC362A" w:rsidRDefault="00394C0C" w:rsidP="00980AD9">
      <w:pPr>
        <w:spacing w:before="240" w:line="240" w:lineRule="auto"/>
        <w:jc w:val="both"/>
        <w:rPr>
          <w:rFonts w:ascii="Times New Roman" w:hAnsi="Times New Roman" w:cs="Times New Roman"/>
        </w:rPr>
      </w:pPr>
    </w:p>
    <w:p w14:paraId="5AEEE4F2" w14:textId="77777777" w:rsidR="006C35FE" w:rsidRPr="00BC362A" w:rsidRDefault="006C35FE" w:rsidP="006C35FE">
      <w:pPr>
        <w:autoSpaceDE w:val="0"/>
        <w:autoSpaceDN w:val="0"/>
        <w:adjustRightInd w:val="0"/>
        <w:spacing w:after="0" w:line="240" w:lineRule="auto"/>
        <w:jc w:val="right"/>
        <w:rPr>
          <w:rFonts w:ascii="Times New Roman" w:hAnsi="Times New Roman" w:cs="Times New Roman"/>
          <w:b/>
          <w:bCs/>
        </w:rPr>
      </w:pPr>
    </w:p>
    <w:sectPr w:rsidR="006C35FE" w:rsidRPr="00BC362A" w:rsidSect="00A2774B">
      <w:footerReference w:type="default" r:id="rId12"/>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C454" w14:textId="77777777" w:rsidR="004522C0" w:rsidRDefault="004522C0" w:rsidP="00476532">
      <w:pPr>
        <w:spacing w:after="0" w:line="240" w:lineRule="auto"/>
      </w:pPr>
      <w:r>
        <w:separator/>
      </w:r>
    </w:p>
  </w:endnote>
  <w:endnote w:type="continuationSeparator" w:id="0">
    <w:p w14:paraId="70379186" w14:textId="77777777" w:rsidR="004522C0" w:rsidRDefault="004522C0"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487020"/>
      <w:docPartObj>
        <w:docPartGallery w:val="Page Numbers (Bottom of Page)"/>
        <w:docPartUnique/>
      </w:docPartObj>
    </w:sdtPr>
    <w:sdtEndPr>
      <w:rPr>
        <w:noProof/>
      </w:rPr>
    </w:sdtEndPr>
    <w:sdtContent>
      <w:p w14:paraId="65917E17" w14:textId="734699E4" w:rsidR="005037AA" w:rsidRDefault="005037AA">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037AA" w:rsidRDefault="00503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2968" w14:textId="77777777" w:rsidR="004522C0" w:rsidRDefault="004522C0" w:rsidP="00476532">
      <w:pPr>
        <w:spacing w:after="0" w:line="240" w:lineRule="auto"/>
      </w:pPr>
      <w:r>
        <w:separator/>
      </w:r>
    </w:p>
  </w:footnote>
  <w:footnote w:type="continuationSeparator" w:id="0">
    <w:p w14:paraId="4A473902" w14:textId="77777777" w:rsidR="004522C0" w:rsidRDefault="004522C0" w:rsidP="00476532">
      <w:pPr>
        <w:spacing w:after="0" w:line="240" w:lineRule="auto"/>
      </w:pPr>
      <w:r>
        <w:continuationSeparator/>
      </w:r>
    </w:p>
  </w:footnote>
  <w:footnote w:id="1">
    <w:p w14:paraId="3C897789" w14:textId="4C54777E" w:rsidR="00AA0785" w:rsidRDefault="00AA0785">
      <w:pPr>
        <w:pStyle w:val="Vresteksts"/>
      </w:pPr>
      <w:r>
        <w:rPr>
          <w:rStyle w:val="Vresatsauce"/>
        </w:rPr>
        <w:footnoteRef/>
      </w:r>
      <w:r>
        <w:t xml:space="preserve"> </w:t>
      </w:r>
      <w:r w:rsidR="00366C9C" w:rsidRPr="0007530B">
        <w:rPr>
          <w:rFonts w:ascii="Times New Roman" w:hAnsi="Times New Roman" w:cs="Times New Roman"/>
        </w:rPr>
        <w:t>Ministru kabineta 2017. gada 13. jūnija noteikum</w:t>
      </w:r>
      <w:r w:rsidR="00366C9C">
        <w:rPr>
          <w:rFonts w:ascii="Times New Roman" w:hAnsi="Times New Roman" w:cs="Times New Roman"/>
        </w:rPr>
        <w:t>i</w:t>
      </w:r>
      <w:r w:rsidR="00366C9C" w:rsidRPr="0007530B">
        <w:rPr>
          <w:rFonts w:ascii="Times New Roman" w:hAnsi="Times New Roman" w:cs="Times New Roman"/>
        </w:rPr>
        <w:t xml:space="preserve"> Nr. 338 “Prasības sociālo pakalpojumu sniedzējiem”</w:t>
      </w:r>
      <w:r w:rsidR="00366C9C">
        <w:rPr>
          <w:rFonts w:ascii="Times New Roman" w:hAnsi="Times New Roman" w:cs="Times New Roman"/>
        </w:rPr>
        <w:t xml:space="preserve"> un</w:t>
      </w:r>
      <w:r w:rsidR="00366C9C" w:rsidRPr="0007530B">
        <w:rPr>
          <w:rFonts w:ascii="Times New Roman" w:hAnsi="Times New Roman" w:cs="Times New Roman"/>
        </w:rPr>
        <w:t xml:space="preserve"> </w:t>
      </w:r>
      <w:r w:rsidR="00811CD2" w:rsidRPr="00682B96">
        <w:rPr>
          <w:rFonts w:ascii="Times New Roman" w:hAnsi="Times New Roman" w:cs="Times New Roman"/>
        </w:rPr>
        <w:t xml:space="preserve">Pašvaldības </w:t>
      </w:r>
      <w:r w:rsidR="00811CD2" w:rsidRPr="00682B96">
        <w:rPr>
          <w:rFonts w:ascii="Times New Roman" w:hAnsi="Times New Roman" w:cs="Times New Roman"/>
          <w:color w:val="000000"/>
        </w:rPr>
        <w:t>2021.</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gada 25.</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 xml:space="preserve">novembra </w:t>
      </w:r>
      <w:r w:rsidR="00811CD2" w:rsidRPr="00682B96">
        <w:rPr>
          <w:rFonts w:ascii="Times New Roman" w:hAnsi="Times New Roman" w:cs="Times New Roman"/>
        </w:rPr>
        <w:t>saistoš</w:t>
      </w:r>
      <w:r w:rsidR="00F96DEA">
        <w:rPr>
          <w:rFonts w:ascii="Times New Roman" w:hAnsi="Times New Roman" w:cs="Times New Roman"/>
        </w:rPr>
        <w:t>ie</w:t>
      </w:r>
      <w:r w:rsidR="00811CD2" w:rsidRPr="00682B96">
        <w:rPr>
          <w:rFonts w:ascii="Times New Roman" w:hAnsi="Times New Roman" w:cs="Times New Roman"/>
        </w:rPr>
        <w:t xml:space="preserve"> noteikum</w:t>
      </w:r>
      <w:r w:rsidR="00F96DEA">
        <w:rPr>
          <w:rFonts w:ascii="Times New Roman" w:hAnsi="Times New Roman" w:cs="Times New Roman"/>
        </w:rPr>
        <w:t>i</w:t>
      </w:r>
      <w:r w:rsidR="00811CD2" w:rsidRPr="00682B96">
        <w:rPr>
          <w:rFonts w:ascii="Times New Roman" w:hAnsi="Times New Roman" w:cs="Times New Roman"/>
        </w:rPr>
        <w:t xml:space="preserve"> </w:t>
      </w:r>
      <w:r w:rsidR="00811CD2" w:rsidRPr="00823421">
        <w:rPr>
          <w:rFonts w:ascii="Times New Roman" w:hAnsi="Times New Roman" w:cs="Times New Roman"/>
        </w:rPr>
        <w:t>Nr.</w:t>
      </w:r>
      <w:r w:rsidR="00811CD2" w:rsidRPr="00823421">
        <w:rPr>
          <w:rFonts w:ascii="Times New Roman" w:hAnsi="Times New Roman" w:cs="Times New Roman"/>
          <w:color w:val="000000"/>
        </w:rPr>
        <w:t xml:space="preserve"> 19 “Par sociālajiem pakalpojumiem Madonas novadā”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BF6"/>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28A1"/>
    <w:multiLevelType w:val="multilevel"/>
    <w:tmpl w:val="BE8223F4"/>
    <w:lvl w:ilvl="0">
      <w:start w:val="8"/>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7D91514"/>
    <w:multiLevelType w:val="multilevel"/>
    <w:tmpl w:val="ADE830F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EF2A43"/>
    <w:multiLevelType w:val="hybridMultilevel"/>
    <w:tmpl w:val="6D1404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D32E9"/>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405CCF"/>
    <w:multiLevelType w:val="multilevel"/>
    <w:tmpl w:val="4E4AD424"/>
    <w:lvl w:ilvl="0">
      <w:start w:val="3"/>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37459A"/>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774D1A53"/>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7"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7"/>
  </w:num>
  <w:num w:numId="3">
    <w:abstractNumId w:val="22"/>
  </w:num>
  <w:num w:numId="4">
    <w:abstractNumId w:val="11"/>
  </w:num>
  <w:num w:numId="5">
    <w:abstractNumId w:val="19"/>
  </w:num>
  <w:num w:numId="6">
    <w:abstractNumId w:val="4"/>
  </w:num>
  <w:num w:numId="7">
    <w:abstractNumId w:val="26"/>
  </w:num>
  <w:num w:numId="8">
    <w:abstractNumId w:val="18"/>
  </w:num>
  <w:num w:numId="9">
    <w:abstractNumId w:val="12"/>
  </w:num>
  <w:num w:numId="10">
    <w:abstractNumId w:val="30"/>
  </w:num>
  <w:num w:numId="11">
    <w:abstractNumId w:val="1"/>
  </w:num>
  <w:num w:numId="12">
    <w:abstractNumId w:val="37"/>
  </w:num>
  <w:num w:numId="13">
    <w:abstractNumId w:val="27"/>
  </w:num>
  <w:num w:numId="14">
    <w:abstractNumId w:val="29"/>
  </w:num>
  <w:num w:numId="15">
    <w:abstractNumId w:val="5"/>
  </w:num>
  <w:num w:numId="16">
    <w:abstractNumId w:val="36"/>
  </w:num>
  <w:num w:numId="17">
    <w:abstractNumId w:val="6"/>
  </w:num>
  <w:num w:numId="18">
    <w:abstractNumId w:val="33"/>
  </w:num>
  <w:num w:numId="19">
    <w:abstractNumId w:val="8"/>
  </w:num>
  <w:num w:numId="20">
    <w:abstractNumId w:val="15"/>
  </w:num>
  <w:num w:numId="21">
    <w:abstractNumId w:val="25"/>
  </w:num>
  <w:num w:numId="22">
    <w:abstractNumId w:val="31"/>
  </w:num>
  <w:num w:numId="23">
    <w:abstractNumId w:val="14"/>
  </w:num>
  <w:num w:numId="24">
    <w:abstractNumId w:val="10"/>
  </w:num>
  <w:num w:numId="25">
    <w:abstractNumId w:val="16"/>
  </w:num>
  <w:num w:numId="26">
    <w:abstractNumId w:val="13"/>
  </w:num>
  <w:num w:numId="27">
    <w:abstractNumId w:val="21"/>
  </w:num>
  <w:num w:numId="28">
    <w:abstractNumId w:val="17"/>
  </w:num>
  <w:num w:numId="29">
    <w:abstractNumId w:val="20"/>
  </w:num>
  <w:num w:numId="30">
    <w:abstractNumId w:val="3"/>
  </w:num>
  <w:num w:numId="31">
    <w:abstractNumId w:val="35"/>
  </w:num>
  <w:num w:numId="32">
    <w:abstractNumId w:val="28"/>
  </w:num>
  <w:num w:numId="33">
    <w:abstractNumId w:val="24"/>
  </w:num>
  <w:num w:numId="34">
    <w:abstractNumId w:val="32"/>
  </w:num>
  <w:num w:numId="35">
    <w:abstractNumId w:val="34"/>
  </w:num>
  <w:num w:numId="36">
    <w:abstractNumId w:val="0"/>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C73"/>
    <w:rsid w:val="00000EA6"/>
    <w:rsid w:val="00001CD3"/>
    <w:rsid w:val="00002A31"/>
    <w:rsid w:val="00003C6E"/>
    <w:rsid w:val="0000564D"/>
    <w:rsid w:val="0001054B"/>
    <w:rsid w:val="00011ECD"/>
    <w:rsid w:val="00020F9C"/>
    <w:rsid w:val="00025229"/>
    <w:rsid w:val="00026775"/>
    <w:rsid w:val="00035412"/>
    <w:rsid w:val="00035A84"/>
    <w:rsid w:val="000368D4"/>
    <w:rsid w:val="00040A3E"/>
    <w:rsid w:val="00040FDB"/>
    <w:rsid w:val="00042D5D"/>
    <w:rsid w:val="00043060"/>
    <w:rsid w:val="0004345E"/>
    <w:rsid w:val="000447D4"/>
    <w:rsid w:val="00044E33"/>
    <w:rsid w:val="00045AD5"/>
    <w:rsid w:val="00047A76"/>
    <w:rsid w:val="00047F2F"/>
    <w:rsid w:val="00053788"/>
    <w:rsid w:val="000538DB"/>
    <w:rsid w:val="00054508"/>
    <w:rsid w:val="0005588E"/>
    <w:rsid w:val="00055A61"/>
    <w:rsid w:val="000563BD"/>
    <w:rsid w:val="0006521F"/>
    <w:rsid w:val="000676A0"/>
    <w:rsid w:val="00070C8C"/>
    <w:rsid w:val="00075085"/>
    <w:rsid w:val="0007530B"/>
    <w:rsid w:val="00076A3E"/>
    <w:rsid w:val="00077382"/>
    <w:rsid w:val="0009225E"/>
    <w:rsid w:val="00093A0D"/>
    <w:rsid w:val="00093ACE"/>
    <w:rsid w:val="0009416E"/>
    <w:rsid w:val="0009437B"/>
    <w:rsid w:val="000A050E"/>
    <w:rsid w:val="000A069A"/>
    <w:rsid w:val="000A0ECE"/>
    <w:rsid w:val="000A1568"/>
    <w:rsid w:val="000A4189"/>
    <w:rsid w:val="000A4CB9"/>
    <w:rsid w:val="000A78F5"/>
    <w:rsid w:val="000B0508"/>
    <w:rsid w:val="000B17D2"/>
    <w:rsid w:val="000B2D78"/>
    <w:rsid w:val="000B304F"/>
    <w:rsid w:val="000B3341"/>
    <w:rsid w:val="000C4B96"/>
    <w:rsid w:val="000C509A"/>
    <w:rsid w:val="000C5A52"/>
    <w:rsid w:val="000D0E85"/>
    <w:rsid w:val="000D3246"/>
    <w:rsid w:val="000D7833"/>
    <w:rsid w:val="000D7C07"/>
    <w:rsid w:val="000E1666"/>
    <w:rsid w:val="000E23D3"/>
    <w:rsid w:val="000E49A7"/>
    <w:rsid w:val="000F1CCE"/>
    <w:rsid w:val="000F1E4B"/>
    <w:rsid w:val="000F5982"/>
    <w:rsid w:val="000F6EDA"/>
    <w:rsid w:val="001051F8"/>
    <w:rsid w:val="001103A4"/>
    <w:rsid w:val="00112B30"/>
    <w:rsid w:val="0011419B"/>
    <w:rsid w:val="0011601E"/>
    <w:rsid w:val="00116EB4"/>
    <w:rsid w:val="00117125"/>
    <w:rsid w:val="00120598"/>
    <w:rsid w:val="001226B4"/>
    <w:rsid w:val="00125AC7"/>
    <w:rsid w:val="00126F70"/>
    <w:rsid w:val="00126F8E"/>
    <w:rsid w:val="00127142"/>
    <w:rsid w:val="00141955"/>
    <w:rsid w:val="00143990"/>
    <w:rsid w:val="00145FBC"/>
    <w:rsid w:val="00153DE7"/>
    <w:rsid w:val="00153EAA"/>
    <w:rsid w:val="00154451"/>
    <w:rsid w:val="00160649"/>
    <w:rsid w:val="00162A2C"/>
    <w:rsid w:val="00163C85"/>
    <w:rsid w:val="001646DB"/>
    <w:rsid w:val="00164BC7"/>
    <w:rsid w:val="001650BF"/>
    <w:rsid w:val="00166BD5"/>
    <w:rsid w:val="001670FF"/>
    <w:rsid w:val="00170237"/>
    <w:rsid w:val="00174C8A"/>
    <w:rsid w:val="0018062E"/>
    <w:rsid w:val="00182391"/>
    <w:rsid w:val="001838F2"/>
    <w:rsid w:val="001907F2"/>
    <w:rsid w:val="001A0C94"/>
    <w:rsid w:val="001A1040"/>
    <w:rsid w:val="001A1FD2"/>
    <w:rsid w:val="001A352C"/>
    <w:rsid w:val="001A6726"/>
    <w:rsid w:val="001B11CC"/>
    <w:rsid w:val="001B2042"/>
    <w:rsid w:val="001B2DBE"/>
    <w:rsid w:val="001B3965"/>
    <w:rsid w:val="001B46AB"/>
    <w:rsid w:val="001B4F7F"/>
    <w:rsid w:val="001B53C7"/>
    <w:rsid w:val="001C2735"/>
    <w:rsid w:val="001C28AB"/>
    <w:rsid w:val="001C42CE"/>
    <w:rsid w:val="001D243B"/>
    <w:rsid w:val="001D2925"/>
    <w:rsid w:val="001D379D"/>
    <w:rsid w:val="001E2D6D"/>
    <w:rsid w:val="001E37A9"/>
    <w:rsid w:val="001E3850"/>
    <w:rsid w:val="001E47BB"/>
    <w:rsid w:val="001E5E70"/>
    <w:rsid w:val="001E6A3A"/>
    <w:rsid w:val="001E7772"/>
    <w:rsid w:val="001F05A4"/>
    <w:rsid w:val="001F0F66"/>
    <w:rsid w:val="001F1F3D"/>
    <w:rsid w:val="001F3EA0"/>
    <w:rsid w:val="001F679B"/>
    <w:rsid w:val="001F6994"/>
    <w:rsid w:val="001F6BF7"/>
    <w:rsid w:val="00202355"/>
    <w:rsid w:val="00202CA0"/>
    <w:rsid w:val="0020338E"/>
    <w:rsid w:val="0020419C"/>
    <w:rsid w:val="002046A3"/>
    <w:rsid w:val="00204E0E"/>
    <w:rsid w:val="002052BA"/>
    <w:rsid w:val="00207F84"/>
    <w:rsid w:val="002129D5"/>
    <w:rsid w:val="00214426"/>
    <w:rsid w:val="002172DC"/>
    <w:rsid w:val="00217484"/>
    <w:rsid w:val="002243B6"/>
    <w:rsid w:val="002245CF"/>
    <w:rsid w:val="0022722F"/>
    <w:rsid w:val="0023053B"/>
    <w:rsid w:val="00234BD1"/>
    <w:rsid w:val="00236852"/>
    <w:rsid w:val="0023784C"/>
    <w:rsid w:val="002378AE"/>
    <w:rsid w:val="00245273"/>
    <w:rsid w:val="00251137"/>
    <w:rsid w:val="0025151A"/>
    <w:rsid w:val="00253213"/>
    <w:rsid w:val="00255939"/>
    <w:rsid w:val="00256586"/>
    <w:rsid w:val="00263DD9"/>
    <w:rsid w:val="002649AE"/>
    <w:rsid w:val="002758D1"/>
    <w:rsid w:val="00275C42"/>
    <w:rsid w:val="0027610E"/>
    <w:rsid w:val="0028031F"/>
    <w:rsid w:val="00290053"/>
    <w:rsid w:val="002903A8"/>
    <w:rsid w:val="002B0F90"/>
    <w:rsid w:val="002B18AC"/>
    <w:rsid w:val="002B4399"/>
    <w:rsid w:val="002B5BDB"/>
    <w:rsid w:val="002B5E1B"/>
    <w:rsid w:val="002B5FE8"/>
    <w:rsid w:val="002C09F0"/>
    <w:rsid w:val="002C1B78"/>
    <w:rsid w:val="002C293F"/>
    <w:rsid w:val="002C5C47"/>
    <w:rsid w:val="002D039F"/>
    <w:rsid w:val="002D1A38"/>
    <w:rsid w:val="002D4C2F"/>
    <w:rsid w:val="002E26AD"/>
    <w:rsid w:val="002E365B"/>
    <w:rsid w:val="002E3CDC"/>
    <w:rsid w:val="002E6078"/>
    <w:rsid w:val="002E7473"/>
    <w:rsid w:val="002F11DB"/>
    <w:rsid w:val="002F1F6A"/>
    <w:rsid w:val="002F2ADC"/>
    <w:rsid w:val="002F45FA"/>
    <w:rsid w:val="002F4DCC"/>
    <w:rsid w:val="002F520E"/>
    <w:rsid w:val="002F643E"/>
    <w:rsid w:val="002F691A"/>
    <w:rsid w:val="002F6A45"/>
    <w:rsid w:val="00305503"/>
    <w:rsid w:val="00306D17"/>
    <w:rsid w:val="00306D99"/>
    <w:rsid w:val="00310D9C"/>
    <w:rsid w:val="00314089"/>
    <w:rsid w:val="0031526C"/>
    <w:rsid w:val="00315CEB"/>
    <w:rsid w:val="00316546"/>
    <w:rsid w:val="00316A5B"/>
    <w:rsid w:val="00317E83"/>
    <w:rsid w:val="00332100"/>
    <w:rsid w:val="00336DFC"/>
    <w:rsid w:val="0034317D"/>
    <w:rsid w:val="00347E94"/>
    <w:rsid w:val="003521B8"/>
    <w:rsid w:val="00352647"/>
    <w:rsid w:val="0035665B"/>
    <w:rsid w:val="003577D6"/>
    <w:rsid w:val="003578B4"/>
    <w:rsid w:val="00360887"/>
    <w:rsid w:val="00361DE4"/>
    <w:rsid w:val="00366B1F"/>
    <w:rsid w:val="00366C9C"/>
    <w:rsid w:val="00371B83"/>
    <w:rsid w:val="0037571D"/>
    <w:rsid w:val="0038053D"/>
    <w:rsid w:val="003829F2"/>
    <w:rsid w:val="00384CF4"/>
    <w:rsid w:val="00394C0C"/>
    <w:rsid w:val="00397164"/>
    <w:rsid w:val="003A45DC"/>
    <w:rsid w:val="003A624B"/>
    <w:rsid w:val="003B1048"/>
    <w:rsid w:val="003B2F59"/>
    <w:rsid w:val="003B3CDA"/>
    <w:rsid w:val="003B40F2"/>
    <w:rsid w:val="003B768F"/>
    <w:rsid w:val="003C0636"/>
    <w:rsid w:val="003C193F"/>
    <w:rsid w:val="003C1E7F"/>
    <w:rsid w:val="003C34A5"/>
    <w:rsid w:val="003C41C0"/>
    <w:rsid w:val="003D084D"/>
    <w:rsid w:val="003D2469"/>
    <w:rsid w:val="003D38FF"/>
    <w:rsid w:val="003D5876"/>
    <w:rsid w:val="003E20FD"/>
    <w:rsid w:val="003E29DE"/>
    <w:rsid w:val="003E742C"/>
    <w:rsid w:val="003F4237"/>
    <w:rsid w:val="003F6FBE"/>
    <w:rsid w:val="0040331F"/>
    <w:rsid w:val="0040382B"/>
    <w:rsid w:val="00404CD2"/>
    <w:rsid w:val="00407E39"/>
    <w:rsid w:val="00411E0D"/>
    <w:rsid w:val="00412F4F"/>
    <w:rsid w:val="0041351D"/>
    <w:rsid w:val="00416B69"/>
    <w:rsid w:val="00420DD0"/>
    <w:rsid w:val="0042104D"/>
    <w:rsid w:val="00430F9F"/>
    <w:rsid w:val="00433706"/>
    <w:rsid w:val="004342DE"/>
    <w:rsid w:val="004343E2"/>
    <w:rsid w:val="004375CE"/>
    <w:rsid w:val="00441557"/>
    <w:rsid w:val="00447BE6"/>
    <w:rsid w:val="0045208F"/>
    <w:rsid w:val="004522C0"/>
    <w:rsid w:val="00454E24"/>
    <w:rsid w:val="004556A0"/>
    <w:rsid w:val="00455E23"/>
    <w:rsid w:val="00460411"/>
    <w:rsid w:val="00461947"/>
    <w:rsid w:val="00464E95"/>
    <w:rsid w:val="00466FCD"/>
    <w:rsid w:val="0046771C"/>
    <w:rsid w:val="00474BAC"/>
    <w:rsid w:val="00474D89"/>
    <w:rsid w:val="00476532"/>
    <w:rsid w:val="00476679"/>
    <w:rsid w:val="00483790"/>
    <w:rsid w:val="00484B70"/>
    <w:rsid w:val="00486151"/>
    <w:rsid w:val="00486712"/>
    <w:rsid w:val="00492589"/>
    <w:rsid w:val="004A1E1D"/>
    <w:rsid w:val="004A5360"/>
    <w:rsid w:val="004B01EF"/>
    <w:rsid w:val="004B04FF"/>
    <w:rsid w:val="004B23F1"/>
    <w:rsid w:val="004B3A10"/>
    <w:rsid w:val="004B47D2"/>
    <w:rsid w:val="004B4B0E"/>
    <w:rsid w:val="004C4AC6"/>
    <w:rsid w:val="004D1159"/>
    <w:rsid w:val="004D5D0F"/>
    <w:rsid w:val="004E284F"/>
    <w:rsid w:val="004E3839"/>
    <w:rsid w:val="004E3D4E"/>
    <w:rsid w:val="004E4E81"/>
    <w:rsid w:val="004E509C"/>
    <w:rsid w:val="004F26A0"/>
    <w:rsid w:val="004F311E"/>
    <w:rsid w:val="004F3D44"/>
    <w:rsid w:val="00500EDC"/>
    <w:rsid w:val="005016C1"/>
    <w:rsid w:val="005037AA"/>
    <w:rsid w:val="00505F1D"/>
    <w:rsid w:val="00506493"/>
    <w:rsid w:val="00506CA9"/>
    <w:rsid w:val="00507CE6"/>
    <w:rsid w:val="00513FA0"/>
    <w:rsid w:val="005148A7"/>
    <w:rsid w:val="005159CB"/>
    <w:rsid w:val="0052466F"/>
    <w:rsid w:val="005269B2"/>
    <w:rsid w:val="00526CAB"/>
    <w:rsid w:val="005301FC"/>
    <w:rsid w:val="005315E6"/>
    <w:rsid w:val="0053409A"/>
    <w:rsid w:val="0053630E"/>
    <w:rsid w:val="00543492"/>
    <w:rsid w:val="005441CA"/>
    <w:rsid w:val="00547CE8"/>
    <w:rsid w:val="00550B42"/>
    <w:rsid w:val="00551435"/>
    <w:rsid w:val="00552C58"/>
    <w:rsid w:val="00554EA0"/>
    <w:rsid w:val="00557E2E"/>
    <w:rsid w:val="0056664F"/>
    <w:rsid w:val="0057286D"/>
    <w:rsid w:val="00581417"/>
    <w:rsid w:val="0058409F"/>
    <w:rsid w:val="00586112"/>
    <w:rsid w:val="005911D5"/>
    <w:rsid w:val="0059332D"/>
    <w:rsid w:val="00593443"/>
    <w:rsid w:val="00594123"/>
    <w:rsid w:val="0059446A"/>
    <w:rsid w:val="00595C1B"/>
    <w:rsid w:val="005A40DA"/>
    <w:rsid w:val="005A4DCA"/>
    <w:rsid w:val="005A71F8"/>
    <w:rsid w:val="005B07FB"/>
    <w:rsid w:val="005B0D6A"/>
    <w:rsid w:val="005B0EEB"/>
    <w:rsid w:val="005B3177"/>
    <w:rsid w:val="005B36E4"/>
    <w:rsid w:val="005C09DA"/>
    <w:rsid w:val="005C19EB"/>
    <w:rsid w:val="005C79F1"/>
    <w:rsid w:val="005D1A22"/>
    <w:rsid w:val="005D239A"/>
    <w:rsid w:val="005D399B"/>
    <w:rsid w:val="005D3EF1"/>
    <w:rsid w:val="005D4041"/>
    <w:rsid w:val="005D5E8E"/>
    <w:rsid w:val="005D61BD"/>
    <w:rsid w:val="005D77FF"/>
    <w:rsid w:val="005D795A"/>
    <w:rsid w:val="005E23BD"/>
    <w:rsid w:val="005E392A"/>
    <w:rsid w:val="005E5855"/>
    <w:rsid w:val="005E6154"/>
    <w:rsid w:val="005E741B"/>
    <w:rsid w:val="005E7CB6"/>
    <w:rsid w:val="005F044A"/>
    <w:rsid w:val="005F16E9"/>
    <w:rsid w:val="005F1991"/>
    <w:rsid w:val="005F2BAF"/>
    <w:rsid w:val="005F49D8"/>
    <w:rsid w:val="005F629D"/>
    <w:rsid w:val="006013C8"/>
    <w:rsid w:val="00604FBF"/>
    <w:rsid w:val="006159DB"/>
    <w:rsid w:val="006216FE"/>
    <w:rsid w:val="0062399A"/>
    <w:rsid w:val="00625000"/>
    <w:rsid w:val="00630925"/>
    <w:rsid w:val="00631CBD"/>
    <w:rsid w:val="00633963"/>
    <w:rsid w:val="00641EEF"/>
    <w:rsid w:val="0064389A"/>
    <w:rsid w:val="00644F2D"/>
    <w:rsid w:val="0064623A"/>
    <w:rsid w:val="00654702"/>
    <w:rsid w:val="0065538A"/>
    <w:rsid w:val="00656786"/>
    <w:rsid w:val="006578BB"/>
    <w:rsid w:val="00661B80"/>
    <w:rsid w:val="00661B88"/>
    <w:rsid w:val="006635BB"/>
    <w:rsid w:val="00664EBB"/>
    <w:rsid w:val="0066565E"/>
    <w:rsid w:val="00667A79"/>
    <w:rsid w:val="00670BC2"/>
    <w:rsid w:val="00682A73"/>
    <w:rsid w:val="00682B96"/>
    <w:rsid w:val="00691756"/>
    <w:rsid w:val="006935E8"/>
    <w:rsid w:val="00694AD9"/>
    <w:rsid w:val="00696620"/>
    <w:rsid w:val="006A1600"/>
    <w:rsid w:val="006A168A"/>
    <w:rsid w:val="006A19F5"/>
    <w:rsid w:val="006A1BD5"/>
    <w:rsid w:val="006A2BCE"/>
    <w:rsid w:val="006A5D81"/>
    <w:rsid w:val="006A69E6"/>
    <w:rsid w:val="006B1293"/>
    <w:rsid w:val="006B1607"/>
    <w:rsid w:val="006B2D04"/>
    <w:rsid w:val="006B32F0"/>
    <w:rsid w:val="006C037F"/>
    <w:rsid w:val="006C2D60"/>
    <w:rsid w:val="006C35FE"/>
    <w:rsid w:val="006C48A2"/>
    <w:rsid w:val="006C5FEB"/>
    <w:rsid w:val="006D325B"/>
    <w:rsid w:val="006D5597"/>
    <w:rsid w:val="006D5888"/>
    <w:rsid w:val="006D5AFD"/>
    <w:rsid w:val="006D7F61"/>
    <w:rsid w:val="006E0F37"/>
    <w:rsid w:val="006E2C9C"/>
    <w:rsid w:val="006E4948"/>
    <w:rsid w:val="006F393E"/>
    <w:rsid w:val="006F3DC9"/>
    <w:rsid w:val="006F74B2"/>
    <w:rsid w:val="007002E9"/>
    <w:rsid w:val="00701E3C"/>
    <w:rsid w:val="007057C4"/>
    <w:rsid w:val="00705EA7"/>
    <w:rsid w:val="007107A2"/>
    <w:rsid w:val="00720957"/>
    <w:rsid w:val="00731800"/>
    <w:rsid w:val="00736F92"/>
    <w:rsid w:val="0073734E"/>
    <w:rsid w:val="00740CDC"/>
    <w:rsid w:val="00742FD6"/>
    <w:rsid w:val="00747F4F"/>
    <w:rsid w:val="00750968"/>
    <w:rsid w:val="00753645"/>
    <w:rsid w:val="0075369A"/>
    <w:rsid w:val="00753D35"/>
    <w:rsid w:val="00754160"/>
    <w:rsid w:val="00754322"/>
    <w:rsid w:val="007546CB"/>
    <w:rsid w:val="00755E65"/>
    <w:rsid w:val="007601B4"/>
    <w:rsid w:val="0076162C"/>
    <w:rsid w:val="00763562"/>
    <w:rsid w:val="007658D0"/>
    <w:rsid w:val="0076657C"/>
    <w:rsid w:val="007827F0"/>
    <w:rsid w:val="00783C5D"/>
    <w:rsid w:val="00790829"/>
    <w:rsid w:val="00791C8B"/>
    <w:rsid w:val="0079442D"/>
    <w:rsid w:val="007969D6"/>
    <w:rsid w:val="007A13AC"/>
    <w:rsid w:val="007A4994"/>
    <w:rsid w:val="007A4CE2"/>
    <w:rsid w:val="007A4F9E"/>
    <w:rsid w:val="007A57B2"/>
    <w:rsid w:val="007B1E6A"/>
    <w:rsid w:val="007B213A"/>
    <w:rsid w:val="007B2963"/>
    <w:rsid w:val="007B38E5"/>
    <w:rsid w:val="007B5217"/>
    <w:rsid w:val="007B71A4"/>
    <w:rsid w:val="007C1F36"/>
    <w:rsid w:val="007C6660"/>
    <w:rsid w:val="007C6673"/>
    <w:rsid w:val="007C6974"/>
    <w:rsid w:val="007D09BB"/>
    <w:rsid w:val="007D1A9D"/>
    <w:rsid w:val="007D1C3B"/>
    <w:rsid w:val="007D5852"/>
    <w:rsid w:val="007D6845"/>
    <w:rsid w:val="007E0F01"/>
    <w:rsid w:val="007E0FD3"/>
    <w:rsid w:val="007E2B7D"/>
    <w:rsid w:val="007E60C9"/>
    <w:rsid w:val="007F5E07"/>
    <w:rsid w:val="00800024"/>
    <w:rsid w:val="00800F18"/>
    <w:rsid w:val="00801A52"/>
    <w:rsid w:val="008020B0"/>
    <w:rsid w:val="00802969"/>
    <w:rsid w:val="00805231"/>
    <w:rsid w:val="008053A6"/>
    <w:rsid w:val="00805FF7"/>
    <w:rsid w:val="00811CD2"/>
    <w:rsid w:val="00814392"/>
    <w:rsid w:val="00815906"/>
    <w:rsid w:val="00822A84"/>
    <w:rsid w:val="00823421"/>
    <w:rsid w:val="00826DB2"/>
    <w:rsid w:val="0083073D"/>
    <w:rsid w:val="00834B3C"/>
    <w:rsid w:val="00835D4D"/>
    <w:rsid w:val="0084192D"/>
    <w:rsid w:val="008429A1"/>
    <w:rsid w:val="00843E7A"/>
    <w:rsid w:val="00844E85"/>
    <w:rsid w:val="00845755"/>
    <w:rsid w:val="0084774B"/>
    <w:rsid w:val="00855142"/>
    <w:rsid w:val="008551D3"/>
    <w:rsid w:val="00855FC7"/>
    <w:rsid w:val="008572FF"/>
    <w:rsid w:val="00860A2B"/>
    <w:rsid w:val="008654F6"/>
    <w:rsid w:val="00866B9D"/>
    <w:rsid w:val="00873084"/>
    <w:rsid w:val="00875149"/>
    <w:rsid w:val="00875557"/>
    <w:rsid w:val="00875719"/>
    <w:rsid w:val="00875F20"/>
    <w:rsid w:val="00880B72"/>
    <w:rsid w:val="008838B8"/>
    <w:rsid w:val="00884BF8"/>
    <w:rsid w:val="00886A3F"/>
    <w:rsid w:val="00887B3A"/>
    <w:rsid w:val="008972AF"/>
    <w:rsid w:val="00897571"/>
    <w:rsid w:val="008A2C87"/>
    <w:rsid w:val="008A5977"/>
    <w:rsid w:val="008A6183"/>
    <w:rsid w:val="008A6A68"/>
    <w:rsid w:val="008A7745"/>
    <w:rsid w:val="008B0840"/>
    <w:rsid w:val="008B72D7"/>
    <w:rsid w:val="008B77E3"/>
    <w:rsid w:val="008C3945"/>
    <w:rsid w:val="008C3CAF"/>
    <w:rsid w:val="008D0183"/>
    <w:rsid w:val="008D2EA1"/>
    <w:rsid w:val="008D3726"/>
    <w:rsid w:val="008D7488"/>
    <w:rsid w:val="008E21A4"/>
    <w:rsid w:val="008E5711"/>
    <w:rsid w:val="008E5826"/>
    <w:rsid w:val="008E6792"/>
    <w:rsid w:val="008F1ED7"/>
    <w:rsid w:val="008F2497"/>
    <w:rsid w:val="008F4318"/>
    <w:rsid w:val="00904D32"/>
    <w:rsid w:val="00905909"/>
    <w:rsid w:val="00907483"/>
    <w:rsid w:val="009107AD"/>
    <w:rsid w:val="00910850"/>
    <w:rsid w:val="00920B75"/>
    <w:rsid w:val="0092133B"/>
    <w:rsid w:val="00924344"/>
    <w:rsid w:val="00925F2A"/>
    <w:rsid w:val="00926FFA"/>
    <w:rsid w:val="00930A49"/>
    <w:rsid w:val="00932DB5"/>
    <w:rsid w:val="00933191"/>
    <w:rsid w:val="00933DE4"/>
    <w:rsid w:val="00934FD3"/>
    <w:rsid w:val="00935B85"/>
    <w:rsid w:val="00941744"/>
    <w:rsid w:val="00944713"/>
    <w:rsid w:val="009501B9"/>
    <w:rsid w:val="00960E61"/>
    <w:rsid w:val="00962EF8"/>
    <w:rsid w:val="00964D52"/>
    <w:rsid w:val="00980AD9"/>
    <w:rsid w:val="0098455C"/>
    <w:rsid w:val="00986173"/>
    <w:rsid w:val="0098773A"/>
    <w:rsid w:val="00991A01"/>
    <w:rsid w:val="00992FAB"/>
    <w:rsid w:val="0099723B"/>
    <w:rsid w:val="009A03B8"/>
    <w:rsid w:val="009A2438"/>
    <w:rsid w:val="009A38CD"/>
    <w:rsid w:val="009A4C7A"/>
    <w:rsid w:val="009A6300"/>
    <w:rsid w:val="009A695F"/>
    <w:rsid w:val="009B1908"/>
    <w:rsid w:val="009B2BC4"/>
    <w:rsid w:val="009B5CE4"/>
    <w:rsid w:val="009B696F"/>
    <w:rsid w:val="009B7468"/>
    <w:rsid w:val="009C0428"/>
    <w:rsid w:val="009C0BC4"/>
    <w:rsid w:val="009C21BE"/>
    <w:rsid w:val="009C5DC8"/>
    <w:rsid w:val="009C6E64"/>
    <w:rsid w:val="009D1579"/>
    <w:rsid w:val="009D3B99"/>
    <w:rsid w:val="009D540D"/>
    <w:rsid w:val="009E3275"/>
    <w:rsid w:val="009E4FED"/>
    <w:rsid w:val="009F4CBB"/>
    <w:rsid w:val="009F4FA1"/>
    <w:rsid w:val="009F6517"/>
    <w:rsid w:val="00A03747"/>
    <w:rsid w:val="00A05659"/>
    <w:rsid w:val="00A10A24"/>
    <w:rsid w:val="00A13C3B"/>
    <w:rsid w:val="00A140E6"/>
    <w:rsid w:val="00A1479B"/>
    <w:rsid w:val="00A1778E"/>
    <w:rsid w:val="00A2774B"/>
    <w:rsid w:val="00A32621"/>
    <w:rsid w:val="00A37EF5"/>
    <w:rsid w:val="00A47AE7"/>
    <w:rsid w:val="00A522E8"/>
    <w:rsid w:val="00A57DB7"/>
    <w:rsid w:val="00A66E03"/>
    <w:rsid w:val="00A66F2E"/>
    <w:rsid w:val="00A70383"/>
    <w:rsid w:val="00A717FA"/>
    <w:rsid w:val="00A747D4"/>
    <w:rsid w:val="00A75C1C"/>
    <w:rsid w:val="00A804D8"/>
    <w:rsid w:val="00A8057A"/>
    <w:rsid w:val="00A813E6"/>
    <w:rsid w:val="00A82E56"/>
    <w:rsid w:val="00A8349B"/>
    <w:rsid w:val="00A84B34"/>
    <w:rsid w:val="00A94C2B"/>
    <w:rsid w:val="00A956CE"/>
    <w:rsid w:val="00A972A0"/>
    <w:rsid w:val="00AA0785"/>
    <w:rsid w:val="00AA267B"/>
    <w:rsid w:val="00AA6867"/>
    <w:rsid w:val="00AA72C1"/>
    <w:rsid w:val="00AB2A71"/>
    <w:rsid w:val="00AB2DCE"/>
    <w:rsid w:val="00AB69C4"/>
    <w:rsid w:val="00AC0B5D"/>
    <w:rsid w:val="00AC257D"/>
    <w:rsid w:val="00AC2F25"/>
    <w:rsid w:val="00AC30AE"/>
    <w:rsid w:val="00AC6753"/>
    <w:rsid w:val="00AD5A6C"/>
    <w:rsid w:val="00AD5D27"/>
    <w:rsid w:val="00AD69C4"/>
    <w:rsid w:val="00AE0E0B"/>
    <w:rsid w:val="00AE28D7"/>
    <w:rsid w:val="00AE5C32"/>
    <w:rsid w:val="00AE6C76"/>
    <w:rsid w:val="00AE7512"/>
    <w:rsid w:val="00AF2DB1"/>
    <w:rsid w:val="00AF3B16"/>
    <w:rsid w:val="00AF4287"/>
    <w:rsid w:val="00AF514C"/>
    <w:rsid w:val="00B00404"/>
    <w:rsid w:val="00B00544"/>
    <w:rsid w:val="00B02C02"/>
    <w:rsid w:val="00B05206"/>
    <w:rsid w:val="00B226AF"/>
    <w:rsid w:val="00B2542A"/>
    <w:rsid w:val="00B32C9C"/>
    <w:rsid w:val="00B33159"/>
    <w:rsid w:val="00B33E90"/>
    <w:rsid w:val="00B33FA1"/>
    <w:rsid w:val="00B37E31"/>
    <w:rsid w:val="00B445AE"/>
    <w:rsid w:val="00B458EE"/>
    <w:rsid w:val="00B534B7"/>
    <w:rsid w:val="00B53FB2"/>
    <w:rsid w:val="00B57648"/>
    <w:rsid w:val="00B579C6"/>
    <w:rsid w:val="00B715D9"/>
    <w:rsid w:val="00B71B3B"/>
    <w:rsid w:val="00B73729"/>
    <w:rsid w:val="00B75E61"/>
    <w:rsid w:val="00B80B18"/>
    <w:rsid w:val="00B82862"/>
    <w:rsid w:val="00B84F06"/>
    <w:rsid w:val="00B854AD"/>
    <w:rsid w:val="00B85519"/>
    <w:rsid w:val="00B861B8"/>
    <w:rsid w:val="00B86583"/>
    <w:rsid w:val="00B90698"/>
    <w:rsid w:val="00B938E6"/>
    <w:rsid w:val="00BA1E54"/>
    <w:rsid w:val="00BA2835"/>
    <w:rsid w:val="00BA363D"/>
    <w:rsid w:val="00BA58F2"/>
    <w:rsid w:val="00BA6082"/>
    <w:rsid w:val="00BB1CB5"/>
    <w:rsid w:val="00BB55F1"/>
    <w:rsid w:val="00BC1B68"/>
    <w:rsid w:val="00BC362A"/>
    <w:rsid w:val="00BC5C17"/>
    <w:rsid w:val="00BC6F1D"/>
    <w:rsid w:val="00BD29D1"/>
    <w:rsid w:val="00BD48A1"/>
    <w:rsid w:val="00BE1ECB"/>
    <w:rsid w:val="00BE2268"/>
    <w:rsid w:val="00BF29A3"/>
    <w:rsid w:val="00BF3906"/>
    <w:rsid w:val="00BF7A78"/>
    <w:rsid w:val="00C002B7"/>
    <w:rsid w:val="00C01244"/>
    <w:rsid w:val="00C12421"/>
    <w:rsid w:val="00C22ABD"/>
    <w:rsid w:val="00C23B1B"/>
    <w:rsid w:val="00C25AB9"/>
    <w:rsid w:val="00C27050"/>
    <w:rsid w:val="00C35BE2"/>
    <w:rsid w:val="00C379FD"/>
    <w:rsid w:val="00C37E90"/>
    <w:rsid w:val="00C4027F"/>
    <w:rsid w:val="00C41957"/>
    <w:rsid w:val="00C43E13"/>
    <w:rsid w:val="00C46995"/>
    <w:rsid w:val="00C4742D"/>
    <w:rsid w:val="00C477D0"/>
    <w:rsid w:val="00C47BB6"/>
    <w:rsid w:val="00C54688"/>
    <w:rsid w:val="00C6459B"/>
    <w:rsid w:val="00C65563"/>
    <w:rsid w:val="00C7108A"/>
    <w:rsid w:val="00C717D4"/>
    <w:rsid w:val="00C71D3C"/>
    <w:rsid w:val="00C72010"/>
    <w:rsid w:val="00C73873"/>
    <w:rsid w:val="00C73FB9"/>
    <w:rsid w:val="00C8098C"/>
    <w:rsid w:val="00C837A1"/>
    <w:rsid w:val="00C8424B"/>
    <w:rsid w:val="00C8567A"/>
    <w:rsid w:val="00C86B9C"/>
    <w:rsid w:val="00C87F1F"/>
    <w:rsid w:val="00C929D2"/>
    <w:rsid w:val="00C93F6F"/>
    <w:rsid w:val="00C94342"/>
    <w:rsid w:val="00C9762D"/>
    <w:rsid w:val="00CA15DF"/>
    <w:rsid w:val="00CA6716"/>
    <w:rsid w:val="00CA76D3"/>
    <w:rsid w:val="00CB0F64"/>
    <w:rsid w:val="00CB2BA3"/>
    <w:rsid w:val="00CB5049"/>
    <w:rsid w:val="00CB57DC"/>
    <w:rsid w:val="00CC604E"/>
    <w:rsid w:val="00CC6098"/>
    <w:rsid w:val="00CC7486"/>
    <w:rsid w:val="00CD4AC4"/>
    <w:rsid w:val="00CD5837"/>
    <w:rsid w:val="00CD66B3"/>
    <w:rsid w:val="00CD6DAE"/>
    <w:rsid w:val="00CE0E01"/>
    <w:rsid w:val="00CE2009"/>
    <w:rsid w:val="00CE276D"/>
    <w:rsid w:val="00CE3D4B"/>
    <w:rsid w:val="00CE6219"/>
    <w:rsid w:val="00CE75C9"/>
    <w:rsid w:val="00CE7CAC"/>
    <w:rsid w:val="00CF248B"/>
    <w:rsid w:val="00CF4469"/>
    <w:rsid w:val="00CF5CD2"/>
    <w:rsid w:val="00CF71F7"/>
    <w:rsid w:val="00CF7379"/>
    <w:rsid w:val="00D01073"/>
    <w:rsid w:val="00D02A40"/>
    <w:rsid w:val="00D02F82"/>
    <w:rsid w:val="00D0313A"/>
    <w:rsid w:val="00D12FAC"/>
    <w:rsid w:val="00D163C1"/>
    <w:rsid w:val="00D23F3E"/>
    <w:rsid w:val="00D23F93"/>
    <w:rsid w:val="00D24D0F"/>
    <w:rsid w:val="00D25CAE"/>
    <w:rsid w:val="00D3578C"/>
    <w:rsid w:val="00D45878"/>
    <w:rsid w:val="00D45F7D"/>
    <w:rsid w:val="00D46B67"/>
    <w:rsid w:val="00D5023A"/>
    <w:rsid w:val="00D505C0"/>
    <w:rsid w:val="00D5070C"/>
    <w:rsid w:val="00D5582B"/>
    <w:rsid w:val="00D55DE4"/>
    <w:rsid w:val="00D55E37"/>
    <w:rsid w:val="00D57148"/>
    <w:rsid w:val="00D622CC"/>
    <w:rsid w:val="00D65E83"/>
    <w:rsid w:val="00D66613"/>
    <w:rsid w:val="00D6709A"/>
    <w:rsid w:val="00D671D6"/>
    <w:rsid w:val="00D67F18"/>
    <w:rsid w:val="00D71901"/>
    <w:rsid w:val="00D738D5"/>
    <w:rsid w:val="00D73942"/>
    <w:rsid w:val="00D7715E"/>
    <w:rsid w:val="00D77F3F"/>
    <w:rsid w:val="00D84AA7"/>
    <w:rsid w:val="00D85E5A"/>
    <w:rsid w:val="00D86CA7"/>
    <w:rsid w:val="00D87BD1"/>
    <w:rsid w:val="00D90B74"/>
    <w:rsid w:val="00D9238E"/>
    <w:rsid w:val="00D9524E"/>
    <w:rsid w:val="00D96C63"/>
    <w:rsid w:val="00D976CB"/>
    <w:rsid w:val="00DA0957"/>
    <w:rsid w:val="00DA287B"/>
    <w:rsid w:val="00DB1830"/>
    <w:rsid w:val="00DB1D93"/>
    <w:rsid w:val="00DB261F"/>
    <w:rsid w:val="00DB30D5"/>
    <w:rsid w:val="00DB4900"/>
    <w:rsid w:val="00DB6A43"/>
    <w:rsid w:val="00DC1AFD"/>
    <w:rsid w:val="00DD224E"/>
    <w:rsid w:val="00DD22D2"/>
    <w:rsid w:val="00DD26EB"/>
    <w:rsid w:val="00DD5067"/>
    <w:rsid w:val="00DD5601"/>
    <w:rsid w:val="00DD5916"/>
    <w:rsid w:val="00DD604A"/>
    <w:rsid w:val="00DD6FA7"/>
    <w:rsid w:val="00DE30FE"/>
    <w:rsid w:val="00DE3667"/>
    <w:rsid w:val="00DE397A"/>
    <w:rsid w:val="00DE3CB0"/>
    <w:rsid w:val="00DE40A7"/>
    <w:rsid w:val="00DE6BBC"/>
    <w:rsid w:val="00DE7BC5"/>
    <w:rsid w:val="00DF0D9A"/>
    <w:rsid w:val="00DF47EF"/>
    <w:rsid w:val="00DF646B"/>
    <w:rsid w:val="00E011D9"/>
    <w:rsid w:val="00E011E8"/>
    <w:rsid w:val="00E014CE"/>
    <w:rsid w:val="00E062C5"/>
    <w:rsid w:val="00E11E81"/>
    <w:rsid w:val="00E14226"/>
    <w:rsid w:val="00E14A22"/>
    <w:rsid w:val="00E312D9"/>
    <w:rsid w:val="00E3398C"/>
    <w:rsid w:val="00E35CF9"/>
    <w:rsid w:val="00E43AD3"/>
    <w:rsid w:val="00E43F56"/>
    <w:rsid w:val="00E45386"/>
    <w:rsid w:val="00E514C0"/>
    <w:rsid w:val="00E52922"/>
    <w:rsid w:val="00E5349D"/>
    <w:rsid w:val="00E57B8F"/>
    <w:rsid w:val="00E60A83"/>
    <w:rsid w:val="00E616BF"/>
    <w:rsid w:val="00E6190E"/>
    <w:rsid w:val="00E63649"/>
    <w:rsid w:val="00E700C8"/>
    <w:rsid w:val="00E70FF7"/>
    <w:rsid w:val="00E7231D"/>
    <w:rsid w:val="00E74985"/>
    <w:rsid w:val="00E75DFE"/>
    <w:rsid w:val="00E82361"/>
    <w:rsid w:val="00E90429"/>
    <w:rsid w:val="00E921EF"/>
    <w:rsid w:val="00E96BE1"/>
    <w:rsid w:val="00E976ED"/>
    <w:rsid w:val="00EA1166"/>
    <w:rsid w:val="00EA1169"/>
    <w:rsid w:val="00EA16FA"/>
    <w:rsid w:val="00EB0730"/>
    <w:rsid w:val="00EB15B8"/>
    <w:rsid w:val="00EB1CB6"/>
    <w:rsid w:val="00EB4670"/>
    <w:rsid w:val="00EB5279"/>
    <w:rsid w:val="00EB59FE"/>
    <w:rsid w:val="00EB7BBD"/>
    <w:rsid w:val="00EC0563"/>
    <w:rsid w:val="00EC1AAE"/>
    <w:rsid w:val="00EC2EA0"/>
    <w:rsid w:val="00EC351C"/>
    <w:rsid w:val="00EC73BC"/>
    <w:rsid w:val="00EC74BD"/>
    <w:rsid w:val="00EC7F81"/>
    <w:rsid w:val="00ED0FBA"/>
    <w:rsid w:val="00ED1AEA"/>
    <w:rsid w:val="00ED2B0B"/>
    <w:rsid w:val="00ED4804"/>
    <w:rsid w:val="00ED776C"/>
    <w:rsid w:val="00ED7BE0"/>
    <w:rsid w:val="00EE29D1"/>
    <w:rsid w:val="00EE37B0"/>
    <w:rsid w:val="00EE4CF7"/>
    <w:rsid w:val="00EE6065"/>
    <w:rsid w:val="00EF2BD3"/>
    <w:rsid w:val="00EF3EBF"/>
    <w:rsid w:val="00EF4E7B"/>
    <w:rsid w:val="00F06A9E"/>
    <w:rsid w:val="00F06C81"/>
    <w:rsid w:val="00F108A0"/>
    <w:rsid w:val="00F11F78"/>
    <w:rsid w:val="00F12058"/>
    <w:rsid w:val="00F14457"/>
    <w:rsid w:val="00F31EEB"/>
    <w:rsid w:val="00F324E8"/>
    <w:rsid w:val="00F3748A"/>
    <w:rsid w:val="00F40E4F"/>
    <w:rsid w:val="00F4389D"/>
    <w:rsid w:val="00F43DA8"/>
    <w:rsid w:val="00F4416D"/>
    <w:rsid w:val="00F44C4E"/>
    <w:rsid w:val="00F455D9"/>
    <w:rsid w:val="00F4669B"/>
    <w:rsid w:val="00F503A3"/>
    <w:rsid w:val="00F56825"/>
    <w:rsid w:val="00F6138E"/>
    <w:rsid w:val="00F70652"/>
    <w:rsid w:val="00F70AAC"/>
    <w:rsid w:val="00F73FCE"/>
    <w:rsid w:val="00F76A80"/>
    <w:rsid w:val="00F771EE"/>
    <w:rsid w:val="00F777DA"/>
    <w:rsid w:val="00F819AB"/>
    <w:rsid w:val="00F82EE5"/>
    <w:rsid w:val="00F837CF"/>
    <w:rsid w:val="00F83CBA"/>
    <w:rsid w:val="00F860FD"/>
    <w:rsid w:val="00F86FC1"/>
    <w:rsid w:val="00F8732B"/>
    <w:rsid w:val="00F87436"/>
    <w:rsid w:val="00F87A2A"/>
    <w:rsid w:val="00F93DD7"/>
    <w:rsid w:val="00F95FD0"/>
    <w:rsid w:val="00F96DEA"/>
    <w:rsid w:val="00F978F2"/>
    <w:rsid w:val="00F97F53"/>
    <w:rsid w:val="00FA0294"/>
    <w:rsid w:val="00FA1DA1"/>
    <w:rsid w:val="00FA2C06"/>
    <w:rsid w:val="00FA5A20"/>
    <w:rsid w:val="00FA5AA7"/>
    <w:rsid w:val="00FB0992"/>
    <w:rsid w:val="00FB2ED0"/>
    <w:rsid w:val="00FB34BD"/>
    <w:rsid w:val="00FB5877"/>
    <w:rsid w:val="00FB67B4"/>
    <w:rsid w:val="00FB70DC"/>
    <w:rsid w:val="00FC1366"/>
    <w:rsid w:val="00FC2676"/>
    <w:rsid w:val="00FC47EC"/>
    <w:rsid w:val="00FD29A9"/>
    <w:rsid w:val="00FE11B3"/>
    <w:rsid w:val="00FE1769"/>
    <w:rsid w:val="00FE2E4C"/>
    <w:rsid w:val="00FE5D2F"/>
    <w:rsid w:val="00FE6BA3"/>
    <w:rsid w:val="00FE70F1"/>
    <w:rsid w:val="00FF0FD5"/>
    <w:rsid w:val="00FF5557"/>
    <w:rsid w:val="00FF7292"/>
    <w:rsid w:val="00FF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Virsraksti,Saistīto dokumentu saraksts,Numurets,PPS_Bullet,Body,Text,Macro,Plain,Numbered Para 1,Dot pt,List Paragraph Char Char Char,Citation List,Indicator Text"/>
    <w:basedOn w:val="Parasts"/>
    <w:link w:val="SarakstarindkopaRakstz"/>
    <w:uiPriority w:val="99"/>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Numurets Rakstz.,PPS_Bullet Rakstz.,Body Rakstz.,Text Rakstz."/>
    <w:link w:val="Sarakstarindkopa"/>
    <w:uiPriority w:val="99"/>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character" w:styleId="Komentraatsauce">
    <w:name w:val="annotation reference"/>
    <w:basedOn w:val="Noklusjumarindkopasfonts"/>
    <w:uiPriority w:val="99"/>
    <w:semiHidden/>
    <w:unhideWhenUsed/>
    <w:rsid w:val="005037AA"/>
    <w:rPr>
      <w:sz w:val="16"/>
      <w:szCs w:val="16"/>
    </w:rPr>
  </w:style>
  <w:style w:type="paragraph" w:styleId="Komentrateksts">
    <w:name w:val="annotation text"/>
    <w:basedOn w:val="Parasts"/>
    <w:link w:val="KomentratekstsRakstz"/>
    <w:uiPriority w:val="99"/>
    <w:unhideWhenUsed/>
    <w:rsid w:val="005037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AA"/>
    <w:rPr>
      <w:sz w:val="20"/>
      <w:szCs w:val="20"/>
    </w:rPr>
  </w:style>
  <w:style w:type="paragraph" w:styleId="Komentratma">
    <w:name w:val="annotation subject"/>
    <w:basedOn w:val="Komentrateksts"/>
    <w:next w:val="Komentrateksts"/>
    <w:link w:val="KomentratmaRakstz"/>
    <w:uiPriority w:val="99"/>
    <w:semiHidden/>
    <w:unhideWhenUsed/>
    <w:rsid w:val="005037AA"/>
    <w:rPr>
      <w:b/>
      <w:bCs/>
    </w:rPr>
  </w:style>
  <w:style w:type="character" w:customStyle="1" w:styleId="KomentratmaRakstz">
    <w:name w:val="Komentāra tēma Rakstz."/>
    <w:basedOn w:val="KomentratekstsRakstz"/>
    <w:link w:val="Komentratma"/>
    <w:uiPriority w:val="99"/>
    <w:semiHidden/>
    <w:rsid w:val="005037AA"/>
    <w:rPr>
      <w:b/>
      <w:bCs/>
      <w:sz w:val="20"/>
      <w:szCs w:val="20"/>
    </w:rPr>
  </w:style>
  <w:style w:type="character" w:styleId="Neatrisintapieminana">
    <w:name w:val="Unresolved Mention"/>
    <w:basedOn w:val="Noklusjumarindkopasfonts"/>
    <w:uiPriority w:val="99"/>
    <w:semiHidden/>
    <w:unhideWhenUsed/>
    <w:rsid w:val="005E5855"/>
    <w:rPr>
      <w:color w:val="605E5C"/>
      <w:shd w:val="clear" w:color="auto" w:fill="E1DFDD"/>
    </w:rPr>
  </w:style>
  <w:style w:type="paragraph" w:styleId="Beiguvresteksts">
    <w:name w:val="endnote text"/>
    <w:basedOn w:val="Parasts"/>
    <w:link w:val="BeiguvrestekstsRakstz"/>
    <w:uiPriority w:val="99"/>
    <w:semiHidden/>
    <w:unhideWhenUsed/>
    <w:rsid w:val="00AA078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0785"/>
    <w:rPr>
      <w:sz w:val="20"/>
      <w:szCs w:val="20"/>
    </w:rPr>
  </w:style>
  <w:style w:type="character" w:styleId="Beiguvresatsauce">
    <w:name w:val="endnote reference"/>
    <w:basedOn w:val="Noklusjumarindkopasfonts"/>
    <w:uiPriority w:val="99"/>
    <w:semiHidden/>
    <w:unhideWhenUsed/>
    <w:rsid w:val="00AA0785"/>
    <w:rPr>
      <w:vertAlign w:val="superscript"/>
    </w:rPr>
  </w:style>
  <w:style w:type="paragraph" w:styleId="Vresteksts">
    <w:name w:val="footnote text"/>
    <w:basedOn w:val="Parasts"/>
    <w:link w:val="VrestekstsRakstz"/>
    <w:uiPriority w:val="99"/>
    <w:semiHidden/>
    <w:unhideWhenUsed/>
    <w:rsid w:val="00AA07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0785"/>
    <w:rPr>
      <w:sz w:val="20"/>
      <w:szCs w:val="20"/>
    </w:rPr>
  </w:style>
  <w:style w:type="character" w:styleId="Vresatsauce">
    <w:name w:val="footnote reference"/>
    <w:basedOn w:val="Noklusjumarindkopasfonts"/>
    <w:uiPriority w:val="99"/>
    <w:semiHidden/>
    <w:unhideWhenUsed/>
    <w:rsid w:val="00AA0785"/>
    <w:rPr>
      <w:vertAlign w:val="superscript"/>
    </w:rPr>
  </w:style>
  <w:style w:type="paragraph" w:styleId="Prskatjums">
    <w:name w:val="Revision"/>
    <w:hidden/>
    <w:uiPriority w:val="99"/>
    <w:semiHidden/>
    <w:rsid w:val="0004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aizsardziba@madona.lv" TargetMode="Externa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inga.brente.mieze@samaries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C1B9-7DA1-46F7-8DC4-7F72BFC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13385</Words>
  <Characters>7630</Characters>
  <Application>Microsoft Office Word</Application>
  <DocSecurity>0</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Helmuts</cp:lastModifiedBy>
  <cp:revision>191</cp:revision>
  <cp:lastPrinted>2024-10-11T07:27:00Z</cp:lastPrinted>
  <dcterms:created xsi:type="dcterms:W3CDTF">2024-05-09T06:02:00Z</dcterms:created>
  <dcterms:modified xsi:type="dcterms:W3CDTF">2024-12-16T11:09:00Z</dcterms:modified>
</cp:coreProperties>
</file>