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F0" w:rsidRPr="008D267B" w:rsidRDefault="00D961F0" w:rsidP="00D961F0">
      <w:pPr>
        <w:jc w:val="right"/>
      </w:pPr>
      <w:r w:rsidRPr="008D267B">
        <w:t>APSTIPRINĀT</w:t>
      </w:r>
      <w:r>
        <w:t>S</w:t>
      </w:r>
    </w:p>
    <w:p w:rsidR="00D961F0" w:rsidRPr="008D267B" w:rsidRDefault="00D961F0" w:rsidP="00D961F0">
      <w:pPr>
        <w:jc w:val="right"/>
      </w:pPr>
      <w:r>
        <w:t xml:space="preserve">ar </w:t>
      </w:r>
      <w:r w:rsidRPr="008D267B">
        <w:t xml:space="preserve">Madonas </w:t>
      </w:r>
      <w:r>
        <w:t xml:space="preserve">novada pašvaldības </w:t>
      </w:r>
      <w:r w:rsidR="00772D0A">
        <w:t>D</w:t>
      </w:r>
      <w:r w:rsidRPr="008D267B">
        <w:t>omes</w:t>
      </w:r>
    </w:p>
    <w:p w:rsidR="005E71B3" w:rsidRDefault="009F335D" w:rsidP="00D961F0">
      <w:pPr>
        <w:jc w:val="right"/>
      </w:pPr>
      <w:r>
        <w:t>21.06.</w:t>
      </w:r>
      <w:r w:rsidR="008A48DE">
        <w:t>201</w:t>
      </w:r>
      <w:r w:rsidR="005E71B3">
        <w:t>6</w:t>
      </w:r>
      <w:r w:rsidR="00D961F0">
        <w:t>. lēmumu</w:t>
      </w:r>
      <w:r w:rsidR="00AC6C9F">
        <w:t xml:space="preserve"> </w:t>
      </w:r>
      <w:r w:rsidR="00D961F0">
        <w:t>Nr.</w:t>
      </w:r>
      <w:r>
        <w:t>302</w:t>
      </w:r>
    </w:p>
    <w:p w:rsidR="00D961F0" w:rsidRPr="008D267B" w:rsidRDefault="005E71B3" w:rsidP="00D961F0">
      <w:pPr>
        <w:jc w:val="right"/>
      </w:pPr>
      <w:r>
        <w:t xml:space="preserve"> </w:t>
      </w:r>
      <w:r w:rsidR="00D30D16">
        <w:t>(p</w:t>
      </w:r>
      <w:r w:rsidR="00D961F0" w:rsidRPr="008D267B">
        <w:t>rotokols Nr.</w:t>
      </w:r>
      <w:r w:rsidR="009F335D">
        <w:t>12</w:t>
      </w:r>
      <w:r w:rsidR="00D961F0">
        <w:t xml:space="preserve">, </w:t>
      </w:r>
      <w:r w:rsidR="009F335D">
        <w:t>25</w:t>
      </w:r>
      <w:r w:rsidR="00D961F0" w:rsidRPr="008D267B">
        <w:t>.p.)</w:t>
      </w:r>
    </w:p>
    <w:p w:rsidR="00E947D4" w:rsidRDefault="00E947D4" w:rsidP="00E947D4">
      <w:pPr>
        <w:jc w:val="center"/>
      </w:pPr>
    </w:p>
    <w:p w:rsidR="00E947D4" w:rsidRDefault="00E947D4" w:rsidP="00E947D4">
      <w:pPr>
        <w:jc w:val="center"/>
      </w:pPr>
    </w:p>
    <w:p w:rsidR="00E947D4" w:rsidRDefault="00E947D4" w:rsidP="00E947D4">
      <w:pPr>
        <w:jc w:val="center"/>
      </w:pPr>
    </w:p>
    <w:p w:rsidR="001F2F66" w:rsidRDefault="001F2F66" w:rsidP="00E947D4">
      <w:pPr>
        <w:jc w:val="center"/>
      </w:pPr>
    </w:p>
    <w:p w:rsidR="00E947D4" w:rsidRDefault="00E947D4" w:rsidP="00E947D4">
      <w:pPr>
        <w:jc w:val="center"/>
      </w:pPr>
    </w:p>
    <w:p w:rsidR="00E947D4" w:rsidRDefault="00E947D4" w:rsidP="00E947D4">
      <w:pPr>
        <w:jc w:val="center"/>
      </w:pPr>
    </w:p>
    <w:p w:rsidR="00E947D4" w:rsidRDefault="00C00BCF" w:rsidP="00E947D4">
      <w:pPr>
        <w:jc w:val="center"/>
      </w:pPr>
      <w:r w:rsidRPr="00A74C7E">
        <w:rPr>
          <w:noProof/>
        </w:rPr>
        <w:drawing>
          <wp:inline distT="0" distB="0" distL="0" distR="0" wp14:anchorId="1FF09860" wp14:editId="6C125551">
            <wp:extent cx="2200275" cy="2628900"/>
            <wp:effectExtent l="0" t="0" r="9525" b="0"/>
            <wp:docPr id="2" name="Attēls 1" descr="Madonas novada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onas novada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2628900"/>
                    </a:xfrm>
                    <a:prstGeom prst="rect">
                      <a:avLst/>
                    </a:prstGeom>
                    <a:noFill/>
                    <a:ln>
                      <a:noFill/>
                    </a:ln>
                  </pic:spPr>
                </pic:pic>
              </a:graphicData>
            </a:graphic>
          </wp:inline>
        </w:drawing>
      </w:r>
    </w:p>
    <w:p w:rsidR="00E947D4" w:rsidRDefault="00E947D4" w:rsidP="00E947D4">
      <w:pPr>
        <w:jc w:val="center"/>
      </w:pPr>
    </w:p>
    <w:p w:rsidR="00E947D4" w:rsidRDefault="00E947D4"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E947D4" w:rsidRDefault="00E947D4" w:rsidP="00E947D4">
      <w:pPr>
        <w:jc w:val="center"/>
      </w:pPr>
    </w:p>
    <w:p w:rsidR="00E947D4" w:rsidRDefault="00E947D4" w:rsidP="00E947D4">
      <w:pPr>
        <w:pStyle w:val="Nosaukums"/>
        <w:spacing w:line="360" w:lineRule="auto"/>
        <w:rPr>
          <w:sz w:val="44"/>
        </w:rPr>
      </w:pPr>
      <w:r>
        <w:rPr>
          <w:sz w:val="44"/>
        </w:rPr>
        <w:t>MADONAS NOVADA PAŠVALDĪBA</w:t>
      </w:r>
    </w:p>
    <w:p w:rsidR="00E947D4" w:rsidRDefault="00E947D4" w:rsidP="00E947D4">
      <w:pPr>
        <w:jc w:val="center"/>
      </w:pPr>
    </w:p>
    <w:p w:rsidR="00E947D4" w:rsidRDefault="00E947D4" w:rsidP="00E947D4">
      <w:pPr>
        <w:jc w:val="center"/>
      </w:pPr>
    </w:p>
    <w:p w:rsidR="00E947D4" w:rsidRDefault="00E947D4" w:rsidP="00E947D4">
      <w:pPr>
        <w:spacing w:line="360" w:lineRule="auto"/>
        <w:jc w:val="center"/>
        <w:rPr>
          <w:b/>
          <w:sz w:val="36"/>
        </w:rPr>
      </w:pPr>
    </w:p>
    <w:p w:rsidR="001F2F66" w:rsidRDefault="001F2F66" w:rsidP="00E947D4">
      <w:pPr>
        <w:spacing w:line="360" w:lineRule="auto"/>
        <w:jc w:val="center"/>
        <w:rPr>
          <w:b/>
          <w:sz w:val="36"/>
        </w:rPr>
      </w:pPr>
    </w:p>
    <w:p w:rsidR="00E947D4" w:rsidRPr="001F2F66" w:rsidRDefault="00A11F6E" w:rsidP="00E947D4">
      <w:pPr>
        <w:spacing w:line="360" w:lineRule="auto"/>
        <w:jc w:val="center"/>
        <w:rPr>
          <w:b/>
          <w:i/>
          <w:sz w:val="40"/>
          <w:szCs w:val="40"/>
        </w:rPr>
      </w:pPr>
      <w:r>
        <w:rPr>
          <w:b/>
          <w:i/>
          <w:sz w:val="40"/>
          <w:szCs w:val="40"/>
        </w:rPr>
        <w:t>201</w:t>
      </w:r>
      <w:r w:rsidR="005E71B3">
        <w:rPr>
          <w:b/>
          <w:i/>
          <w:sz w:val="40"/>
          <w:szCs w:val="40"/>
        </w:rPr>
        <w:t>5</w:t>
      </w:r>
      <w:r>
        <w:rPr>
          <w:b/>
          <w:i/>
          <w:sz w:val="40"/>
          <w:szCs w:val="40"/>
        </w:rPr>
        <w:t>.gads</w:t>
      </w:r>
    </w:p>
    <w:p w:rsidR="00E947D4" w:rsidRPr="00FE602B" w:rsidRDefault="00E947D4" w:rsidP="00FE602B">
      <w:pPr>
        <w:spacing w:line="360" w:lineRule="auto"/>
        <w:jc w:val="center"/>
        <w:rPr>
          <w:b/>
          <w:i/>
          <w:sz w:val="40"/>
          <w:szCs w:val="40"/>
        </w:rPr>
      </w:pPr>
      <w:r w:rsidRPr="00FE602B">
        <w:rPr>
          <w:b/>
          <w:i/>
          <w:sz w:val="40"/>
          <w:szCs w:val="40"/>
        </w:rPr>
        <w:t>PUBLISKAIS PĀRSKATS</w:t>
      </w:r>
    </w:p>
    <w:p w:rsidR="00E947D4" w:rsidRDefault="00E947D4" w:rsidP="00E947D4">
      <w:pPr>
        <w:rPr>
          <w:rFonts w:cs="Dutch TL"/>
          <w:szCs w:val="36"/>
          <w:lang w:bidi="lo-LA"/>
        </w:rPr>
      </w:pPr>
    </w:p>
    <w:p w:rsidR="001F2F66" w:rsidRDefault="00E947D4" w:rsidP="00AC7944">
      <w:pPr>
        <w:rPr>
          <w:lang w:bidi="lo-LA"/>
        </w:rPr>
      </w:pPr>
      <w:r>
        <w:rPr>
          <w:lang w:bidi="lo-LA"/>
        </w:rPr>
        <w:br w:type="page"/>
      </w:r>
    </w:p>
    <w:p w:rsidR="001F2F66" w:rsidRDefault="001F2F66" w:rsidP="001F2F66">
      <w:pPr>
        <w:jc w:val="center"/>
        <w:rPr>
          <w:sz w:val="32"/>
          <w:szCs w:val="32"/>
          <w:lang w:bidi="lo-LA"/>
        </w:rPr>
      </w:pPr>
      <w:r w:rsidRPr="001F2F66">
        <w:rPr>
          <w:sz w:val="32"/>
          <w:szCs w:val="32"/>
          <w:lang w:bidi="lo-LA"/>
        </w:rPr>
        <w:lastRenderedPageBreak/>
        <w:t>Satura rādītājs</w:t>
      </w:r>
    </w:p>
    <w:p w:rsidR="001F2F66" w:rsidRDefault="001F2F66" w:rsidP="00EB6179">
      <w:pPr>
        <w:rPr>
          <w:sz w:val="32"/>
          <w:szCs w:val="32"/>
          <w:lang w:bidi="lo-LA"/>
        </w:rPr>
      </w:pPr>
    </w:p>
    <w:p w:rsidR="00D921DE" w:rsidRDefault="001F2F66">
      <w:pPr>
        <w:pStyle w:val="Saturs1"/>
        <w:rPr>
          <w:rFonts w:asciiTheme="minorHAnsi" w:eastAsiaTheme="minorEastAsia" w:hAnsiTheme="minorHAnsi" w:cstheme="minorBidi"/>
          <w:sz w:val="22"/>
          <w:szCs w:val="22"/>
        </w:rPr>
      </w:pPr>
      <w:r>
        <w:rPr>
          <w:sz w:val="32"/>
          <w:szCs w:val="32"/>
          <w:lang w:bidi="lo-LA"/>
        </w:rPr>
        <w:fldChar w:fldCharType="begin"/>
      </w:r>
      <w:r>
        <w:rPr>
          <w:sz w:val="32"/>
          <w:szCs w:val="32"/>
          <w:lang w:bidi="lo-LA"/>
        </w:rPr>
        <w:instrText xml:space="preserve"> TOC \o "1-3" \h \z \u </w:instrText>
      </w:r>
      <w:r>
        <w:rPr>
          <w:sz w:val="32"/>
          <w:szCs w:val="32"/>
          <w:lang w:bidi="lo-LA"/>
        </w:rPr>
        <w:fldChar w:fldCharType="separate"/>
      </w:r>
      <w:hyperlink w:anchor="_Toc454906676" w:history="1">
        <w:r w:rsidR="00D921DE" w:rsidRPr="00262806">
          <w:rPr>
            <w:rStyle w:val="Hipersaite"/>
          </w:rPr>
          <w:t>1. ZIŅAS PAR PAŠVALDĪBU</w:t>
        </w:r>
        <w:r w:rsidR="00D921DE">
          <w:rPr>
            <w:webHidden/>
          </w:rPr>
          <w:tab/>
        </w:r>
        <w:r w:rsidR="00D921DE">
          <w:rPr>
            <w:webHidden/>
          </w:rPr>
          <w:fldChar w:fldCharType="begin"/>
        </w:r>
        <w:r w:rsidR="00D921DE">
          <w:rPr>
            <w:webHidden/>
          </w:rPr>
          <w:instrText xml:space="preserve"> PAGEREF _Toc454906676 \h </w:instrText>
        </w:r>
        <w:r w:rsidR="00D921DE">
          <w:rPr>
            <w:webHidden/>
          </w:rPr>
        </w:r>
        <w:r w:rsidR="00D921DE">
          <w:rPr>
            <w:webHidden/>
          </w:rPr>
          <w:fldChar w:fldCharType="separate"/>
        </w:r>
        <w:r w:rsidR="00D90142">
          <w:rPr>
            <w:webHidden/>
          </w:rPr>
          <w:t>3</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77" w:history="1">
        <w:r w:rsidR="00D921DE" w:rsidRPr="00262806">
          <w:rPr>
            <w:rStyle w:val="Hipersaite"/>
          </w:rPr>
          <w:t>2. PAŠVALDĪBAS LĒMĒJVARA</w:t>
        </w:r>
        <w:r w:rsidR="00D921DE">
          <w:rPr>
            <w:webHidden/>
          </w:rPr>
          <w:tab/>
        </w:r>
        <w:r w:rsidR="00D921DE">
          <w:rPr>
            <w:webHidden/>
          </w:rPr>
          <w:fldChar w:fldCharType="begin"/>
        </w:r>
        <w:r w:rsidR="00D921DE">
          <w:rPr>
            <w:webHidden/>
          </w:rPr>
          <w:instrText xml:space="preserve"> PAGEREF _Toc454906677 \h </w:instrText>
        </w:r>
        <w:r w:rsidR="00D921DE">
          <w:rPr>
            <w:webHidden/>
          </w:rPr>
        </w:r>
        <w:r w:rsidR="00D921DE">
          <w:rPr>
            <w:webHidden/>
          </w:rPr>
          <w:fldChar w:fldCharType="separate"/>
        </w:r>
        <w:r w:rsidR="00D90142">
          <w:rPr>
            <w:webHidden/>
          </w:rPr>
          <w:t>4</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78" w:history="1">
        <w:r w:rsidR="00D921DE" w:rsidRPr="00262806">
          <w:rPr>
            <w:rStyle w:val="Hipersaite"/>
          </w:rPr>
          <w:t>3. PAŠVALDĪBAS IZPILDVARA</w:t>
        </w:r>
        <w:r w:rsidR="00D921DE">
          <w:rPr>
            <w:webHidden/>
          </w:rPr>
          <w:tab/>
        </w:r>
        <w:r w:rsidR="00D921DE">
          <w:rPr>
            <w:webHidden/>
          </w:rPr>
          <w:fldChar w:fldCharType="begin"/>
        </w:r>
        <w:r w:rsidR="00D921DE">
          <w:rPr>
            <w:webHidden/>
          </w:rPr>
          <w:instrText xml:space="preserve"> PAGEREF _Toc454906678 \h </w:instrText>
        </w:r>
        <w:r w:rsidR="00D921DE">
          <w:rPr>
            <w:webHidden/>
          </w:rPr>
        </w:r>
        <w:r w:rsidR="00D921DE">
          <w:rPr>
            <w:webHidden/>
          </w:rPr>
          <w:fldChar w:fldCharType="separate"/>
        </w:r>
        <w:r w:rsidR="00D90142">
          <w:rPr>
            <w:webHidden/>
          </w:rPr>
          <w:t>8</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79" w:history="1">
        <w:r w:rsidR="00D921DE" w:rsidRPr="00262806">
          <w:rPr>
            <w:rStyle w:val="Hipersaite"/>
          </w:rPr>
          <w:t>4. PAŠVALDĪBAS FINANSES</w:t>
        </w:r>
        <w:r w:rsidR="00D921DE">
          <w:rPr>
            <w:webHidden/>
          </w:rPr>
          <w:tab/>
        </w:r>
        <w:r w:rsidR="00D921DE">
          <w:rPr>
            <w:webHidden/>
          </w:rPr>
          <w:fldChar w:fldCharType="begin"/>
        </w:r>
        <w:r w:rsidR="00D921DE">
          <w:rPr>
            <w:webHidden/>
          </w:rPr>
          <w:instrText xml:space="preserve"> PAGEREF _Toc454906679 \h </w:instrText>
        </w:r>
        <w:r w:rsidR="00D921DE">
          <w:rPr>
            <w:webHidden/>
          </w:rPr>
        </w:r>
        <w:r w:rsidR="00D921DE">
          <w:rPr>
            <w:webHidden/>
          </w:rPr>
          <w:fldChar w:fldCharType="separate"/>
        </w:r>
        <w:r w:rsidR="00D90142">
          <w:rPr>
            <w:webHidden/>
          </w:rPr>
          <w:t>10</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0" w:history="1">
        <w:r w:rsidR="00D921DE" w:rsidRPr="00262806">
          <w:rPr>
            <w:rStyle w:val="Hipersaite"/>
          </w:rPr>
          <w:t>5. CENTRALIZĒTI ADMINISTRĒTIE INVESTĪCIJU PROJEKTI 2015.GADĀ (EUR)</w:t>
        </w:r>
        <w:r w:rsidR="00D921DE">
          <w:rPr>
            <w:webHidden/>
          </w:rPr>
          <w:tab/>
        </w:r>
        <w:r w:rsidR="00D921DE">
          <w:rPr>
            <w:webHidden/>
          </w:rPr>
          <w:fldChar w:fldCharType="begin"/>
        </w:r>
        <w:r w:rsidR="00D921DE">
          <w:rPr>
            <w:webHidden/>
          </w:rPr>
          <w:instrText xml:space="preserve"> PAGEREF _Toc454906680 \h </w:instrText>
        </w:r>
        <w:r w:rsidR="00D921DE">
          <w:rPr>
            <w:webHidden/>
          </w:rPr>
        </w:r>
        <w:r w:rsidR="00D921DE">
          <w:rPr>
            <w:webHidden/>
          </w:rPr>
          <w:fldChar w:fldCharType="separate"/>
        </w:r>
        <w:r w:rsidR="00D90142">
          <w:rPr>
            <w:webHidden/>
          </w:rPr>
          <w:t>43</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1" w:history="1">
        <w:r w:rsidR="00D921DE" w:rsidRPr="00262806">
          <w:rPr>
            <w:rStyle w:val="Hipersaite"/>
          </w:rPr>
          <w:t>6. PRIVĀTĀS INVESTĪCIJAS MADONAS NOVADA TERITORIJĀ 2015.GADĀ</w:t>
        </w:r>
        <w:r w:rsidR="00D921DE">
          <w:rPr>
            <w:webHidden/>
          </w:rPr>
          <w:tab/>
        </w:r>
        <w:r w:rsidR="00D921DE">
          <w:rPr>
            <w:webHidden/>
          </w:rPr>
          <w:fldChar w:fldCharType="begin"/>
        </w:r>
        <w:r w:rsidR="00D921DE">
          <w:rPr>
            <w:webHidden/>
          </w:rPr>
          <w:instrText xml:space="preserve"> PAGEREF _Toc454906681 \h </w:instrText>
        </w:r>
        <w:r w:rsidR="00D921DE">
          <w:rPr>
            <w:webHidden/>
          </w:rPr>
        </w:r>
        <w:r w:rsidR="00D921DE">
          <w:rPr>
            <w:webHidden/>
          </w:rPr>
          <w:fldChar w:fldCharType="separate"/>
        </w:r>
        <w:r w:rsidR="00D90142">
          <w:rPr>
            <w:webHidden/>
          </w:rPr>
          <w:t>45</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2" w:history="1">
        <w:r w:rsidR="00D921DE" w:rsidRPr="00262806">
          <w:rPr>
            <w:rStyle w:val="Hipersaite"/>
          </w:rPr>
          <w:t>7. SAIMNIECISKĀ DARBĪBA MADONAS NOVADA PAŠVALDĪBAS MEŽA ZEMĒS 2015.GADĀ</w:t>
        </w:r>
        <w:r w:rsidR="00D921DE">
          <w:rPr>
            <w:webHidden/>
          </w:rPr>
          <w:tab/>
        </w:r>
        <w:r w:rsidR="00D921DE">
          <w:rPr>
            <w:webHidden/>
          </w:rPr>
          <w:fldChar w:fldCharType="begin"/>
        </w:r>
        <w:r w:rsidR="00D921DE">
          <w:rPr>
            <w:webHidden/>
          </w:rPr>
          <w:instrText xml:space="preserve"> PAGEREF _Toc454906682 \h </w:instrText>
        </w:r>
        <w:r w:rsidR="00D921DE">
          <w:rPr>
            <w:webHidden/>
          </w:rPr>
        </w:r>
        <w:r w:rsidR="00D921DE">
          <w:rPr>
            <w:webHidden/>
          </w:rPr>
          <w:fldChar w:fldCharType="separate"/>
        </w:r>
        <w:r w:rsidR="00D90142">
          <w:rPr>
            <w:webHidden/>
          </w:rPr>
          <w:t>46</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3" w:history="1">
        <w:r w:rsidR="00D921DE" w:rsidRPr="00262806">
          <w:rPr>
            <w:rStyle w:val="Hipersaite"/>
          </w:rPr>
          <w:t>8. UZŅĒMĒJDARBĪBAS ATBALSTS</w:t>
        </w:r>
        <w:r w:rsidR="00D921DE">
          <w:rPr>
            <w:webHidden/>
          </w:rPr>
          <w:tab/>
        </w:r>
        <w:r w:rsidR="00D921DE">
          <w:rPr>
            <w:webHidden/>
          </w:rPr>
          <w:fldChar w:fldCharType="begin"/>
        </w:r>
        <w:r w:rsidR="00D921DE">
          <w:rPr>
            <w:webHidden/>
          </w:rPr>
          <w:instrText xml:space="preserve"> PAGEREF _Toc454906683 \h </w:instrText>
        </w:r>
        <w:r w:rsidR="00D921DE">
          <w:rPr>
            <w:webHidden/>
          </w:rPr>
        </w:r>
        <w:r w:rsidR="00D921DE">
          <w:rPr>
            <w:webHidden/>
          </w:rPr>
          <w:fldChar w:fldCharType="separate"/>
        </w:r>
        <w:r w:rsidR="00D90142">
          <w:rPr>
            <w:webHidden/>
          </w:rPr>
          <w:t>47</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4" w:history="1">
        <w:r w:rsidR="00D921DE" w:rsidRPr="00262806">
          <w:rPr>
            <w:rStyle w:val="Hipersaite"/>
          </w:rPr>
          <w:t>9. INFORMĀCIJAS TEHNOLOĢIJAS JOMA</w:t>
        </w:r>
        <w:r w:rsidR="00D921DE">
          <w:rPr>
            <w:webHidden/>
          </w:rPr>
          <w:tab/>
        </w:r>
        <w:r w:rsidR="00D921DE">
          <w:rPr>
            <w:webHidden/>
          </w:rPr>
          <w:fldChar w:fldCharType="begin"/>
        </w:r>
        <w:r w:rsidR="00D921DE">
          <w:rPr>
            <w:webHidden/>
          </w:rPr>
          <w:instrText xml:space="preserve"> PAGEREF _Toc454906684 \h </w:instrText>
        </w:r>
        <w:r w:rsidR="00D921DE">
          <w:rPr>
            <w:webHidden/>
          </w:rPr>
        </w:r>
        <w:r w:rsidR="00D921DE">
          <w:rPr>
            <w:webHidden/>
          </w:rPr>
          <w:fldChar w:fldCharType="separate"/>
        </w:r>
        <w:r w:rsidR="00D90142">
          <w:rPr>
            <w:webHidden/>
          </w:rPr>
          <w:t>49</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5" w:history="1">
        <w:r w:rsidR="00D921DE" w:rsidRPr="00262806">
          <w:rPr>
            <w:rStyle w:val="Hipersaite"/>
          </w:rPr>
          <w:t>10. KULTŪRAS DARBS</w:t>
        </w:r>
        <w:r w:rsidR="00D921DE">
          <w:rPr>
            <w:webHidden/>
          </w:rPr>
          <w:tab/>
        </w:r>
        <w:r w:rsidR="00D921DE">
          <w:rPr>
            <w:webHidden/>
          </w:rPr>
          <w:fldChar w:fldCharType="begin"/>
        </w:r>
        <w:r w:rsidR="00D921DE">
          <w:rPr>
            <w:webHidden/>
          </w:rPr>
          <w:instrText xml:space="preserve"> PAGEREF _Toc454906685 \h </w:instrText>
        </w:r>
        <w:r w:rsidR="00D921DE">
          <w:rPr>
            <w:webHidden/>
          </w:rPr>
        </w:r>
        <w:r w:rsidR="00D921DE">
          <w:rPr>
            <w:webHidden/>
          </w:rPr>
          <w:fldChar w:fldCharType="separate"/>
        </w:r>
        <w:r w:rsidR="00D90142">
          <w:rPr>
            <w:webHidden/>
          </w:rPr>
          <w:t>51</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6" w:history="1">
        <w:r w:rsidR="00D921DE" w:rsidRPr="00262806">
          <w:rPr>
            <w:rStyle w:val="Hipersaite"/>
          </w:rPr>
          <w:t>10. IZGLĪTĪBAS DARBS</w:t>
        </w:r>
        <w:r w:rsidR="00D921DE">
          <w:rPr>
            <w:webHidden/>
          </w:rPr>
          <w:tab/>
        </w:r>
        <w:r w:rsidR="00D921DE">
          <w:rPr>
            <w:webHidden/>
          </w:rPr>
          <w:fldChar w:fldCharType="begin"/>
        </w:r>
        <w:r w:rsidR="00D921DE">
          <w:rPr>
            <w:webHidden/>
          </w:rPr>
          <w:instrText xml:space="preserve"> PAGEREF _Toc454906686 \h </w:instrText>
        </w:r>
        <w:r w:rsidR="00D921DE">
          <w:rPr>
            <w:webHidden/>
          </w:rPr>
        </w:r>
        <w:r w:rsidR="00D921DE">
          <w:rPr>
            <w:webHidden/>
          </w:rPr>
          <w:fldChar w:fldCharType="separate"/>
        </w:r>
        <w:r w:rsidR="00D90142">
          <w:rPr>
            <w:webHidden/>
          </w:rPr>
          <w:t>61</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7" w:history="1">
        <w:r w:rsidR="00D921DE" w:rsidRPr="00262806">
          <w:rPr>
            <w:rStyle w:val="Hipersaite"/>
          </w:rPr>
          <w:t>11. SPORTA DZĪVE</w:t>
        </w:r>
        <w:r w:rsidR="00D921DE">
          <w:rPr>
            <w:webHidden/>
          </w:rPr>
          <w:tab/>
        </w:r>
        <w:r w:rsidR="00D921DE">
          <w:rPr>
            <w:webHidden/>
          </w:rPr>
          <w:fldChar w:fldCharType="begin"/>
        </w:r>
        <w:r w:rsidR="00D921DE">
          <w:rPr>
            <w:webHidden/>
          </w:rPr>
          <w:instrText xml:space="preserve"> PAGEREF _Toc454906687 \h </w:instrText>
        </w:r>
        <w:r w:rsidR="00D921DE">
          <w:rPr>
            <w:webHidden/>
          </w:rPr>
        </w:r>
        <w:r w:rsidR="00D921DE">
          <w:rPr>
            <w:webHidden/>
          </w:rPr>
          <w:fldChar w:fldCharType="separate"/>
        </w:r>
        <w:r w:rsidR="00D90142">
          <w:rPr>
            <w:webHidden/>
          </w:rPr>
          <w:t>67</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8" w:history="1">
        <w:r w:rsidR="00D921DE" w:rsidRPr="00262806">
          <w:rPr>
            <w:rStyle w:val="Hipersaite"/>
          </w:rPr>
          <w:t>12. SOCIĀLĀ PALĪDZĪBA</w:t>
        </w:r>
        <w:r w:rsidR="00D921DE">
          <w:rPr>
            <w:webHidden/>
          </w:rPr>
          <w:tab/>
        </w:r>
        <w:r w:rsidR="00D921DE">
          <w:rPr>
            <w:webHidden/>
          </w:rPr>
          <w:fldChar w:fldCharType="begin"/>
        </w:r>
        <w:r w:rsidR="00D921DE">
          <w:rPr>
            <w:webHidden/>
          </w:rPr>
          <w:instrText xml:space="preserve"> PAGEREF _Toc454906688 \h </w:instrText>
        </w:r>
        <w:r w:rsidR="00D921DE">
          <w:rPr>
            <w:webHidden/>
          </w:rPr>
        </w:r>
        <w:r w:rsidR="00D921DE">
          <w:rPr>
            <w:webHidden/>
          </w:rPr>
          <w:fldChar w:fldCharType="separate"/>
        </w:r>
        <w:r w:rsidR="00D90142">
          <w:rPr>
            <w:webHidden/>
          </w:rPr>
          <w:t>68</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89" w:history="1">
        <w:r w:rsidR="00D921DE" w:rsidRPr="00262806">
          <w:rPr>
            <w:rStyle w:val="Hipersaite"/>
          </w:rPr>
          <w:t>13. BĀRIŅTIESAS DARBS</w:t>
        </w:r>
        <w:r w:rsidR="00D921DE">
          <w:rPr>
            <w:webHidden/>
          </w:rPr>
          <w:tab/>
        </w:r>
        <w:r w:rsidR="00D921DE">
          <w:rPr>
            <w:webHidden/>
          </w:rPr>
          <w:fldChar w:fldCharType="begin"/>
        </w:r>
        <w:r w:rsidR="00D921DE">
          <w:rPr>
            <w:webHidden/>
          </w:rPr>
          <w:instrText xml:space="preserve"> PAGEREF _Toc454906689 \h </w:instrText>
        </w:r>
        <w:r w:rsidR="00D921DE">
          <w:rPr>
            <w:webHidden/>
          </w:rPr>
        </w:r>
        <w:r w:rsidR="00D921DE">
          <w:rPr>
            <w:webHidden/>
          </w:rPr>
          <w:fldChar w:fldCharType="separate"/>
        </w:r>
        <w:r w:rsidR="00D90142">
          <w:rPr>
            <w:webHidden/>
          </w:rPr>
          <w:t>70</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90" w:history="1">
        <w:r w:rsidR="00D921DE" w:rsidRPr="00262806">
          <w:rPr>
            <w:rStyle w:val="Hipersaite"/>
          </w:rPr>
          <w:t>14. DZIMTSARAKSTU NODAĻAS DARBS</w:t>
        </w:r>
        <w:r w:rsidR="00D921DE">
          <w:rPr>
            <w:webHidden/>
          </w:rPr>
          <w:tab/>
        </w:r>
        <w:r w:rsidR="00D921DE">
          <w:rPr>
            <w:webHidden/>
          </w:rPr>
          <w:fldChar w:fldCharType="begin"/>
        </w:r>
        <w:r w:rsidR="00D921DE">
          <w:rPr>
            <w:webHidden/>
          </w:rPr>
          <w:instrText xml:space="preserve"> PAGEREF _Toc454906690 \h </w:instrText>
        </w:r>
        <w:r w:rsidR="00D921DE">
          <w:rPr>
            <w:webHidden/>
          </w:rPr>
        </w:r>
        <w:r w:rsidR="00D921DE">
          <w:rPr>
            <w:webHidden/>
          </w:rPr>
          <w:fldChar w:fldCharType="separate"/>
        </w:r>
        <w:r w:rsidR="00D90142">
          <w:rPr>
            <w:webHidden/>
          </w:rPr>
          <w:t>71</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91" w:history="1">
        <w:r w:rsidR="00D921DE" w:rsidRPr="00262806">
          <w:rPr>
            <w:rStyle w:val="Hipersaite"/>
          </w:rPr>
          <w:t>15. TŪRISMA INFORMĀCIJAS CENTRA DARBĪBA</w:t>
        </w:r>
        <w:r w:rsidR="00D921DE">
          <w:rPr>
            <w:webHidden/>
          </w:rPr>
          <w:tab/>
        </w:r>
        <w:r w:rsidR="00D921DE">
          <w:rPr>
            <w:webHidden/>
          </w:rPr>
          <w:fldChar w:fldCharType="begin"/>
        </w:r>
        <w:r w:rsidR="00D921DE">
          <w:rPr>
            <w:webHidden/>
          </w:rPr>
          <w:instrText xml:space="preserve"> PAGEREF _Toc454906691 \h </w:instrText>
        </w:r>
        <w:r w:rsidR="00D921DE">
          <w:rPr>
            <w:webHidden/>
          </w:rPr>
        </w:r>
        <w:r w:rsidR="00D921DE">
          <w:rPr>
            <w:webHidden/>
          </w:rPr>
          <w:fldChar w:fldCharType="separate"/>
        </w:r>
        <w:r w:rsidR="00D90142">
          <w:rPr>
            <w:webHidden/>
          </w:rPr>
          <w:t>77</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92" w:history="1">
        <w:r w:rsidR="00D921DE" w:rsidRPr="00262806">
          <w:rPr>
            <w:rStyle w:val="Hipersaite"/>
          </w:rPr>
          <w:t>16. PASĀKUMI IEDZĪVOTĀJU INFORMĒTĪBAS VEICINĀŠANĀ PAR PAŠVALDĪBAS DARBĪBU UN VIŅU IESPĒJĀM PIEDALĪTIES LĒMUMU APSPRIEŠANĀ</w:t>
        </w:r>
        <w:r w:rsidR="00D921DE">
          <w:rPr>
            <w:webHidden/>
          </w:rPr>
          <w:tab/>
        </w:r>
        <w:r w:rsidR="00D921DE">
          <w:rPr>
            <w:webHidden/>
          </w:rPr>
          <w:fldChar w:fldCharType="begin"/>
        </w:r>
        <w:r w:rsidR="00D921DE">
          <w:rPr>
            <w:webHidden/>
          </w:rPr>
          <w:instrText xml:space="preserve"> PAGEREF _Toc454906692 \h </w:instrText>
        </w:r>
        <w:r w:rsidR="00D921DE">
          <w:rPr>
            <w:webHidden/>
          </w:rPr>
        </w:r>
        <w:r w:rsidR="00D921DE">
          <w:rPr>
            <w:webHidden/>
          </w:rPr>
          <w:fldChar w:fldCharType="separate"/>
        </w:r>
        <w:r w:rsidR="00D90142">
          <w:rPr>
            <w:webHidden/>
          </w:rPr>
          <w:t>78</w:t>
        </w:r>
        <w:r w:rsidR="00D921DE">
          <w:rPr>
            <w:webHidden/>
          </w:rPr>
          <w:fldChar w:fldCharType="end"/>
        </w:r>
      </w:hyperlink>
    </w:p>
    <w:p w:rsidR="00D921DE" w:rsidRDefault="008E618B">
      <w:pPr>
        <w:pStyle w:val="Saturs1"/>
        <w:rPr>
          <w:rFonts w:asciiTheme="minorHAnsi" w:eastAsiaTheme="minorEastAsia" w:hAnsiTheme="minorHAnsi" w:cstheme="minorBidi"/>
          <w:sz w:val="22"/>
          <w:szCs w:val="22"/>
        </w:rPr>
      </w:pPr>
      <w:hyperlink w:anchor="_Toc454906693" w:history="1">
        <w:r w:rsidR="00D921DE" w:rsidRPr="00262806">
          <w:rPr>
            <w:rStyle w:val="Hipersaite"/>
          </w:rPr>
          <w:t>Pielikumi</w:t>
        </w:r>
        <w:r w:rsidR="00D921DE">
          <w:rPr>
            <w:webHidden/>
          </w:rPr>
          <w:tab/>
        </w:r>
        <w:r w:rsidR="00D921DE">
          <w:rPr>
            <w:webHidden/>
          </w:rPr>
          <w:fldChar w:fldCharType="begin"/>
        </w:r>
        <w:r w:rsidR="00D921DE">
          <w:rPr>
            <w:webHidden/>
          </w:rPr>
          <w:instrText xml:space="preserve"> PAGEREF _Toc454906693 \h </w:instrText>
        </w:r>
        <w:r w:rsidR="00D921DE">
          <w:rPr>
            <w:webHidden/>
          </w:rPr>
        </w:r>
        <w:r w:rsidR="00D921DE">
          <w:rPr>
            <w:webHidden/>
          </w:rPr>
          <w:fldChar w:fldCharType="separate"/>
        </w:r>
        <w:r w:rsidR="00D90142">
          <w:rPr>
            <w:webHidden/>
          </w:rPr>
          <w:t>79</w:t>
        </w:r>
        <w:r w:rsidR="00D921DE">
          <w:rPr>
            <w:webHidden/>
          </w:rPr>
          <w:fldChar w:fldCharType="end"/>
        </w:r>
      </w:hyperlink>
    </w:p>
    <w:p w:rsidR="005A2014" w:rsidRDefault="001F2F66" w:rsidP="00EB6179">
      <w:pPr>
        <w:rPr>
          <w:sz w:val="32"/>
          <w:szCs w:val="32"/>
          <w:lang w:bidi="lo-LA"/>
        </w:rPr>
        <w:sectPr w:rsidR="005A2014" w:rsidSect="008F5E74">
          <w:footerReference w:type="even" r:id="rId10"/>
          <w:footerReference w:type="default" r:id="rId11"/>
          <w:pgSz w:w="11906" w:h="16838"/>
          <w:pgMar w:top="1134" w:right="1134" w:bottom="1134" w:left="1701" w:header="709" w:footer="709" w:gutter="0"/>
          <w:cols w:space="708"/>
          <w:titlePg/>
          <w:docGrid w:linePitch="360"/>
        </w:sectPr>
      </w:pPr>
      <w:r>
        <w:rPr>
          <w:sz w:val="32"/>
          <w:szCs w:val="32"/>
          <w:lang w:bidi="lo-LA"/>
        </w:rPr>
        <w:fldChar w:fldCharType="end"/>
      </w:r>
      <w:bookmarkStart w:id="0" w:name="_GoBack"/>
      <w:bookmarkEnd w:id="0"/>
    </w:p>
    <w:p w:rsidR="00E947D4" w:rsidRPr="00B828E3" w:rsidRDefault="00E947D4" w:rsidP="00EB6179">
      <w:pPr>
        <w:rPr>
          <w:lang w:bidi="lo-LA"/>
        </w:rPr>
      </w:pPr>
    </w:p>
    <w:p w:rsidR="00EB6179" w:rsidRPr="00BB0449" w:rsidRDefault="007343F2" w:rsidP="00B94045">
      <w:pPr>
        <w:pStyle w:val="Virsraksts1"/>
      </w:pPr>
      <w:bookmarkStart w:id="1" w:name="_Toc454906676"/>
      <w:r w:rsidRPr="00BB0449">
        <w:t xml:space="preserve">1. </w:t>
      </w:r>
      <w:r w:rsidR="00EB6179" w:rsidRPr="00BB0449">
        <w:t>ZIŅAS PAR PAŠVALDĪBU</w:t>
      </w:r>
      <w:bookmarkEnd w:id="1"/>
    </w:p>
    <w:p w:rsidR="00EB6179" w:rsidRPr="00B828E3" w:rsidRDefault="00EB6179" w:rsidP="00EB6179">
      <w:pPr>
        <w:jc w:val="both"/>
        <w:rPr>
          <w:b/>
        </w:rPr>
      </w:pPr>
    </w:p>
    <w:p w:rsidR="00EB6179" w:rsidRPr="00B828E3" w:rsidRDefault="00EB6179" w:rsidP="00EB6179">
      <w:pPr>
        <w:jc w:val="both"/>
        <w:rPr>
          <w:b/>
        </w:rPr>
      </w:pPr>
    </w:p>
    <w:p w:rsidR="00EB6179" w:rsidRPr="00317179" w:rsidRDefault="00EB6179" w:rsidP="00EB6179">
      <w:pPr>
        <w:tabs>
          <w:tab w:val="left" w:pos="3969"/>
        </w:tabs>
        <w:jc w:val="both"/>
      </w:pPr>
      <w:r w:rsidRPr="00317179">
        <w:t>Pašvaldības nosaukums:</w:t>
      </w:r>
      <w:r w:rsidRPr="00317179">
        <w:tab/>
      </w:r>
      <w:r w:rsidRPr="00317179">
        <w:rPr>
          <w:b/>
        </w:rPr>
        <w:t xml:space="preserve"> Madonas </w:t>
      </w:r>
      <w:r>
        <w:rPr>
          <w:b/>
        </w:rPr>
        <w:t>novada pašvaldība</w:t>
      </w:r>
    </w:p>
    <w:p w:rsidR="00EB6179" w:rsidRPr="00B828E3" w:rsidRDefault="00EB6179" w:rsidP="00EB6179">
      <w:pPr>
        <w:tabs>
          <w:tab w:val="left" w:pos="3969"/>
        </w:tabs>
        <w:jc w:val="both"/>
      </w:pPr>
    </w:p>
    <w:p w:rsidR="00EB6179" w:rsidRPr="00317179" w:rsidRDefault="00EB6179" w:rsidP="00EB6179">
      <w:pPr>
        <w:tabs>
          <w:tab w:val="left" w:pos="3969"/>
        </w:tabs>
        <w:jc w:val="both"/>
      </w:pPr>
      <w:r w:rsidRPr="00317179">
        <w:t>Pašvaldības juridiskā adrese:</w:t>
      </w:r>
      <w:r w:rsidRPr="00317179">
        <w:tab/>
      </w:r>
      <w:r w:rsidRPr="00B828E3">
        <w:t xml:space="preserve"> </w:t>
      </w:r>
      <w:r w:rsidRPr="00317179">
        <w:rPr>
          <w:b/>
        </w:rPr>
        <w:t>Saieta laukums 1, Madona, LV 4801</w:t>
      </w:r>
    </w:p>
    <w:p w:rsidR="00EB6179" w:rsidRPr="00B828E3" w:rsidRDefault="00EB6179" w:rsidP="00EB6179">
      <w:pPr>
        <w:tabs>
          <w:tab w:val="left" w:pos="3969"/>
        </w:tabs>
        <w:jc w:val="both"/>
      </w:pPr>
    </w:p>
    <w:p w:rsidR="00EB6179" w:rsidRPr="00317179" w:rsidRDefault="00EB6179" w:rsidP="00EB6179">
      <w:pPr>
        <w:tabs>
          <w:tab w:val="left" w:pos="3969"/>
        </w:tabs>
        <w:jc w:val="both"/>
        <w:rPr>
          <w:b/>
        </w:rPr>
      </w:pPr>
      <w:r w:rsidRPr="00317179">
        <w:t>PVN maksātāja reģistra kods:</w:t>
      </w:r>
      <w:r w:rsidRPr="00317179">
        <w:tab/>
      </w:r>
      <w:r w:rsidRPr="00317179">
        <w:rPr>
          <w:b/>
        </w:rPr>
        <w:t xml:space="preserve"> LV 90000054572</w:t>
      </w:r>
    </w:p>
    <w:p w:rsidR="00EB6179" w:rsidRPr="00B828E3" w:rsidRDefault="00EB6179" w:rsidP="00EB6179">
      <w:pPr>
        <w:tabs>
          <w:tab w:val="left" w:pos="3969"/>
        </w:tabs>
        <w:jc w:val="both"/>
      </w:pPr>
    </w:p>
    <w:p w:rsidR="00EB6179" w:rsidRPr="00B828E3" w:rsidRDefault="00EB6179" w:rsidP="00EB6179">
      <w:pPr>
        <w:tabs>
          <w:tab w:val="left" w:pos="3969"/>
        </w:tabs>
        <w:jc w:val="both"/>
        <w:rPr>
          <w:b/>
        </w:rPr>
      </w:pPr>
      <w:r w:rsidRPr="00B828E3">
        <w:t>Finanšu gads:</w:t>
      </w:r>
      <w:r w:rsidRPr="00B828E3">
        <w:tab/>
        <w:t xml:space="preserve"> </w:t>
      </w:r>
      <w:r w:rsidRPr="00B828E3">
        <w:rPr>
          <w:b/>
        </w:rPr>
        <w:t>01.01.20</w:t>
      </w:r>
      <w:r w:rsidR="00C70FDA">
        <w:rPr>
          <w:b/>
        </w:rPr>
        <w:t>1</w:t>
      </w:r>
      <w:r w:rsidR="000E759E">
        <w:rPr>
          <w:b/>
        </w:rPr>
        <w:t>5</w:t>
      </w:r>
      <w:r w:rsidRPr="00B828E3">
        <w:rPr>
          <w:b/>
        </w:rPr>
        <w:t>. – 31.12.20</w:t>
      </w:r>
      <w:r w:rsidR="00CA3742">
        <w:rPr>
          <w:b/>
        </w:rPr>
        <w:t>1</w:t>
      </w:r>
      <w:r w:rsidR="000E759E">
        <w:rPr>
          <w:b/>
        </w:rPr>
        <w:t>5</w:t>
      </w:r>
      <w:r w:rsidRPr="00B828E3">
        <w:rPr>
          <w:b/>
        </w:rPr>
        <w:t>.</w:t>
      </w:r>
    </w:p>
    <w:p w:rsidR="00EB6179" w:rsidRPr="00B828E3" w:rsidRDefault="00EB6179" w:rsidP="00EB6179">
      <w:pPr>
        <w:tabs>
          <w:tab w:val="left" w:pos="3969"/>
        </w:tabs>
        <w:jc w:val="both"/>
      </w:pPr>
    </w:p>
    <w:p w:rsidR="00EB6179" w:rsidRDefault="00EB6179" w:rsidP="00EB6179">
      <w:pPr>
        <w:tabs>
          <w:tab w:val="left" w:pos="3969"/>
        </w:tabs>
        <w:jc w:val="both"/>
      </w:pPr>
      <w:r w:rsidRPr="00B828E3">
        <w:t>Domes skaitliskais sastāvs:</w:t>
      </w:r>
      <w:r w:rsidRPr="00B828E3">
        <w:tab/>
      </w:r>
      <w:r w:rsidRPr="00B828E3">
        <w:rPr>
          <w:b/>
        </w:rPr>
        <w:t xml:space="preserve"> </w:t>
      </w:r>
      <w:r>
        <w:rPr>
          <w:b/>
        </w:rPr>
        <w:t>17</w:t>
      </w:r>
      <w:r w:rsidRPr="00B828E3">
        <w:rPr>
          <w:b/>
        </w:rPr>
        <w:t xml:space="preserve"> deputāti </w:t>
      </w:r>
    </w:p>
    <w:p w:rsidR="00A42D12" w:rsidRDefault="00A42D12" w:rsidP="00EB6179">
      <w:pPr>
        <w:tabs>
          <w:tab w:val="left" w:pos="3969"/>
        </w:tabs>
        <w:jc w:val="both"/>
      </w:pPr>
    </w:p>
    <w:p w:rsidR="004E4921" w:rsidRDefault="004E4921" w:rsidP="00264D93">
      <w:pPr>
        <w:pStyle w:val="Pamatteksts"/>
        <w:ind w:firstLine="600"/>
        <w:rPr>
          <w:lang w:eastAsia="lv-LV"/>
        </w:rPr>
      </w:pPr>
      <w:r w:rsidRPr="001F1AE8">
        <w:rPr>
          <w:lang w:eastAsia="lv-LV"/>
        </w:rPr>
        <w:t>Andrejs CEĻAPĪTERS</w:t>
      </w:r>
    </w:p>
    <w:p w:rsidR="00E000DC" w:rsidRPr="001F1AE8" w:rsidRDefault="00E000DC" w:rsidP="00264D93">
      <w:pPr>
        <w:pStyle w:val="Pamatteksts"/>
        <w:ind w:firstLine="600"/>
        <w:rPr>
          <w:lang w:eastAsia="lv-LV"/>
        </w:rPr>
      </w:pPr>
      <w:r>
        <w:rPr>
          <w:lang w:eastAsia="lv-LV"/>
        </w:rPr>
        <w:t>Jeuženija ADAMOVIČA</w:t>
      </w:r>
    </w:p>
    <w:p w:rsidR="00E000DC" w:rsidRDefault="00E000DC" w:rsidP="00264D93">
      <w:pPr>
        <w:pStyle w:val="Pamatteksts"/>
        <w:ind w:firstLine="600"/>
        <w:rPr>
          <w:lang w:eastAsia="lv-LV"/>
        </w:rPr>
      </w:pPr>
      <w:r>
        <w:rPr>
          <w:lang w:eastAsia="lv-LV"/>
        </w:rPr>
        <w:t>Artūrs ČAČKA</w:t>
      </w:r>
    </w:p>
    <w:p w:rsidR="00E000DC" w:rsidRDefault="00E000DC" w:rsidP="00264D93">
      <w:pPr>
        <w:pStyle w:val="Pamatteksts"/>
        <w:ind w:firstLine="600"/>
        <w:rPr>
          <w:lang w:eastAsia="lv-LV"/>
        </w:rPr>
      </w:pPr>
      <w:r>
        <w:rPr>
          <w:lang w:eastAsia="lv-LV"/>
        </w:rPr>
        <w:t>Andris DOMBROVSKIS</w:t>
      </w:r>
    </w:p>
    <w:p w:rsidR="00E000DC" w:rsidRDefault="00E000DC" w:rsidP="00264D93">
      <w:pPr>
        <w:pStyle w:val="Pamatteksts"/>
        <w:ind w:firstLine="600"/>
        <w:rPr>
          <w:lang w:eastAsia="lv-LV"/>
        </w:rPr>
      </w:pPr>
      <w:r>
        <w:rPr>
          <w:lang w:eastAsia="lv-LV"/>
        </w:rPr>
        <w:t>Antra GOTLAUFA</w:t>
      </w:r>
    </w:p>
    <w:p w:rsidR="00E000DC" w:rsidRPr="001F1AE8" w:rsidRDefault="00E000DC" w:rsidP="00264D93">
      <w:pPr>
        <w:pStyle w:val="Pamatteksts"/>
        <w:ind w:firstLine="600"/>
        <w:rPr>
          <w:lang w:eastAsia="lv-LV"/>
        </w:rPr>
      </w:pPr>
      <w:r>
        <w:rPr>
          <w:lang w:eastAsia="lv-LV"/>
        </w:rPr>
        <w:t>Valda KĻAVIŅA</w:t>
      </w:r>
    </w:p>
    <w:p w:rsidR="004E4921" w:rsidRPr="001F1AE8" w:rsidRDefault="004E4921" w:rsidP="00264D93">
      <w:pPr>
        <w:pStyle w:val="Pamatteksts"/>
        <w:ind w:firstLine="600"/>
        <w:rPr>
          <w:lang w:eastAsia="lv-LV"/>
        </w:rPr>
      </w:pPr>
      <w:r w:rsidRPr="001F1AE8">
        <w:rPr>
          <w:lang w:eastAsia="lv-LV"/>
        </w:rPr>
        <w:t>Bruno KOKARS</w:t>
      </w:r>
    </w:p>
    <w:p w:rsidR="004E4921" w:rsidRPr="001F1AE8" w:rsidRDefault="004E4921" w:rsidP="00264D93">
      <w:pPr>
        <w:pStyle w:val="Pamatteksts"/>
        <w:ind w:firstLine="600"/>
        <w:rPr>
          <w:lang w:eastAsia="lv-LV"/>
        </w:rPr>
      </w:pPr>
      <w:r w:rsidRPr="001F1AE8">
        <w:rPr>
          <w:lang w:eastAsia="lv-LV"/>
        </w:rPr>
        <w:t>Agris LUNGEVIČS</w:t>
      </w:r>
    </w:p>
    <w:p w:rsidR="004E4921" w:rsidRPr="001F1AE8" w:rsidRDefault="004E4921" w:rsidP="00264D93">
      <w:pPr>
        <w:pStyle w:val="Pamatteksts"/>
        <w:ind w:firstLine="600"/>
        <w:rPr>
          <w:lang w:eastAsia="lv-LV"/>
        </w:rPr>
      </w:pPr>
      <w:r w:rsidRPr="001F1AE8">
        <w:rPr>
          <w:lang w:eastAsia="lv-LV"/>
        </w:rPr>
        <w:t>Daiga MADERNIECE</w:t>
      </w:r>
    </w:p>
    <w:p w:rsidR="004E4921" w:rsidRPr="001F1AE8" w:rsidRDefault="004E4921" w:rsidP="00264D93">
      <w:pPr>
        <w:pStyle w:val="Pamatteksts"/>
        <w:ind w:firstLine="600"/>
        <w:rPr>
          <w:lang w:eastAsia="lv-LV"/>
        </w:rPr>
      </w:pPr>
      <w:r w:rsidRPr="001F1AE8">
        <w:rPr>
          <w:lang w:eastAsia="lv-LV"/>
        </w:rPr>
        <w:t>Vanda MADERNIECE</w:t>
      </w:r>
    </w:p>
    <w:p w:rsidR="004E4921" w:rsidRPr="001F1AE8" w:rsidRDefault="004E4921" w:rsidP="00264D93">
      <w:pPr>
        <w:pStyle w:val="Pamatteksts"/>
        <w:ind w:firstLine="600"/>
        <w:rPr>
          <w:lang w:eastAsia="lv-LV"/>
        </w:rPr>
      </w:pPr>
      <w:r w:rsidRPr="001F1AE8">
        <w:rPr>
          <w:lang w:eastAsia="lv-LV"/>
        </w:rPr>
        <w:t>Valentīns RAKSTIŅŠ</w:t>
      </w:r>
    </w:p>
    <w:p w:rsidR="004E4921" w:rsidRDefault="004E4921" w:rsidP="00264D93">
      <w:pPr>
        <w:pStyle w:val="Pamatteksts"/>
        <w:ind w:firstLine="600"/>
        <w:rPr>
          <w:lang w:eastAsia="lv-LV"/>
        </w:rPr>
      </w:pPr>
      <w:r w:rsidRPr="001F1AE8">
        <w:rPr>
          <w:lang w:eastAsia="lv-LV"/>
        </w:rPr>
        <w:t>Andris SAKNE</w:t>
      </w:r>
    </w:p>
    <w:p w:rsidR="005E71B3" w:rsidRPr="001F1AE8" w:rsidRDefault="005E71B3" w:rsidP="00264D93">
      <w:pPr>
        <w:pStyle w:val="Pamatteksts"/>
        <w:ind w:firstLine="600"/>
        <w:rPr>
          <w:lang w:eastAsia="lv-LV"/>
        </w:rPr>
      </w:pPr>
      <w:r>
        <w:rPr>
          <w:lang w:eastAsia="lv-LV"/>
        </w:rPr>
        <w:t>Agris SĀRS</w:t>
      </w:r>
    </w:p>
    <w:p w:rsidR="004E4921" w:rsidRPr="001F1AE8" w:rsidRDefault="004E4921" w:rsidP="00264D93">
      <w:pPr>
        <w:pStyle w:val="Pamatteksts"/>
        <w:ind w:firstLine="600"/>
        <w:rPr>
          <w:lang w:eastAsia="lv-LV"/>
        </w:rPr>
      </w:pPr>
      <w:r w:rsidRPr="001F1AE8">
        <w:rPr>
          <w:lang w:eastAsia="lv-LV"/>
        </w:rPr>
        <w:t>Rihards SAULĪTIS</w:t>
      </w:r>
    </w:p>
    <w:p w:rsidR="004E4921" w:rsidRPr="001F1AE8" w:rsidRDefault="00E000DC" w:rsidP="00264D93">
      <w:pPr>
        <w:pStyle w:val="Pamatteksts"/>
        <w:ind w:firstLine="600"/>
        <w:rPr>
          <w:lang w:eastAsia="lv-LV"/>
        </w:rPr>
      </w:pPr>
      <w:r>
        <w:rPr>
          <w:lang w:eastAsia="lv-LV"/>
        </w:rPr>
        <w:t>Andris TREČAKS</w:t>
      </w:r>
    </w:p>
    <w:p w:rsidR="004E4921" w:rsidRPr="001F1AE8" w:rsidRDefault="004E4921" w:rsidP="00264D93">
      <w:pPr>
        <w:pStyle w:val="Pamatteksts"/>
        <w:ind w:firstLine="600"/>
        <w:rPr>
          <w:lang w:eastAsia="lv-LV"/>
        </w:rPr>
      </w:pPr>
      <w:r w:rsidRPr="001F1AE8">
        <w:rPr>
          <w:lang w:eastAsia="lv-LV"/>
        </w:rPr>
        <w:t>Kaspars UDRASS</w:t>
      </w:r>
    </w:p>
    <w:p w:rsidR="004E4921" w:rsidRPr="001F1AE8" w:rsidRDefault="004E4921" w:rsidP="00264D93">
      <w:pPr>
        <w:pStyle w:val="Pamatteksts"/>
        <w:ind w:firstLine="600"/>
        <w:rPr>
          <w:lang w:eastAsia="lv-LV"/>
        </w:rPr>
      </w:pPr>
      <w:r w:rsidRPr="001F1AE8">
        <w:rPr>
          <w:lang w:eastAsia="lv-LV"/>
        </w:rPr>
        <w:t>Modris ZOMEROVSKIS</w:t>
      </w:r>
    </w:p>
    <w:p w:rsidR="00EB6179" w:rsidRPr="00B828E3" w:rsidRDefault="00EB6179" w:rsidP="00EB6179">
      <w:pPr>
        <w:tabs>
          <w:tab w:val="left" w:pos="3969"/>
        </w:tabs>
        <w:jc w:val="both"/>
      </w:pPr>
    </w:p>
    <w:p w:rsidR="00EB6179" w:rsidRPr="00B828E3" w:rsidRDefault="00EB6179" w:rsidP="00EB6179">
      <w:pPr>
        <w:tabs>
          <w:tab w:val="left" w:pos="3969"/>
        </w:tabs>
        <w:jc w:val="both"/>
      </w:pPr>
      <w:r w:rsidRPr="00B828E3">
        <w:t>Domes priekšsēdētājs:</w:t>
      </w:r>
      <w:r w:rsidRPr="00B828E3">
        <w:tab/>
        <w:t xml:space="preserve"> </w:t>
      </w:r>
      <w:r w:rsidRPr="00B828E3">
        <w:rPr>
          <w:b/>
        </w:rPr>
        <w:t xml:space="preserve">Andrejs CEĻAPĪTERS </w:t>
      </w:r>
    </w:p>
    <w:p w:rsidR="00EB6179" w:rsidRPr="00B828E3" w:rsidRDefault="00EB6179" w:rsidP="00EB6179">
      <w:pPr>
        <w:tabs>
          <w:tab w:val="left" w:pos="3969"/>
        </w:tabs>
        <w:jc w:val="both"/>
      </w:pPr>
    </w:p>
    <w:p w:rsidR="00EB6179" w:rsidRDefault="00EB6179" w:rsidP="00EB6179">
      <w:pPr>
        <w:tabs>
          <w:tab w:val="left" w:pos="3969"/>
        </w:tabs>
        <w:jc w:val="both"/>
      </w:pPr>
      <w:r w:rsidRPr="00B828E3">
        <w:t>Domes priekšsēdētāja vietnieks:</w:t>
      </w:r>
      <w:r w:rsidRPr="00B828E3">
        <w:tab/>
        <w:t xml:space="preserve"> </w:t>
      </w:r>
      <w:r w:rsidR="005A081C">
        <w:rPr>
          <w:b/>
        </w:rPr>
        <w:t>Agris LUNGEVIČS</w:t>
      </w:r>
      <w:r w:rsidRPr="00B828E3">
        <w:t xml:space="preserve"> </w:t>
      </w:r>
    </w:p>
    <w:p w:rsidR="005A081C" w:rsidRDefault="005A081C" w:rsidP="00EB6179">
      <w:pPr>
        <w:tabs>
          <w:tab w:val="left" w:pos="3969"/>
        </w:tabs>
        <w:jc w:val="both"/>
      </w:pPr>
    </w:p>
    <w:p w:rsidR="00EB6179" w:rsidRPr="00B828E3" w:rsidRDefault="005A081C" w:rsidP="00EB6179">
      <w:pPr>
        <w:tabs>
          <w:tab w:val="left" w:pos="3969"/>
        </w:tabs>
        <w:jc w:val="both"/>
      </w:pPr>
      <w:r>
        <w:t>Pašvaldības</w:t>
      </w:r>
      <w:r w:rsidR="00EB6179" w:rsidRPr="00B828E3">
        <w:t xml:space="preserve"> izpilddirektors:</w:t>
      </w:r>
      <w:r w:rsidR="00EB6179" w:rsidRPr="00B828E3">
        <w:tab/>
        <w:t xml:space="preserve"> </w:t>
      </w:r>
      <w:r w:rsidR="00EB6179" w:rsidRPr="00B828E3">
        <w:rPr>
          <w:b/>
        </w:rPr>
        <w:t>Āris</w:t>
      </w:r>
      <w:r w:rsidR="00EB6179" w:rsidRPr="00B828E3">
        <w:t xml:space="preserve"> </w:t>
      </w:r>
      <w:r w:rsidR="00EB6179" w:rsidRPr="00B828E3">
        <w:rPr>
          <w:b/>
        </w:rPr>
        <w:t xml:space="preserve">VILŠĶĒRSTS </w:t>
      </w:r>
    </w:p>
    <w:p w:rsidR="00EB6179" w:rsidRPr="00B828E3" w:rsidRDefault="00EB6179" w:rsidP="00EB6179">
      <w:pPr>
        <w:tabs>
          <w:tab w:val="left" w:pos="3969"/>
        </w:tabs>
        <w:jc w:val="both"/>
      </w:pPr>
    </w:p>
    <w:p w:rsidR="00EB6179" w:rsidRPr="00317179" w:rsidRDefault="005A081C" w:rsidP="00EB6179">
      <w:pPr>
        <w:tabs>
          <w:tab w:val="left" w:pos="3969"/>
        </w:tabs>
        <w:jc w:val="both"/>
      </w:pPr>
      <w:r>
        <w:t xml:space="preserve">Pašvaldības </w:t>
      </w:r>
      <w:r w:rsidR="004E35F0">
        <w:t>F</w:t>
      </w:r>
      <w:r w:rsidR="00EB6179" w:rsidRPr="00317179">
        <w:t>inanšu nodaļas vadītāja,</w:t>
      </w:r>
    </w:p>
    <w:p w:rsidR="00EB6179" w:rsidRPr="001D28D1" w:rsidRDefault="00EB6179" w:rsidP="00EB6179">
      <w:pPr>
        <w:tabs>
          <w:tab w:val="left" w:pos="3969"/>
        </w:tabs>
        <w:jc w:val="both"/>
      </w:pPr>
      <w:r w:rsidRPr="00317179">
        <w:t>galvenā grāmatvede:</w:t>
      </w:r>
      <w:r w:rsidRPr="00B828E3">
        <w:tab/>
        <w:t xml:space="preserve"> </w:t>
      </w:r>
      <w:r w:rsidRPr="00317179">
        <w:rPr>
          <w:b/>
        </w:rPr>
        <w:t xml:space="preserve">Biruta VINDELE </w:t>
      </w:r>
    </w:p>
    <w:p w:rsidR="00EB6179" w:rsidRDefault="00EB6179" w:rsidP="00EB6179">
      <w:pPr>
        <w:spacing w:line="360" w:lineRule="auto"/>
        <w:jc w:val="center"/>
        <w:rPr>
          <w:b/>
        </w:rPr>
      </w:pPr>
    </w:p>
    <w:p w:rsidR="0036514B" w:rsidRDefault="00D2453C" w:rsidP="007667CF">
      <w:pPr>
        <w:ind w:firstLine="360"/>
        <w:jc w:val="both"/>
      </w:pPr>
      <w:r>
        <w:rPr>
          <w:b/>
        </w:rPr>
        <w:br w:type="page"/>
      </w:r>
      <w:r w:rsidR="004E4921" w:rsidRPr="004E4921">
        <w:lastRenderedPageBreak/>
        <w:t xml:space="preserve">Madonas </w:t>
      </w:r>
      <w:r w:rsidR="004E4921">
        <w:t>novads tika izveidots administratīvi teritoriālās reformas rezultātā, apvienojot</w:t>
      </w:r>
      <w:r w:rsidR="009F43BD">
        <w:t>ies</w:t>
      </w:r>
      <w:r w:rsidR="004E4921">
        <w:t xml:space="preserve"> 15 pašvaldīb</w:t>
      </w:r>
      <w:r w:rsidR="009F43BD">
        <w:t>ām</w:t>
      </w:r>
      <w:r w:rsidR="004E4921">
        <w:t xml:space="preserve"> - </w:t>
      </w:r>
      <w:r w:rsidR="009F43BD" w:rsidRPr="0061489B">
        <w:t>Aronas, Barkavas, Bērzaunes, Dzelzavas, Kalsnavas, Lazdonas, Liezēres, Ļaudonas, Mārcienas, Mētrienas, Ošupes, Praulienas, Sarkaņu, Vestienas pagast</w:t>
      </w:r>
      <w:r w:rsidR="009F43BD">
        <w:t>am</w:t>
      </w:r>
      <w:r w:rsidR="009F43BD" w:rsidRPr="0061489B">
        <w:t xml:space="preserve"> un Madonas pilsēt</w:t>
      </w:r>
      <w:r w:rsidR="009F43BD">
        <w:t>ai.</w:t>
      </w:r>
    </w:p>
    <w:p w:rsidR="001213E7" w:rsidRDefault="001213E7" w:rsidP="00BD4BB4"/>
    <w:p w:rsidR="009F43BD" w:rsidRDefault="009F43BD" w:rsidP="00BD4BB4">
      <w:r>
        <w:t>Madonas novad</w:t>
      </w:r>
      <w:r w:rsidR="00BD4BB4">
        <w:t>a lielumu</w:t>
      </w:r>
      <w:r>
        <w:t xml:space="preserve"> rakstur</w:t>
      </w:r>
      <w:r w:rsidR="008E6EEA">
        <w:t>o</w:t>
      </w:r>
      <w:r>
        <w:t xml:space="preserve"> šādi rādītāji</w:t>
      </w:r>
      <w:r w:rsidR="008E6E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716"/>
        <w:gridCol w:w="3716"/>
      </w:tblGrid>
      <w:tr w:rsidR="00C66C8C" w:rsidRPr="00C66C8C" w:rsidTr="00A82AF4">
        <w:tc>
          <w:tcPr>
            <w:tcW w:w="2988" w:type="dxa"/>
            <w:shd w:val="clear" w:color="auto" w:fill="auto"/>
          </w:tcPr>
          <w:p w:rsidR="00C66C8C" w:rsidRPr="00C66C8C" w:rsidRDefault="00C66C8C" w:rsidP="00A82AF4">
            <w:pPr>
              <w:spacing w:before="60" w:after="60"/>
            </w:pPr>
          </w:p>
        </w:tc>
        <w:tc>
          <w:tcPr>
            <w:tcW w:w="3716" w:type="dxa"/>
            <w:shd w:val="clear" w:color="auto" w:fill="auto"/>
          </w:tcPr>
          <w:p w:rsidR="00C66C8C" w:rsidRPr="00C66C8C" w:rsidRDefault="00C66C8C" w:rsidP="000E759E">
            <w:pPr>
              <w:spacing w:before="60" w:after="60"/>
              <w:jc w:val="center"/>
            </w:pPr>
            <w:r w:rsidRPr="00C66C8C">
              <w:t>01.01.201</w:t>
            </w:r>
            <w:r w:rsidR="000E759E">
              <w:t>5</w:t>
            </w:r>
            <w:r w:rsidRPr="00C66C8C">
              <w:t>.</w:t>
            </w:r>
          </w:p>
        </w:tc>
        <w:tc>
          <w:tcPr>
            <w:tcW w:w="3716" w:type="dxa"/>
            <w:shd w:val="clear" w:color="auto" w:fill="auto"/>
          </w:tcPr>
          <w:p w:rsidR="00C66C8C" w:rsidRPr="00C66C8C" w:rsidRDefault="00C66C8C" w:rsidP="000E759E">
            <w:pPr>
              <w:spacing w:before="60" w:after="60"/>
              <w:jc w:val="center"/>
            </w:pPr>
            <w:r w:rsidRPr="00C66C8C">
              <w:t>31.12.201</w:t>
            </w:r>
            <w:r w:rsidR="000E759E">
              <w:t>5</w:t>
            </w:r>
            <w:r w:rsidRPr="00C66C8C">
              <w:t>.</w:t>
            </w:r>
          </w:p>
        </w:tc>
      </w:tr>
      <w:tr w:rsidR="00C66C8C" w:rsidRPr="00C66C8C" w:rsidTr="00A82AF4">
        <w:tc>
          <w:tcPr>
            <w:tcW w:w="2988" w:type="dxa"/>
            <w:shd w:val="clear" w:color="auto" w:fill="auto"/>
          </w:tcPr>
          <w:p w:rsidR="00C66C8C" w:rsidRPr="00C66C8C" w:rsidRDefault="00C66C8C" w:rsidP="00A82AF4">
            <w:pPr>
              <w:spacing w:before="60" w:after="60"/>
            </w:pPr>
            <w:r w:rsidRPr="00C66C8C">
              <w:t>Iedzīvotāju skaits</w:t>
            </w:r>
          </w:p>
        </w:tc>
        <w:tc>
          <w:tcPr>
            <w:tcW w:w="3716" w:type="dxa"/>
            <w:shd w:val="clear" w:color="auto" w:fill="auto"/>
          </w:tcPr>
          <w:p w:rsidR="00C66C8C" w:rsidRPr="00C66C8C" w:rsidRDefault="002D43A7" w:rsidP="00E0628A">
            <w:pPr>
              <w:spacing w:before="60" w:after="60"/>
              <w:jc w:val="center"/>
            </w:pPr>
            <w:r>
              <w:rPr>
                <w:b/>
              </w:rPr>
              <w:t>2</w:t>
            </w:r>
            <w:r w:rsidR="00E0628A">
              <w:rPr>
                <w:b/>
              </w:rPr>
              <w:t>5</w:t>
            </w:r>
            <w:r>
              <w:rPr>
                <w:b/>
              </w:rPr>
              <w:t xml:space="preserve"> </w:t>
            </w:r>
            <w:r w:rsidR="00E0628A">
              <w:rPr>
                <w:b/>
              </w:rPr>
              <w:t>920</w:t>
            </w:r>
          </w:p>
        </w:tc>
        <w:tc>
          <w:tcPr>
            <w:tcW w:w="3716" w:type="dxa"/>
            <w:shd w:val="clear" w:color="auto" w:fill="auto"/>
          </w:tcPr>
          <w:p w:rsidR="00C66C8C" w:rsidRPr="00A82AF4" w:rsidRDefault="00425CD5" w:rsidP="00E0628A">
            <w:pPr>
              <w:spacing w:before="60" w:after="60"/>
              <w:jc w:val="center"/>
              <w:rPr>
                <w:b/>
              </w:rPr>
            </w:pPr>
            <w:r>
              <w:rPr>
                <w:b/>
              </w:rPr>
              <w:t>25</w:t>
            </w:r>
            <w:r w:rsidR="00E0628A">
              <w:rPr>
                <w:b/>
              </w:rPr>
              <w:t xml:space="preserve"> 515</w:t>
            </w:r>
          </w:p>
        </w:tc>
      </w:tr>
      <w:tr w:rsidR="00C66C8C" w:rsidRPr="00C66C8C" w:rsidTr="00A82AF4">
        <w:tc>
          <w:tcPr>
            <w:tcW w:w="2988" w:type="dxa"/>
            <w:shd w:val="clear" w:color="auto" w:fill="auto"/>
          </w:tcPr>
          <w:p w:rsidR="00C66C8C" w:rsidRPr="00C66C8C" w:rsidRDefault="00C66C8C" w:rsidP="00A82AF4">
            <w:pPr>
              <w:spacing w:before="60" w:after="60"/>
            </w:pPr>
            <w:r w:rsidRPr="00C66C8C">
              <w:t>Teritorija (kv.km)</w:t>
            </w:r>
          </w:p>
        </w:tc>
        <w:tc>
          <w:tcPr>
            <w:tcW w:w="7432" w:type="dxa"/>
            <w:gridSpan w:val="2"/>
            <w:shd w:val="clear" w:color="auto" w:fill="auto"/>
          </w:tcPr>
          <w:p w:rsidR="00C66C8C" w:rsidRPr="00A82AF4" w:rsidRDefault="00C66C8C" w:rsidP="00A82AF4">
            <w:pPr>
              <w:spacing w:before="60" w:after="60"/>
              <w:jc w:val="center"/>
              <w:rPr>
                <w:b/>
              </w:rPr>
            </w:pPr>
            <w:r w:rsidRPr="00A82AF4">
              <w:rPr>
                <w:b/>
              </w:rPr>
              <w:t>2153.4</w:t>
            </w:r>
          </w:p>
        </w:tc>
      </w:tr>
    </w:tbl>
    <w:p w:rsidR="00BD4BB4" w:rsidRDefault="00BD4BB4" w:rsidP="00EB00A4">
      <w:pPr>
        <w:spacing w:line="360" w:lineRule="auto"/>
      </w:pPr>
    </w:p>
    <w:p w:rsidR="008F2B41" w:rsidRPr="005E71B3" w:rsidRDefault="00BD4BB4" w:rsidP="007667CF">
      <w:pPr>
        <w:spacing w:after="60"/>
        <w:jc w:val="both"/>
        <w:rPr>
          <w:color w:val="FF0000"/>
        </w:rPr>
      </w:pPr>
      <w:r>
        <w:t>Madonas novads ir sadalīts 15 teritoriālajās vienībās</w:t>
      </w:r>
      <w:r w:rsidR="007667CF">
        <w:t xml:space="preserve"> </w:t>
      </w:r>
      <w:r>
        <w:t xml:space="preserve">- </w:t>
      </w:r>
      <w:r w:rsidR="003257B3">
        <w:t>Madonas pilsēta un katrs no pagastiem veido patstāvīgu teritoriālo vienību. Novada pagastu iedzīvotāji var saņemt pašvaldības pakalpojumus savā pagastā, bet pilsētas iedzīvotāji – Madonas pilsētā. Izņēmu</w:t>
      </w:r>
      <w:r w:rsidR="00021CDC">
        <w:t>ms ir dzimtsarakstu pakalpojumi</w:t>
      </w:r>
      <w:r w:rsidR="003257B3">
        <w:t xml:space="preserve">, kas ir saņemami tikai novada centrā. </w:t>
      </w:r>
    </w:p>
    <w:p w:rsidR="00D4569D" w:rsidRDefault="00D4569D" w:rsidP="00D4569D"/>
    <w:p w:rsidR="008B3CA8" w:rsidRPr="001B3331" w:rsidRDefault="007343F2" w:rsidP="00B94045">
      <w:pPr>
        <w:pStyle w:val="Virsraksts1"/>
      </w:pPr>
      <w:bookmarkStart w:id="2" w:name="_Toc454906677"/>
      <w:r w:rsidRPr="001B3331">
        <w:t xml:space="preserve">2. </w:t>
      </w:r>
      <w:r w:rsidR="00650C9C" w:rsidRPr="001B3331">
        <w:t>PAŠVALDĪBAS LĒMĒJVARA</w:t>
      </w:r>
      <w:bookmarkEnd w:id="2"/>
    </w:p>
    <w:p w:rsidR="008B3CA8" w:rsidRDefault="008B3CA8" w:rsidP="008F2B41">
      <w:pPr>
        <w:jc w:val="both"/>
      </w:pPr>
    </w:p>
    <w:p w:rsidR="008F2B41" w:rsidRPr="006024AE" w:rsidRDefault="008F2B41" w:rsidP="008F2B41">
      <w:pPr>
        <w:jc w:val="both"/>
      </w:pPr>
      <w:r w:rsidRPr="006024AE">
        <w:t xml:space="preserve">Lai nodrošinātu savu darbību un izstrādātu </w:t>
      </w:r>
      <w:r w:rsidR="00853E2A">
        <w:t>domes lēmumprojektus, D</w:t>
      </w:r>
      <w:r w:rsidRPr="006024AE">
        <w:t xml:space="preserve">ome no pašvaldības deputātiem </w:t>
      </w:r>
      <w:r>
        <w:t xml:space="preserve">ir </w:t>
      </w:r>
      <w:r w:rsidRPr="006024AE">
        <w:t>ievēl</w:t>
      </w:r>
      <w:r>
        <w:t>ējusi</w:t>
      </w:r>
      <w:r w:rsidRPr="006024AE">
        <w:t>:</w:t>
      </w:r>
    </w:p>
    <w:p w:rsidR="008F2B41" w:rsidRPr="006024AE" w:rsidRDefault="008F2B41" w:rsidP="008F2B41">
      <w:pPr>
        <w:ind w:firstLine="720"/>
        <w:jc w:val="both"/>
      </w:pPr>
      <w:r>
        <w:t xml:space="preserve">- </w:t>
      </w:r>
      <w:r w:rsidR="00853E2A">
        <w:t>F</w:t>
      </w:r>
      <w:r w:rsidRPr="006024AE">
        <w:t xml:space="preserve">inanšu un attīstības komiteju </w:t>
      </w:r>
      <w:r>
        <w:t>1</w:t>
      </w:r>
      <w:r w:rsidR="00021CDC">
        <w:t>7</w:t>
      </w:r>
      <w:r>
        <w:t xml:space="preserve"> </w:t>
      </w:r>
      <w:r w:rsidRPr="006024AE">
        <w:t>locekļu sastāvā;</w:t>
      </w:r>
    </w:p>
    <w:p w:rsidR="008F2B41" w:rsidRPr="006024AE" w:rsidRDefault="008F2B41" w:rsidP="008F2B41">
      <w:pPr>
        <w:ind w:firstLine="720"/>
        <w:jc w:val="both"/>
      </w:pPr>
      <w:r>
        <w:t xml:space="preserve">- </w:t>
      </w:r>
      <w:r w:rsidR="00853E2A">
        <w:t>I</w:t>
      </w:r>
      <w:r w:rsidRPr="006024AE">
        <w:t>zglītības</w:t>
      </w:r>
      <w:r>
        <w:t xml:space="preserve"> un</w:t>
      </w:r>
      <w:r w:rsidRPr="006024AE">
        <w:t xml:space="preserve"> </w:t>
      </w:r>
      <w:r w:rsidR="00E000DC">
        <w:t>jaunatnes</w:t>
      </w:r>
      <w:r w:rsidRPr="006024AE">
        <w:t xml:space="preserve"> jautājumu komiteju </w:t>
      </w:r>
      <w:r>
        <w:t>8</w:t>
      </w:r>
      <w:r w:rsidRPr="006024AE">
        <w:t xml:space="preserve"> locekļu sastāvā;</w:t>
      </w:r>
    </w:p>
    <w:p w:rsidR="008F2B41" w:rsidRPr="006024AE" w:rsidRDefault="008F2B41" w:rsidP="008F2B41">
      <w:pPr>
        <w:ind w:firstLine="720"/>
        <w:jc w:val="both"/>
      </w:pPr>
      <w:r>
        <w:t xml:space="preserve">- </w:t>
      </w:r>
      <w:r w:rsidR="00853E2A">
        <w:t>S</w:t>
      </w:r>
      <w:r>
        <w:t xml:space="preserve">ociālo </w:t>
      </w:r>
      <w:r w:rsidR="00E000DC">
        <w:t xml:space="preserve">un veselības </w:t>
      </w:r>
      <w:r w:rsidRPr="003145A8">
        <w:t xml:space="preserve">jautājumu </w:t>
      </w:r>
      <w:r w:rsidRPr="006024AE">
        <w:t xml:space="preserve">komiteju </w:t>
      </w:r>
      <w:r>
        <w:t>8</w:t>
      </w:r>
      <w:r w:rsidRPr="006024AE">
        <w:t xml:space="preserve"> locekļu sastāvā;</w:t>
      </w:r>
    </w:p>
    <w:p w:rsidR="008F2B41" w:rsidRPr="006024AE" w:rsidRDefault="008F2B41" w:rsidP="008F2B41">
      <w:pPr>
        <w:ind w:left="1260" w:hanging="540"/>
      </w:pPr>
      <w:r>
        <w:t xml:space="preserve">- </w:t>
      </w:r>
      <w:r w:rsidR="00853E2A">
        <w:t>U</w:t>
      </w:r>
      <w:r w:rsidR="00EA58BF">
        <w:t xml:space="preserve">zņēmējdarbības, </w:t>
      </w:r>
      <w:r w:rsidRPr="006024AE">
        <w:t xml:space="preserve">teritoriālo </w:t>
      </w:r>
      <w:r>
        <w:t xml:space="preserve">un vides jautājumu </w:t>
      </w:r>
      <w:r w:rsidRPr="006024AE">
        <w:t xml:space="preserve">komiteju </w:t>
      </w:r>
      <w:r>
        <w:t>8</w:t>
      </w:r>
      <w:r w:rsidRPr="006024AE">
        <w:t xml:space="preserve"> locekļu sastāvā</w:t>
      </w:r>
      <w:r>
        <w:t>;</w:t>
      </w:r>
    </w:p>
    <w:p w:rsidR="008F2B41" w:rsidRPr="006024AE" w:rsidRDefault="008F2B41" w:rsidP="008F2B41">
      <w:pPr>
        <w:ind w:firstLine="720"/>
      </w:pPr>
      <w:r>
        <w:t xml:space="preserve"> -</w:t>
      </w:r>
      <w:r w:rsidR="00EA58BF">
        <w:t xml:space="preserve"> </w:t>
      </w:r>
      <w:r w:rsidR="00853E2A">
        <w:t>K</w:t>
      </w:r>
      <w:r w:rsidR="00EA58BF">
        <w:t>ultūras un sporta</w:t>
      </w:r>
      <w:r w:rsidRPr="003E6A3D">
        <w:t xml:space="preserve"> </w:t>
      </w:r>
      <w:r>
        <w:t xml:space="preserve">jautājumu komiteju 8 </w:t>
      </w:r>
      <w:r w:rsidRPr="006024AE">
        <w:t>locekļu sastāvā</w:t>
      </w:r>
      <w:r>
        <w:t>.</w:t>
      </w:r>
    </w:p>
    <w:p w:rsidR="0033634A" w:rsidRDefault="0033634A" w:rsidP="001213E7">
      <w:pPr>
        <w:jc w:val="both"/>
      </w:pPr>
    </w:p>
    <w:p w:rsidR="008F2B41" w:rsidRPr="006024AE" w:rsidRDefault="008F2B41" w:rsidP="001213E7">
      <w:pPr>
        <w:spacing w:after="60"/>
        <w:jc w:val="both"/>
      </w:pPr>
      <w:r w:rsidRPr="006024AE">
        <w:t xml:space="preserve">Atsevišķu pašvaldības funkciju pildīšanai </w:t>
      </w:r>
      <w:r w:rsidR="00853E2A">
        <w:t>D</w:t>
      </w:r>
      <w:r w:rsidRPr="006024AE">
        <w:t>ome no deputātiem un pašvaldības iedzīvotājiem ir izveidojusi</w:t>
      </w:r>
      <w:r>
        <w:t xml:space="preserve"> šādas pastāvīgās komisijas</w:t>
      </w:r>
      <w:r w:rsidRPr="006024AE">
        <w:t>:</w:t>
      </w:r>
    </w:p>
    <w:p w:rsidR="008F2B41" w:rsidRPr="006024AE" w:rsidRDefault="008F2B41" w:rsidP="008F2B41">
      <w:pPr>
        <w:spacing w:after="60"/>
        <w:ind w:firstLine="720"/>
      </w:pPr>
      <w:r w:rsidRPr="006024AE">
        <w:t>Vēlēšanu komisiju;</w:t>
      </w:r>
    </w:p>
    <w:p w:rsidR="008F2B41" w:rsidRPr="006024AE" w:rsidRDefault="008F2B41" w:rsidP="008F2B41">
      <w:pPr>
        <w:spacing w:after="60"/>
        <w:ind w:firstLine="720"/>
      </w:pPr>
      <w:r w:rsidRPr="006024AE">
        <w:t>Administratīvo komisiju;</w:t>
      </w:r>
    </w:p>
    <w:p w:rsidR="008F2B41" w:rsidRPr="006024AE" w:rsidRDefault="008F2B41" w:rsidP="008F2B41">
      <w:pPr>
        <w:spacing w:after="60"/>
        <w:ind w:firstLine="720"/>
      </w:pPr>
      <w:r w:rsidRPr="006024AE">
        <w:t>Administratīvo aktu strīdu komisiju;</w:t>
      </w:r>
    </w:p>
    <w:p w:rsidR="008F2B41" w:rsidRPr="006024AE" w:rsidRDefault="00EA58BF" w:rsidP="008F2B41">
      <w:pPr>
        <w:spacing w:after="60"/>
        <w:jc w:val="both"/>
      </w:pPr>
      <w:r>
        <w:t xml:space="preserve">           </w:t>
      </w:r>
      <w:r w:rsidR="008F2B41" w:rsidRPr="006024AE">
        <w:t>Zemes komisiju;</w:t>
      </w:r>
    </w:p>
    <w:p w:rsidR="008F2B41" w:rsidRPr="006024AE" w:rsidRDefault="008F2B41" w:rsidP="008F2B41">
      <w:pPr>
        <w:spacing w:after="60"/>
        <w:ind w:left="720"/>
        <w:jc w:val="both"/>
      </w:pPr>
      <w:r w:rsidRPr="006024AE">
        <w:t>Pašvaldības īpašuma</w:t>
      </w:r>
      <w:r>
        <w:t xml:space="preserve">, privatizācijas, </w:t>
      </w:r>
      <w:r w:rsidRPr="006024AE">
        <w:t>atsavināšanas</w:t>
      </w:r>
      <w:r>
        <w:t xml:space="preserve"> un izmantošanas </w:t>
      </w:r>
      <w:r w:rsidRPr="006024AE">
        <w:t>komisiju;</w:t>
      </w:r>
    </w:p>
    <w:p w:rsidR="008F2B41" w:rsidRPr="006024AE" w:rsidRDefault="008F2B41" w:rsidP="008F2B41">
      <w:pPr>
        <w:pStyle w:val="NormalWeb1"/>
        <w:spacing w:before="0" w:after="60"/>
        <w:ind w:firstLine="720"/>
        <w:rPr>
          <w:rFonts w:ascii="Times New Roman" w:hAnsi="Times New Roman" w:cs="Times New Roman"/>
          <w:lang w:val="lv-LV"/>
        </w:rPr>
      </w:pPr>
      <w:r w:rsidRPr="006024AE">
        <w:rPr>
          <w:rFonts w:ascii="Times New Roman" w:hAnsi="Times New Roman" w:cs="Times New Roman"/>
          <w:lang w:val="lv-LV"/>
        </w:rPr>
        <w:t>Dzīvokļu jautājumu komisiju;</w:t>
      </w:r>
    </w:p>
    <w:p w:rsidR="008F2B41" w:rsidRPr="006024AE" w:rsidRDefault="008F2B41" w:rsidP="008F2B41">
      <w:pPr>
        <w:pStyle w:val="Pamatteksts"/>
        <w:spacing w:after="60"/>
        <w:ind w:firstLine="720"/>
      </w:pPr>
      <w:r w:rsidRPr="006024AE">
        <w:t>Pašvaldības iepirkumu komisiju;</w:t>
      </w:r>
    </w:p>
    <w:p w:rsidR="008F2B41" w:rsidRDefault="008F2B41" w:rsidP="008F2B41">
      <w:pPr>
        <w:pStyle w:val="Pamatteksts"/>
        <w:spacing w:after="60"/>
        <w:ind w:firstLine="720"/>
      </w:pPr>
      <w:r w:rsidRPr="00B679DD">
        <w:t>Civilās aizsardzības komisiju</w:t>
      </w:r>
      <w:r w:rsidRPr="006024AE">
        <w:t>;</w:t>
      </w:r>
    </w:p>
    <w:p w:rsidR="00B679DD" w:rsidRPr="006024AE" w:rsidRDefault="00B679DD" w:rsidP="008F2B41">
      <w:pPr>
        <w:pStyle w:val="Pamatteksts"/>
        <w:spacing w:after="60"/>
        <w:ind w:firstLine="720"/>
      </w:pPr>
      <w:r>
        <w:t>Iesniegumu izskatīšanai par politiski represētās personas statusa piešķiršanu komisiju;</w:t>
      </w:r>
    </w:p>
    <w:p w:rsidR="008F2B41" w:rsidRDefault="008F2B41" w:rsidP="008F2B41">
      <w:pPr>
        <w:pStyle w:val="Pamatteksts"/>
        <w:spacing w:after="60"/>
        <w:ind w:firstLine="720"/>
      </w:pPr>
      <w:r w:rsidRPr="006024AE">
        <w:t>Koku ciršanas komisiju</w:t>
      </w:r>
      <w:r w:rsidR="00B716FD">
        <w:t>;</w:t>
      </w:r>
    </w:p>
    <w:p w:rsidR="00B716FD" w:rsidRDefault="00B716FD" w:rsidP="008F2B41">
      <w:pPr>
        <w:pStyle w:val="Pamatteksts"/>
        <w:spacing w:after="60"/>
        <w:ind w:firstLine="720"/>
      </w:pPr>
      <w:r>
        <w:t>Jaunatnes lietu komisiju</w:t>
      </w:r>
      <w:r w:rsidR="007E7D43">
        <w:t>;</w:t>
      </w:r>
    </w:p>
    <w:p w:rsidR="007C58C2" w:rsidRPr="00F11CCB" w:rsidRDefault="0033634A" w:rsidP="00F11CCB">
      <w:pPr>
        <w:spacing w:after="60"/>
        <w:jc w:val="both"/>
      </w:pPr>
      <w:r w:rsidRPr="00FF248B">
        <w:tab/>
      </w:r>
      <w:r w:rsidR="007E7D43" w:rsidRPr="00F11CCB">
        <w:t>Medību koordinācijas komisiju</w:t>
      </w:r>
      <w:r w:rsidR="00652056" w:rsidRPr="00F11CCB">
        <w:t>;</w:t>
      </w:r>
    </w:p>
    <w:p w:rsidR="00652056" w:rsidRDefault="00652056" w:rsidP="00F11CCB">
      <w:pPr>
        <w:spacing w:after="60"/>
        <w:jc w:val="both"/>
      </w:pPr>
      <w:r w:rsidRPr="00F11CCB">
        <w:tab/>
      </w:r>
      <w:r w:rsidRPr="00652056">
        <w:t>Ap</w:t>
      </w:r>
      <w:r>
        <w:t>balvojumu piešķiršanas komisiju</w:t>
      </w:r>
      <w:r w:rsidR="00942D32">
        <w:t>;</w:t>
      </w:r>
    </w:p>
    <w:p w:rsidR="00942D32" w:rsidRDefault="00942D32" w:rsidP="00F11CCB">
      <w:pPr>
        <w:spacing w:after="60"/>
        <w:jc w:val="both"/>
      </w:pPr>
      <w:r>
        <w:tab/>
        <w:t>Darījumu ar lauksaimniecības zemi izvērtēšanas komisiju;</w:t>
      </w:r>
    </w:p>
    <w:p w:rsidR="00942D32" w:rsidRDefault="00942D32" w:rsidP="00F11CCB">
      <w:pPr>
        <w:spacing w:after="60"/>
        <w:ind w:firstLine="720"/>
        <w:jc w:val="both"/>
      </w:pPr>
      <w:r>
        <w:t>Pretendentu izvērtēšanai palīdzības saņemšanai energoefektivitātes pasākumu veikšanai komisiju</w:t>
      </w:r>
      <w:r w:rsidR="00F11CCB">
        <w:t>.</w:t>
      </w:r>
    </w:p>
    <w:p w:rsidR="007C58C2" w:rsidRDefault="007C58C2" w:rsidP="0033634A">
      <w:pPr>
        <w:jc w:val="both"/>
      </w:pPr>
    </w:p>
    <w:p w:rsidR="007C58C2" w:rsidRDefault="007C58C2" w:rsidP="007C58C2">
      <w:pPr>
        <w:spacing w:after="60"/>
        <w:sectPr w:rsidR="007C58C2" w:rsidSect="007C58C2">
          <w:pgSz w:w="11906" w:h="16838"/>
          <w:pgMar w:top="1134" w:right="851" w:bottom="1134" w:left="851" w:header="709" w:footer="709" w:gutter="0"/>
          <w:cols w:space="708"/>
          <w:docGrid w:linePitch="360"/>
        </w:sectPr>
      </w:pPr>
      <w:r>
        <w:t>Madona novada lēmējvaras struktūra</w:t>
      </w:r>
      <w:r w:rsidR="003B2206">
        <w:t xml:space="preserve"> </w:t>
      </w:r>
      <w:r w:rsidR="000D5179">
        <w:t>ir parādīta attēlā Nr.</w:t>
      </w:r>
      <w:r w:rsidR="003873A8">
        <w:t>1</w:t>
      </w:r>
    </w:p>
    <w:p w:rsidR="00E8728B" w:rsidRDefault="003873A8" w:rsidP="008F2B41">
      <w:pPr>
        <w:spacing w:after="60"/>
        <w:sectPr w:rsidR="00E8728B" w:rsidSect="005C76B8">
          <w:pgSz w:w="16838" w:h="11906" w:orient="landscape"/>
          <w:pgMar w:top="851" w:right="1134" w:bottom="851" w:left="1134" w:header="709" w:footer="709" w:gutter="0"/>
          <w:cols w:space="708"/>
          <w:docGrid w:linePitch="360"/>
        </w:sectPr>
      </w:pPr>
      <w:r>
        <w:object w:dxaOrig="15181" w:dyaOrig="1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453.75pt" o:ole="">
            <v:imagedata r:id="rId12" o:title=""/>
          </v:shape>
          <o:OLEObject Type="Embed" ProgID="Visio.Drawing.15" ShapeID="_x0000_i1025" DrawAspect="Content" ObjectID="_1528697538" r:id="rId13"/>
        </w:object>
      </w:r>
      <w:r w:rsidR="000D5E27">
        <w:br w:type="textWrapping" w:clear="all"/>
      </w:r>
      <w:r w:rsidR="00E8728B">
        <w:t>Attēls Nr.1</w:t>
      </w:r>
    </w:p>
    <w:p w:rsidR="007C58C2" w:rsidRPr="007C58C2" w:rsidRDefault="007C58C2" w:rsidP="004E35F0">
      <w:pPr>
        <w:spacing w:after="120"/>
        <w:jc w:val="both"/>
        <w:rPr>
          <w:b/>
        </w:rPr>
      </w:pPr>
      <w:r w:rsidRPr="007C58C2">
        <w:rPr>
          <w:b/>
        </w:rPr>
        <w:lastRenderedPageBreak/>
        <w:t>201</w:t>
      </w:r>
      <w:r w:rsidR="005E71B3">
        <w:rPr>
          <w:b/>
        </w:rPr>
        <w:t>5</w:t>
      </w:r>
      <w:r w:rsidRPr="007C58C2">
        <w:rPr>
          <w:b/>
        </w:rPr>
        <w:t>.gadā Madonas novada pašvaldībā ir notikušas:</w:t>
      </w:r>
    </w:p>
    <w:p w:rsidR="007C58C2" w:rsidRDefault="007C58C2" w:rsidP="00CA6442">
      <w:pPr>
        <w:spacing w:after="60"/>
        <w:ind w:left="480" w:hanging="480"/>
      </w:pPr>
      <w:r>
        <w:t xml:space="preserve">- </w:t>
      </w:r>
      <w:r w:rsidRPr="00FF248B">
        <w:t>2</w:t>
      </w:r>
      <w:r w:rsidR="002917B1">
        <w:t>7</w:t>
      </w:r>
      <w:r w:rsidR="00F51EB0">
        <w:t xml:space="preserve"> novada pašvaldības D</w:t>
      </w:r>
      <w:r w:rsidRPr="00FF248B">
        <w:t>omes sēdes, no kurām 1</w:t>
      </w:r>
      <w:r w:rsidR="002917B1">
        <w:t>5</w:t>
      </w:r>
      <w:r w:rsidRPr="00FF248B">
        <w:t xml:space="preserve"> bijušas ārkārtas</w:t>
      </w:r>
      <w:r>
        <w:t>,</w:t>
      </w:r>
      <w:r w:rsidRPr="00FF248B">
        <w:t xml:space="preserve"> </w:t>
      </w:r>
      <w:r w:rsidRPr="001213E7">
        <w:t xml:space="preserve">Domes sēdēs pieņemti </w:t>
      </w:r>
      <w:r w:rsidR="0030203A">
        <w:t>8</w:t>
      </w:r>
      <w:r w:rsidR="00E46EC0">
        <w:t>23</w:t>
      </w:r>
      <w:r w:rsidRPr="001213E7">
        <w:t xml:space="preserve"> lēmumi</w:t>
      </w:r>
      <w:r>
        <w:t>;</w:t>
      </w:r>
    </w:p>
    <w:p w:rsidR="007C58C2" w:rsidRDefault="007C58C2" w:rsidP="00CA6442">
      <w:pPr>
        <w:spacing w:after="60"/>
      </w:pPr>
      <w:r>
        <w:t xml:space="preserve">- </w:t>
      </w:r>
      <w:r w:rsidRPr="00FF248B">
        <w:t>1</w:t>
      </w:r>
      <w:r w:rsidR="0030203A">
        <w:t>3</w:t>
      </w:r>
      <w:r w:rsidRPr="00FF248B">
        <w:t xml:space="preserve"> Finanšu un attīstības komitejas sēdes</w:t>
      </w:r>
      <w:r>
        <w:t>;</w:t>
      </w:r>
    </w:p>
    <w:p w:rsidR="007C58C2" w:rsidRDefault="007C58C2" w:rsidP="00CA6442">
      <w:pPr>
        <w:spacing w:after="60"/>
      </w:pPr>
      <w:r>
        <w:t xml:space="preserve">- </w:t>
      </w:r>
      <w:r w:rsidR="00B716FD">
        <w:t xml:space="preserve"> </w:t>
      </w:r>
      <w:r w:rsidR="00E46EC0">
        <w:t>8</w:t>
      </w:r>
      <w:r w:rsidR="00F655A7">
        <w:t xml:space="preserve"> </w:t>
      </w:r>
      <w:r w:rsidR="00860E5B">
        <w:t>Uzņēmējdarbības, t</w:t>
      </w:r>
      <w:r w:rsidRPr="00FF248B">
        <w:t>eritoriāl</w:t>
      </w:r>
      <w:r w:rsidR="00860E5B">
        <w:t>o</w:t>
      </w:r>
      <w:r w:rsidRPr="00FF248B">
        <w:t xml:space="preserve"> un vides </w:t>
      </w:r>
      <w:r w:rsidR="00860E5B">
        <w:t xml:space="preserve">jautājumu </w:t>
      </w:r>
      <w:r w:rsidRPr="00FF248B">
        <w:t>komitejas sēdes</w:t>
      </w:r>
      <w:r w:rsidR="00EF1CA2">
        <w:t>;</w:t>
      </w:r>
      <w:r w:rsidRPr="00FF248B">
        <w:t xml:space="preserve"> </w:t>
      </w:r>
    </w:p>
    <w:p w:rsidR="007C58C2" w:rsidRDefault="007C58C2" w:rsidP="00CA6442">
      <w:pPr>
        <w:spacing w:after="60"/>
      </w:pPr>
      <w:r>
        <w:t xml:space="preserve">- </w:t>
      </w:r>
      <w:r w:rsidRPr="00FF248B">
        <w:t xml:space="preserve"> </w:t>
      </w:r>
      <w:r w:rsidR="00E46EC0">
        <w:t xml:space="preserve">12 </w:t>
      </w:r>
      <w:r w:rsidRPr="00FF248B">
        <w:t xml:space="preserve">Izglītības un </w:t>
      </w:r>
      <w:r w:rsidR="00860E5B">
        <w:t>jaunatnes lietu</w:t>
      </w:r>
      <w:r w:rsidRPr="00FF248B">
        <w:t xml:space="preserve"> komitejas sēdes</w:t>
      </w:r>
      <w:r w:rsidR="00EF1CA2">
        <w:t>;</w:t>
      </w:r>
      <w:r w:rsidRPr="00FF248B">
        <w:t xml:space="preserve"> </w:t>
      </w:r>
    </w:p>
    <w:p w:rsidR="007C58C2" w:rsidRDefault="007C58C2" w:rsidP="00CA6442">
      <w:pPr>
        <w:spacing w:after="60"/>
      </w:pPr>
      <w:r>
        <w:t xml:space="preserve">- </w:t>
      </w:r>
      <w:r w:rsidRPr="00FF248B">
        <w:t xml:space="preserve"> </w:t>
      </w:r>
      <w:r w:rsidR="00921772">
        <w:t xml:space="preserve"> </w:t>
      </w:r>
      <w:r w:rsidR="006301F4">
        <w:t xml:space="preserve">10 </w:t>
      </w:r>
      <w:r w:rsidR="00351451">
        <w:t xml:space="preserve"> </w:t>
      </w:r>
      <w:r w:rsidRPr="00FF248B">
        <w:t>Sociālo</w:t>
      </w:r>
      <w:r w:rsidR="00860E5B">
        <w:t xml:space="preserve"> un veselības</w:t>
      </w:r>
      <w:r w:rsidRPr="00FF248B">
        <w:t xml:space="preserve"> jautājumu komitejas sēdes</w:t>
      </w:r>
      <w:r w:rsidR="00EF1CA2">
        <w:t>;</w:t>
      </w:r>
      <w:r w:rsidRPr="00FF248B">
        <w:t xml:space="preserve"> </w:t>
      </w:r>
    </w:p>
    <w:p w:rsidR="007C58C2" w:rsidRDefault="007C58C2" w:rsidP="00CA6442">
      <w:pPr>
        <w:spacing w:after="60"/>
      </w:pPr>
      <w:r>
        <w:t xml:space="preserve">- </w:t>
      </w:r>
      <w:r w:rsidR="0072234D">
        <w:t xml:space="preserve"> </w:t>
      </w:r>
      <w:r w:rsidR="00E46EC0">
        <w:t>10</w:t>
      </w:r>
      <w:r w:rsidR="002917B1">
        <w:t xml:space="preserve"> Kultūras un s</w:t>
      </w:r>
      <w:r w:rsidRPr="00FF248B">
        <w:t>porta jautājumu komitejas sēdes</w:t>
      </w:r>
      <w:r w:rsidR="00EF1CA2">
        <w:t>;</w:t>
      </w:r>
    </w:p>
    <w:p w:rsidR="007C58C2" w:rsidRDefault="007C58C2" w:rsidP="00CA6442">
      <w:pPr>
        <w:spacing w:after="60"/>
      </w:pPr>
      <w:r>
        <w:t>-</w:t>
      </w:r>
      <w:r w:rsidR="00921772">
        <w:t xml:space="preserve"> </w:t>
      </w:r>
      <w:r w:rsidR="00827B8F">
        <w:t xml:space="preserve"> </w:t>
      </w:r>
      <w:r w:rsidR="00E46EC0">
        <w:t xml:space="preserve">38 </w:t>
      </w:r>
      <w:r w:rsidRPr="00FF248B">
        <w:t>Administratīvās komisijas sēdes</w:t>
      </w:r>
      <w:r w:rsidR="00EF1CA2">
        <w:t>;</w:t>
      </w:r>
      <w:r w:rsidRPr="00FF248B">
        <w:t xml:space="preserve"> </w:t>
      </w:r>
    </w:p>
    <w:p w:rsidR="00EF1CA2" w:rsidRDefault="00921772" w:rsidP="00CA6442">
      <w:pPr>
        <w:spacing w:after="60"/>
      </w:pPr>
      <w:r>
        <w:t xml:space="preserve">- </w:t>
      </w:r>
      <w:r w:rsidR="00827B8F">
        <w:t xml:space="preserve"> </w:t>
      </w:r>
      <w:r w:rsidR="009F60DF">
        <w:t xml:space="preserve">5 </w:t>
      </w:r>
      <w:r w:rsidR="00EF1CA2" w:rsidRPr="006024AE">
        <w:t>Administratīvo aktu strīdu komisij</w:t>
      </w:r>
      <w:r w:rsidR="00EF1CA2">
        <w:t>as sēdes;</w:t>
      </w:r>
    </w:p>
    <w:p w:rsidR="00CA6442" w:rsidRDefault="007C58C2" w:rsidP="00CA6442">
      <w:pPr>
        <w:spacing w:after="60"/>
      </w:pPr>
      <w:r>
        <w:t xml:space="preserve">- </w:t>
      </w:r>
      <w:r w:rsidR="002917B1">
        <w:t xml:space="preserve"> </w:t>
      </w:r>
      <w:r w:rsidR="0058730A">
        <w:t xml:space="preserve"> </w:t>
      </w:r>
      <w:r w:rsidR="00992DA1">
        <w:t xml:space="preserve">32 </w:t>
      </w:r>
      <w:r w:rsidRPr="00FF248B">
        <w:t>Iepirkumu komisijas sēdes</w:t>
      </w:r>
      <w:r w:rsidR="00EF1CA2">
        <w:t>;</w:t>
      </w:r>
    </w:p>
    <w:p w:rsidR="007C58C2" w:rsidRDefault="00921772" w:rsidP="00CA6442">
      <w:pPr>
        <w:spacing w:after="60"/>
      </w:pPr>
      <w:r>
        <w:t xml:space="preserve">- </w:t>
      </w:r>
      <w:r w:rsidR="00F51EB0">
        <w:t xml:space="preserve"> </w:t>
      </w:r>
      <w:r w:rsidR="00E0628A">
        <w:t xml:space="preserve">14 </w:t>
      </w:r>
      <w:r w:rsidR="00CA6442">
        <w:t>D</w:t>
      </w:r>
      <w:r w:rsidR="00CA6442" w:rsidRPr="006024AE">
        <w:t>zīvokļu jautājumu komisij</w:t>
      </w:r>
      <w:r w:rsidR="00CA6442">
        <w:t>as sēdes;</w:t>
      </w:r>
    </w:p>
    <w:p w:rsidR="007C58C2" w:rsidRDefault="007C58C2" w:rsidP="00CA6442">
      <w:pPr>
        <w:spacing w:after="60"/>
      </w:pPr>
      <w:r>
        <w:t xml:space="preserve">- </w:t>
      </w:r>
      <w:r w:rsidR="00827B8F">
        <w:t xml:space="preserve"> </w:t>
      </w:r>
      <w:r w:rsidR="00E46EC0">
        <w:t xml:space="preserve">8 </w:t>
      </w:r>
      <w:r w:rsidRPr="00FF248B">
        <w:t>Zvejas un medību tiesību komisijas sēdes</w:t>
      </w:r>
      <w:r w:rsidR="00EF1CA2">
        <w:t>;</w:t>
      </w:r>
      <w:r w:rsidRPr="00FF248B">
        <w:t xml:space="preserve"> </w:t>
      </w:r>
    </w:p>
    <w:p w:rsidR="007C58C2" w:rsidRDefault="007C58C2" w:rsidP="00CA6442">
      <w:pPr>
        <w:spacing w:after="60"/>
      </w:pPr>
      <w:r>
        <w:t xml:space="preserve">- </w:t>
      </w:r>
      <w:r w:rsidR="00921772">
        <w:t xml:space="preserve"> </w:t>
      </w:r>
      <w:r w:rsidR="000E759E">
        <w:t xml:space="preserve">8 </w:t>
      </w:r>
      <w:r w:rsidRPr="00FF248B">
        <w:t>Koku ciršanas komisijas sēdes</w:t>
      </w:r>
      <w:r w:rsidR="00EF1CA2">
        <w:t>;</w:t>
      </w:r>
      <w:r w:rsidRPr="00FF248B">
        <w:t xml:space="preserve"> </w:t>
      </w:r>
    </w:p>
    <w:p w:rsidR="00437733" w:rsidRDefault="00437733" w:rsidP="00CA6442">
      <w:pPr>
        <w:spacing w:after="60"/>
      </w:pPr>
      <w:r>
        <w:t xml:space="preserve">- </w:t>
      </w:r>
      <w:r w:rsidR="002917B1">
        <w:t xml:space="preserve"> </w:t>
      </w:r>
      <w:r w:rsidR="00E46EC0">
        <w:t xml:space="preserve">5 </w:t>
      </w:r>
      <w:r>
        <w:t>Jaunatnes lietu komisijas sēdes</w:t>
      </w:r>
      <w:r w:rsidR="002917B1">
        <w:t>;</w:t>
      </w:r>
    </w:p>
    <w:p w:rsidR="002917B1" w:rsidRPr="00F11CCB" w:rsidRDefault="002917B1" w:rsidP="002917B1">
      <w:pPr>
        <w:spacing w:after="60"/>
        <w:jc w:val="both"/>
      </w:pPr>
      <w:r>
        <w:t xml:space="preserve">- </w:t>
      </w:r>
      <w:r w:rsidR="00E2070F">
        <w:t xml:space="preserve">3 </w:t>
      </w:r>
      <w:r w:rsidRPr="00F11CCB">
        <w:t>Medību koordinācijas komisij</w:t>
      </w:r>
      <w:r w:rsidR="000A6552">
        <w:t>as sēdes</w:t>
      </w:r>
      <w:r w:rsidRPr="00F11CCB">
        <w:t>;</w:t>
      </w:r>
    </w:p>
    <w:p w:rsidR="002917B1" w:rsidRDefault="002917B1" w:rsidP="002917B1">
      <w:pPr>
        <w:spacing w:after="60"/>
        <w:jc w:val="both"/>
      </w:pPr>
      <w:r>
        <w:t xml:space="preserve">- </w:t>
      </w:r>
      <w:r w:rsidR="000E759E">
        <w:t xml:space="preserve">2 </w:t>
      </w:r>
      <w:r w:rsidRPr="00652056">
        <w:t>Ap</w:t>
      </w:r>
      <w:r>
        <w:t>balvojumu piešķiršanas komisij</w:t>
      </w:r>
      <w:r w:rsidR="000A6552">
        <w:t>as sēdes</w:t>
      </w:r>
      <w:r>
        <w:t>;</w:t>
      </w:r>
    </w:p>
    <w:p w:rsidR="002917B1" w:rsidRDefault="002917B1" w:rsidP="002917B1">
      <w:pPr>
        <w:spacing w:after="60"/>
        <w:jc w:val="both"/>
      </w:pPr>
      <w:r>
        <w:t xml:space="preserve">- </w:t>
      </w:r>
      <w:r w:rsidR="009F60DF">
        <w:t xml:space="preserve">42 </w:t>
      </w:r>
      <w:r>
        <w:t>Darījumu ar lauksaimniecības zemi izvērtēšanas komisij</w:t>
      </w:r>
      <w:r w:rsidR="000A6552">
        <w:t>as sēdes</w:t>
      </w:r>
      <w:r>
        <w:t>;</w:t>
      </w:r>
    </w:p>
    <w:p w:rsidR="002917B1" w:rsidRDefault="002917B1" w:rsidP="002917B1">
      <w:pPr>
        <w:spacing w:after="60"/>
      </w:pPr>
      <w:r>
        <w:t xml:space="preserve">- </w:t>
      </w:r>
      <w:r w:rsidR="009F60DF">
        <w:t xml:space="preserve">2 </w:t>
      </w:r>
      <w:r>
        <w:t>Pretendentu izvērtēšanai palīdzības saņemšanai energoefektivitātes pasākumu veikšana</w:t>
      </w:r>
      <w:r w:rsidR="000A6552">
        <w:t>i komisijas sēdes</w:t>
      </w:r>
    </w:p>
    <w:p w:rsidR="007C58C2" w:rsidRDefault="007C58C2" w:rsidP="007C58C2">
      <w:pPr>
        <w:spacing w:after="60"/>
      </w:pPr>
    </w:p>
    <w:p w:rsidR="007C58C2" w:rsidRPr="00FF248B" w:rsidRDefault="007C58C2" w:rsidP="007C58C2">
      <w:pPr>
        <w:pStyle w:val="Pamatteksts"/>
        <w:rPr>
          <w:b/>
          <w:bCs/>
          <w:iCs/>
        </w:rPr>
      </w:pPr>
      <w:r w:rsidRPr="00FF248B">
        <w:rPr>
          <w:b/>
          <w:bCs/>
          <w:iCs/>
        </w:rPr>
        <w:t>201</w:t>
      </w:r>
      <w:r w:rsidR="00E46EC0">
        <w:rPr>
          <w:b/>
          <w:bCs/>
          <w:iCs/>
        </w:rPr>
        <w:t>5</w:t>
      </w:r>
      <w:r w:rsidRPr="00FF248B">
        <w:rPr>
          <w:b/>
          <w:bCs/>
          <w:iCs/>
        </w:rPr>
        <w:t>.gadā Madonas novada pašvaldības dome apstiprinājusi šādus saistošos noteikumus:</w:t>
      </w:r>
    </w:p>
    <w:p w:rsidR="00235BB4" w:rsidRPr="00235BB4" w:rsidRDefault="00235BB4" w:rsidP="00235BB4">
      <w:pPr>
        <w:numPr>
          <w:ilvl w:val="0"/>
          <w:numId w:val="2"/>
        </w:numPr>
        <w:jc w:val="both"/>
        <w:rPr>
          <w:bCs/>
        </w:rPr>
      </w:pPr>
      <w:r w:rsidRPr="00235BB4">
        <w:rPr>
          <w:bCs/>
        </w:rPr>
        <w:t>Madonas novada pašvaldības saistošie noteikumi Nr.1 „Grozījumi Madonas novada pašvaldības 2009.gada 9.jūlija saistošajos noteikumos Nr.1 „Madonas novada pašvaldības nolikums”</w:t>
      </w:r>
    </w:p>
    <w:p w:rsidR="00235BB4" w:rsidRPr="00235BB4" w:rsidRDefault="00235BB4" w:rsidP="00235BB4">
      <w:pPr>
        <w:numPr>
          <w:ilvl w:val="0"/>
          <w:numId w:val="2"/>
        </w:numPr>
        <w:jc w:val="both"/>
        <w:rPr>
          <w:bCs/>
        </w:rPr>
      </w:pPr>
      <w:r w:rsidRPr="00235BB4">
        <w:rPr>
          <w:bCs/>
        </w:rPr>
        <w:t>Madonas novada pašvaldības saistošie noteikumi Nr.2 „Grozījumi Madonas novada pašvaldības 2011.gada 31.janvāra saistošajos noteikumos Nr.4 „Sadzīves atkritumu apsaimniekošanas noteikumi Madonas novadā”</w:t>
      </w:r>
    </w:p>
    <w:p w:rsidR="00235BB4" w:rsidRPr="00235BB4" w:rsidRDefault="00235BB4" w:rsidP="00235BB4">
      <w:pPr>
        <w:numPr>
          <w:ilvl w:val="0"/>
          <w:numId w:val="2"/>
        </w:numPr>
        <w:jc w:val="both"/>
        <w:rPr>
          <w:bCs/>
        </w:rPr>
      </w:pPr>
      <w:r>
        <w:rPr>
          <w:bCs/>
        </w:rPr>
        <w:t>M</w:t>
      </w:r>
      <w:r w:rsidRPr="00235BB4">
        <w:rPr>
          <w:bCs/>
        </w:rPr>
        <w:t>adonas novada pašvaldības saistošie noteikumi Nr.3 „Par  Madonas novada pašvaldības 2015.gada budžetu”</w:t>
      </w:r>
    </w:p>
    <w:p w:rsidR="00235BB4" w:rsidRPr="00235BB4" w:rsidRDefault="00235BB4" w:rsidP="00235BB4">
      <w:pPr>
        <w:numPr>
          <w:ilvl w:val="0"/>
          <w:numId w:val="2"/>
        </w:numPr>
        <w:jc w:val="both"/>
        <w:rPr>
          <w:bCs/>
        </w:rPr>
      </w:pPr>
      <w:r w:rsidRPr="00235BB4">
        <w:rPr>
          <w:bCs/>
        </w:rPr>
        <w:t>Madonas novada pašvaldības saistošie noteikumi Nr. 4 Par grozījumiem Madonas novada pašvaldības saistošajos noteikumos Nr. 3 „Par Madonas novada pašvaldības 2015.gada budžetu”</w:t>
      </w:r>
    </w:p>
    <w:p w:rsidR="00235BB4" w:rsidRPr="00235BB4" w:rsidRDefault="00235BB4" w:rsidP="00235BB4">
      <w:pPr>
        <w:numPr>
          <w:ilvl w:val="0"/>
          <w:numId w:val="2"/>
        </w:numPr>
        <w:jc w:val="both"/>
        <w:rPr>
          <w:bCs/>
        </w:rPr>
      </w:pPr>
      <w:r w:rsidRPr="00235BB4">
        <w:rPr>
          <w:bCs/>
        </w:rPr>
        <w:t>Madonas novada pašvaldības saistošie noteikumi Nr.5 “</w:t>
      </w:r>
      <w:r w:rsidR="00C24C10">
        <w:rPr>
          <w:bCs/>
        </w:rPr>
        <w:t>Grozījumi M</w:t>
      </w:r>
      <w:r w:rsidR="00C24C10" w:rsidRPr="00235BB4">
        <w:rPr>
          <w:bCs/>
        </w:rPr>
        <w:t xml:space="preserve">adonas novada pašvaldības 27/01/2010 saistošajos </w:t>
      </w:r>
      <w:r w:rsidR="0096245A">
        <w:rPr>
          <w:bCs/>
        </w:rPr>
        <w:t>noteikumos N</w:t>
      </w:r>
      <w:r w:rsidR="00C24C10" w:rsidRPr="00235BB4">
        <w:rPr>
          <w:bCs/>
        </w:rPr>
        <w:t>r. 2. “noteikumi par vienreizēju m</w:t>
      </w:r>
      <w:r w:rsidR="00C24C10">
        <w:rPr>
          <w:bCs/>
        </w:rPr>
        <w:t>ateriālu pabalstu piešķiršanu Ma</w:t>
      </w:r>
      <w:r w:rsidR="00C24C10" w:rsidRPr="00235BB4">
        <w:rPr>
          <w:bCs/>
        </w:rPr>
        <w:t>donas novadā”</w:t>
      </w:r>
    </w:p>
    <w:p w:rsidR="00C24C10" w:rsidRPr="00C24C10" w:rsidRDefault="00C24C10" w:rsidP="00C24C10">
      <w:pPr>
        <w:numPr>
          <w:ilvl w:val="0"/>
          <w:numId w:val="2"/>
        </w:numPr>
        <w:jc w:val="both"/>
        <w:rPr>
          <w:bCs/>
        </w:rPr>
      </w:pPr>
      <w:r w:rsidRPr="00C24C10">
        <w:rPr>
          <w:bCs/>
        </w:rPr>
        <w:t>Madonas novada pašvaldības saistošie noteikumi Nr. 6 Par grozījumiem Madonas novada pašvaldības saistošajos noteikumos Nr. 3 „Par Madonas novada pašvaldības 2015.gada budžetu”</w:t>
      </w:r>
    </w:p>
    <w:p w:rsidR="00C24C10" w:rsidRPr="00C24C10" w:rsidRDefault="00C24C10" w:rsidP="00C24C10">
      <w:pPr>
        <w:numPr>
          <w:ilvl w:val="0"/>
          <w:numId w:val="2"/>
        </w:numPr>
        <w:jc w:val="both"/>
        <w:rPr>
          <w:bCs/>
        </w:rPr>
      </w:pPr>
      <w:r w:rsidRPr="00C24C10">
        <w:rPr>
          <w:bCs/>
        </w:rPr>
        <w:t>Madonas novada pašvaldības saistošie noteikumi Nr.7 “Grozījumi Madonas novada pašvaldības 27.03.2014. saistošajos noteikumos Nr.9 „Madonas novada pašvaldības palīdzības piešķiršanas kārtība energoefektivitātes pasākumu veikšanai daudzdzīvokļu dzīvojamās mājās ””</w:t>
      </w:r>
    </w:p>
    <w:p w:rsidR="00C24C10" w:rsidRPr="00C24C10" w:rsidRDefault="00C24C10" w:rsidP="00C24C10">
      <w:pPr>
        <w:numPr>
          <w:ilvl w:val="0"/>
          <w:numId w:val="2"/>
        </w:numPr>
        <w:jc w:val="both"/>
        <w:rPr>
          <w:bCs/>
        </w:rPr>
      </w:pPr>
      <w:r w:rsidRPr="00C24C10">
        <w:rPr>
          <w:bCs/>
        </w:rPr>
        <w:t>Madonas novada pašvaldības saistošie noteikumi Nr. 8 Par grozījumiem Madonas novada pašvaldības saistošajos noteikumos Nr. 3 „Par Madonas novada pašvaldības 2015.gada budžetu”</w:t>
      </w:r>
    </w:p>
    <w:p w:rsidR="00C24C10" w:rsidRPr="00C24C10" w:rsidRDefault="00C24C10" w:rsidP="00C24C10">
      <w:pPr>
        <w:numPr>
          <w:ilvl w:val="0"/>
          <w:numId w:val="2"/>
        </w:numPr>
        <w:jc w:val="both"/>
        <w:rPr>
          <w:bCs/>
        </w:rPr>
      </w:pPr>
      <w:r w:rsidRPr="00C24C10">
        <w:rPr>
          <w:bCs/>
        </w:rPr>
        <w:lastRenderedPageBreak/>
        <w:t xml:space="preserve">Madonas novada pašvaldības saistošie noteikumi </w:t>
      </w:r>
      <w:r>
        <w:rPr>
          <w:bCs/>
        </w:rPr>
        <w:t>Nr. 9</w:t>
      </w:r>
      <w:r w:rsidRPr="00C24C10">
        <w:rPr>
          <w:bCs/>
        </w:rPr>
        <w:t xml:space="preserve"> Par grozījumiem Madonas novada pašvaldības saistošajos noteikumos Nr. 3 „Par Madonas novada pašvaldības 2015.gada budžetu”</w:t>
      </w:r>
    </w:p>
    <w:p w:rsidR="00C7596F" w:rsidRPr="00C7596F" w:rsidRDefault="00C7596F" w:rsidP="00C7596F">
      <w:pPr>
        <w:numPr>
          <w:ilvl w:val="0"/>
          <w:numId w:val="2"/>
        </w:numPr>
        <w:jc w:val="both"/>
        <w:rPr>
          <w:bCs/>
        </w:rPr>
      </w:pPr>
      <w:r w:rsidRPr="00C7596F">
        <w:rPr>
          <w:bCs/>
        </w:rPr>
        <w:t>Madonas novada pašvaldības saistošie noteikumi Nr.10  “Par aizliegumu ģenētiski modificēto kultūraugu audzēšanai Madonas novadā”</w:t>
      </w:r>
    </w:p>
    <w:p w:rsidR="00C7596F" w:rsidRPr="00C24C10" w:rsidRDefault="00C7596F" w:rsidP="00C7596F">
      <w:pPr>
        <w:numPr>
          <w:ilvl w:val="0"/>
          <w:numId w:val="2"/>
        </w:numPr>
        <w:jc w:val="both"/>
        <w:rPr>
          <w:bCs/>
        </w:rPr>
      </w:pPr>
      <w:r w:rsidRPr="00C24C10">
        <w:rPr>
          <w:bCs/>
        </w:rPr>
        <w:t xml:space="preserve">Madonas novada pašvaldības saistošie noteikumi </w:t>
      </w:r>
      <w:r>
        <w:rPr>
          <w:bCs/>
        </w:rPr>
        <w:t>Nr. 11</w:t>
      </w:r>
      <w:r w:rsidRPr="00C24C10">
        <w:rPr>
          <w:bCs/>
        </w:rPr>
        <w:t xml:space="preserve"> Par grozījumiem Madonas novada pašvaldības saistošajos noteikumos Nr. 3 „Par Madonas novada pašvaldības 2015.gada budžetu”</w:t>
      </w:r>
    </w:p>
    <w:p w:rsidR="00C7596F" w:rsidRPr="00C7596F" w:rsidRDefault="00C7596F" w:rsidP="00C7596F">
      <w:pPr>
        <w:numPr>
          <w:ilvl w:val="0"/>
          <w:numId w:val="2"/>
        </w:numPr>
        <w:jc w:val="both"/>
        <w:rPr>
          <w:bCs/>
        </w:rPr>
      </w:pPr>
      <w:r w:rsidRPr="00C24C10">
        <w:rPr>
          <w:bCs/>
        </w:rPr>
        <w:t xml:space="preserve">Madonas novada pašvaldības </w:t>
      </w:r>
      <w:r w:rsidRPr="00C7596F">
        <w:rPr>
          <w:bCs/>
        </w:rPr>
        <w:t xml:space="preserve">saistošie  noteikumi  </w:t>
      </w:r>
      <w:r>
        <w:rPr>
          <w:bCs/>
        </w:rPr>
        <w:t>N</w:t>
      </w:r>
      <w:r w:rsidRPr="00C7596F">
        <w:rPr>
          <w:bCs/>
        </w:rPr>
        <w:t>r. 12 “</w:t>
      </w:r>
      <w:r>
        <w:rPr>
          <w:bCs/>
        </w:rPr>
        <w:t>G</w:t>
      </w:r>
      <w:r w:rsidRPr="00C7596F">
        <w:rPr>
          <w:bCs/>
        </w:rPr>
        <w:t xml:space="preserve">rozījumi </w:t>
      </w:r>
      <w:r>
        <w:rPr>
          <w:bCs/>
        </w:rPr>
        <w:t>M</w:t>
      </w:r>
      <w:r w:rsidRPr="00C7596F">
        <w:rPr>
          <w:bCs/>
        </w:rPr>
        <w:t>adonas novada pašvaldības 30.0</w:t>
      </w:r>
      <w:r>
        <w:rPr>
          <w:bCs/>
        </w:rPr>
        <w:t>7.2009. saistošajos noteikumos N</w:t>
      </w:r>
      <w:r w:rsidRPr="00C7596F">
        <w:rPr>
          <w:bCs/>
        </w:rPr>
        <w:t>r. 2. „</w:t>
      </w:r>
      <w:r>
        <w:rPr>
          <w:bCs/>
        </w:rPr>
        <w:t>P</w:t>
      </w:r>
      <w:r w:rsidRPr="00C7596F">
        <w:rPr>
          <w:bCs/>
        </w:rPr>
        <w:t xml:space="preserve">ar </w:t>
      </w:r>
      <w:r>
        <w:rPr>
          <w:bCs/>
        </w:rPr>
        <w:t>M</w:t>
      </w:r>
      <w:r w:rsidRPr="00C7596F">
        <w:rPr>
          <w:bCs/>
        </w:rPr>
        <w:t>adonas novada pašvaldības sociālajiem pabalstiem”</w:t>
      </w:r>
    </w:p>
    <w:p w:rsidR="0026112A" w:rsidRPr="00C24C10" w:rsidRDefault="0026112A" w:rsidP="0026112A">
      <w:pPr>
        <w:numPr>
          <w:ilvl w:val="0"/>
          <w:numId w:val="2"/>
        </w:numPr>
        <w:jc w:val="both"/>
        <w:rPr>
          <w:bCs/>
        </w:rPr>
      </w:pPr>
      <w:r w:rsidRPr="00C24C10">
        <w:rPr>
          <w:bCs/>
        </w:rPr>
        <w:t xml:space="preserve">Madonas novada pašvaldības saistošie noteikumi </w:t>
      </w:r>
      <w:r>
        <w:rPr>
          <w:bCs/>
        </w:rPr>
        <w:t>Nr. 13</w:t>
      </w:r>
      <w:r w:rsidRPr="00C24C10">
        <w:rPr>
          <w:bCs/>
        </w:rPr>
        <w:t xml:space="preserve"> Par grozījumiem Madonas novada pašvaldības saistošajos noteikumos Nr. 3 „Par Madonas novada pašvaldības 2015.gada budžetu”</w:t>
      </w:r>
    </w:p>
    <w:p w:rsidR="0026112A" w:rsidRPr="00C24C10" w:rsidRDefault="0026112A" w:rsidP="0026112A">
      <w:pPr>
        <w:numPr>
          <w:ilvl w:val="0"/>
          <w:numId w:val="2"/>
        </w:numPr>
        <w:jc w:val="both"/>
        <w:rPr>
          <w:bCs/>
        </w:rPr>
      </w:pPr>
      <w:r w:rsidRPr="00C24C10">
        <w:rPr>
          <w:bCs/>
        </w:rPr>
        <w:t xml:space="preserve">Madonas novada pašvaldības saistošie noteikumi </w:t>
      </w:r>
      <w:r>
        <w:rPr>
          <w:bCs/>
        </w:rPr>
        <w:t>Nr. 14</w:t>
      </w:r>
      <w:r w:rsidRPr="00C24C10">
        <w:rPr>
          <w:bCs/>
        </w:rPr>
        <w:t xml:space="preserve"> Par grozījumiem Madonas novada pašvaldības saistošajos noteikumos Nr. 3 „Par Madonas novada pašvaldības 2015.gada budžetu”</w:t>
      </w:r>
    </w:p>
    <w:p w:rsidR="0026112A" w:rsidRPr="0026112A" w:rsidRDefault="0026112A" w:rsidP="0026112A">
      <w:pPr>
        <w:numPr>
          <w:ilvl w:val="0"/>
          <w:numId w:val="2"/>
        </w:numPr>
        <w:jc w:val="both"/>
        <w:rPr>
          <w:bCs/>
        </w:rPr>
      </w:pPr>
      <w:r w:rsidRPr="0026112A">
        <w:rPr>
          <w:bCs/>
        </w:rPr>
        <w:t xml:space="preserve">Madonas novada pašvaldības saistošie noteikumi Nr.15 </w:t>
      </w:r>
      <w:r w:rsidR="0096245A">
        <w:rPr>
          <w:bCs/>
        </w:rPr>
        <w:t>„</w:t>
      </w:r>
      <w:r w:rsidRPr="0026112A">
        <w:rPr>
          <w:bCs/>
        </w:rPr>
        <w:t>Par dzīvokļa pabalstu bērnam bārenim un bērnam, kurš palicis bez vecāku gādības”</w:t>
      </w:r>
    </w:p>
    <w:p w:rsidR="0026112A" w:rsidRPr="0026112A" w:rsidRDefault="0026112A" w:rsidP="0026112A">
      <w:pPr>
        <w:numPr>
          <w:ilvl w:val="0"/>
          <w:numId w:val="2"/>
        </w:numPr>
        <w:jc w:val="both"/>
        <w:rPr>
          <w:bCs/>
        </w:rPr>
      </w:pPr>
      <w:r w:rsidRPr="0026112A">
        <w:rPr>
          <w:bCs/>
        </w:rPr>
        <w:t>Madonas novada pašvaldības Saistošie noteikumi Nr. 16 „Par nekustamā īpašuma nodokļa aprēķināšanas kārtību par dzīvojamo māju palīgēkām Madonas novadā 2016.gadā”</w:t>
      </w:r>
    </w:p>
    <w:p w:rsidR="0026112A" w:rsidRPr="00C24C10" w:rsidRDefault="0026112A" w:rsidP="0026112A">
      <w:pPr>
        <w:numPr>
          <w:ilvl w:val="0"/>
          <w:numId w:val="2"/>
        </w:numPr>
        <w:jc w:val="both"/>
        <w:rPr>
          <w:bCs/>
        </w:rPr>
      </w:pPr>
      <w:r w:rsidRPr="00C24C10">
        <w:rPr>
          <w:bCs/>
        </w:rPr>
        <w:t xml:space="preserve">Madonas novada pašvaldības saistošie noteikumi </w:t>
      </w:r>
      <w:r>
        <w:rPr>
          <w:bCs/>
        </w:rPr>
        <w:t>Nr. 17</w:t>
      </w:r>
      <w:r w:rsidRPr="00C24C10">
        <w:rPr>
          <w:bCs/>
        </w:rPr>
        <w:t xml:space="preserve"> Par grozījumiem Madonas novada pašvaldības saistošajos noteikumos Nr. 3 „Par Madonas novada pašvaldības 2015.gada budžetu”</w:t>
      </w:r>
    </w:p>
    <w:p w:rsidR="0026112A" w:rsidRPr="0026112A" w:rsidRDefault="0026112A" w:rsidP="0026112A">
      <w:pPr>
        <w:numPr>
          <w:ilvl w:val="0"/>
          <w:numId w:val="2"/>
        </w:numPr>
        <w:jc w:val="both"/>
        <w:rPr>
          <w:bCs/>
        </w:rPr>
      </w:pPr>
      <w:r w:rsidRPr="0026112A">
        <w:rPr>
          <w:bCs/>
        </w:rPr>
        <w:t>Madonas novada pašvaldības 2015.gada 17.novembra saistošie noteikumi Nr. 18  „Par Lubāna ezera ekspluatācijas (apsaimniekošanas) noteikumiem”</w:t>
      </w:r>
    </w:p>
    <w:p w:rsidR="0026112A" w:rsidRPr="00C24C10" w:rsidRDefault="0026112A" w:rsidP="0026112A">
      <w:pPr>
        <w:numPr>
          <w:ilvl w:val="0"/>
          <w:numId w:val="2"/>
        </w:numPr>
        <w:jc w:val="both"/>
        <w:rPr>
          <w:bCs/>
        </w:rPr>
      </w:pPr>
      <w:r w:rsidRPr="00C24C10">
        <w:rPr>
          <w:bCs/>
        </w:rPr>
        <w:t xml:space="preserve">Madonas novada pašvaldības saistošie noteikumi </w:t>
      </w:r>
      <w:r>
        <w:rPr>
          <w:bCs/>
        </w:rPr>
        <w:t>Nr. 19</w:t>
      </w:r>
      <w:r w:rsidRPr="00C24C10">
        <w:rPr>
          <w:bCs/>
        </w:rPr>
        <w:t xml:space="preserve"> Par grozījumiem Madonas novada pašvaldības saistošajos noteikumos Nr. 3 „Par Madonas novada pašvaldības 2015.gada budžetu”</w:t>
      </w:r>
    </w:p>
    <w:p w:rsidR="0026112A" w:rsidRPr="0026112A" w:rsidRDefault="0026112A" w:rsidP="0026112A">
      <w:pPr>
        <w:numPr>
          <w:ilvl w:val="0"/>
          <w:numId w:val="2"/>
        </w:numPr>
        <w:jc w:val="both"/>
        <w:rPr>
          <w:bCs/>
        </w:rPr>
      </w:pPr>
      <w:r>
        <w:rPr>
          <w:bCs/>
        </w:rPr>
        <w:t>M</w:t>
      </w:r>
      <w:r w:rsidRPr="0026112A">
        <w:rPr>
          <w:bCs/>
        </w:rPr>
        <w:t xml:space="preserve">adonas novada pašvaldības saistošie noteikumi </w:t>
      </w:r>
      <w:r>
        <w:rPr>
          <w:bCs/>
        </w:rPr>
        <w:t>N</w:t>
      </w:r>
      <w:r w:rsidRPr="0026112A">
        <w:rPr>
          <w:bCs/>
        </w:rPr>
        <w:t>r.20</w:t>
      </w:r>
      <w:r>
        <w:rPr>
          <w:bCs/>
        </w:rPr>
        <w:t xml:space="preserve"> </w:t>
      </w:r>
      <w:r w:rsidRPr="0026112A">
        <w:rPr>
          <w:bCs/>
        </w:rPr>
        <w:t xml:space="preserve">                                                       </w:t>
      </w:r>
    </w:p>
    <w:p w:rsidR="0026112A" w:rsidRPr="0026112A" w:rsidRDefault="0026112A" w:rsidP="0026112A">
      <w:pPr>
        <w:ind w:left="720"/>
        <w:jc w:val="both"/>
        <w:rPr>
          <w:bCs/>
        </w:rPr>
      </w:pPr>
      <w:r>
        <w:rPr>
          <w:bCs/>
        </w:rPr>
        <w:t>„P</w:t>
      </w:r>
      <w:r w:rsidRPr="0026112A">
        <w:rPr>
          <w:bCs/>
        </w:rPr>
        <w:t xml:space="preserve">ar </w:t>
      </w:r>
      <w:r>
        <w:rPr>
          <w:bCs/>
        </w:rPr>
        <w:t>M</w:t>
      </w:r>
      <w:r w:rsidRPr="0026112A">
        <w:rPr>
          <w:bCs/>
        </w:rPr>
        <w:t>adonas novada pašvaldības saistošo noteikumu publicēšanas vietu</w:t>
      </w:r>
      <w:r>
        <w:rPr>
          <w:bCs/>
        </w:rPr>
        <w:t>”</w:t>
      </w:r>
    </w:p>
    <w:p w:rsidR="0026112A" w:rsidRPr="00C24C10" w:rsidRDefault="0026112A" w:rsidP="0026112A">
      <w:pPr>
        <w:numPr>
          <w:ilvl w:val="0"/>
          <w:numId w:val="23"/>
        </w:numPr>
        <w:jc w:val="both"/>
        <w:rPr>
          <w:bCs/>
        </w:rPr>
      </w:pPr>
      <w:r w:rsidRPr="00C24C10">
        <w:rPr>
          <w:bCs/>
        </w:rPr>
        <w:t xml:space="preserve">Madonas novada pašvaldības saistošie noteikumi </w:t>
      </w:r>
      <w:r>
        <w:rPr>
          <w:bCs/>
        </w:rPr>
        <w:t>Nr. 21</w:t>
      </w:r>
      <w:r w:rsidRPr="00C24C10">
        <w:rPr>
          <w:bCs/>
        </w:rPr>
        <w:t xml:space="preserve"> Par grozījumiem Madonas novada pašvaldības saistošajos noteikumos Nr. 3 „Par Madonas novada pašvaldības 2015.gada budžetu”</w:t>
      </w:r>
    </w:p>
    <w:p w:rsidR="00FF52A9" w:rsidRDefault="00FF52A9" w:rsidP="00AE49FF">
      <w:pPr>
        <w:rPr>
          <w:b/>
        </w:rPr>
      </w:pPr>
    </w:p>
    <w:p w:rsidR="00FF52A9" w:rsidRDefault="00FF52A9" w:rsidP="00AE49FF">
      <w:pPr>
        <w:rPr>
          <w:b/>
        </w:rPr>
      </w:pPr>
    </w:p>
    <w:p w:rsidR="007C58C2" w:rsidRDefault="005650C2" w:rsidP="00AE49FF">
      <w:pPr>
        <w:rPr>
          <w:b/>
        </w:rPr>
      </w:pPr>
      <w:r w:rsidRPr="000D5A68">
        <w:rPr>
          <w:b/>
        </w:rPr>
        <w:t>Piešķirtie apbalvojumi</w:t>
      </w:r>
      <w:r w:rsidR="000D5A68" w:rsidRPr="000D5A68">
        <w:rPr>
          <w:b/>
        </w:rPr>
        <w:t>:</w:t>
      </w:r>
    </w:p>
    <w:p w:rsidR="00091269" w:rsidRDefault="00091269" w:rsidP="008F2B48">
      <w:pPr>
        <w:jc w:val="both"/>
      </w:pPr>
    </w:p>
    <w:p w:rsidR="000D5A68" w:rsidRDefault="000D5A68" w:rsidP="008F2B48">
      <w:pPr>
        <w:jc w:val="both"/>
      </w:pPr>
      <w:r w:rsidRPr="003B268D">
        <w:t xml:space="preserve">Pamatojoties uz </w:t>
      </w:r>
      <w:r w:rsidR="00091269">
        <w:t xml:space="preserve">28.04.2015. lēmumu Nr.224  </w:t>
      </w:r>
      <w:r w:rsidR="00091269" w:rsidRPr="00A94B3B">
        <w:t>Par nolikuma “Par Madonas novada pašvaldības apbalvojumiem” apstiprināšanu”</w:t>
      </w:r>
      <w:r w:rsidR="00091269">
        <w:t xml:space="preserve"> </w:t>
      </w:r>
      <w:r w:rsidRPr="003B268D">
        <w:t>201</w:t>
      </w:r>
      <w:r w:rsidR="000B78E0">
        <w:t>5</w:t>
      </w:r>
      <w:r w:rsidRPr="003B268D">
        <w:t>.gadā ir  piešķirti sekojoši apbalvojumi:</w:t>
      </w:r>
      <w:r w:rsidRPr="000D5A68">
        <w:t xml:space="preserve"> </w:t>
      </w:r>
    </w:p>
    <w:p w:rsidR="00132F41" w:rsidRPr="00132F41" w:rsidRDefault="00132F41" w:rsidP="00132F41">
      <w:pPr>
        <w:rPr>
          <w:lang w:eastAsia="en-US"/>
        </w:rPr>
      </w:pPr>
    </w:p>
    <w:p w:rsidR="000D5A68" w:rsidRDefault="00A26691" w:rsidP="000D5A68">
      <w:pPr>
        <w:rPr>
          <w:lang w:eastAsia="en-US"/>
        </w:rPr>
      </w:pPr>
      <w:r>
        <w:rPr>
          <w:lang w:eastAsia="en-US"/>
        </w:rPr>
        <w:t>1</w:t>
      </w:r>
      <w:r w:rsidR="00D87155">
        <w:rPr>
          <w:lang w:eastAsia="en-US"/>
        </w:rPr>
        <w:t xml:space="preserve">. Atzinība – </w:t>
      </w:r>
      <w:r w:rsidR="00822742">
        <w:rPr>
          <w:lang w:eastAsia="en-US"/>
        </w:rPr>
        <w:t>1</w:t>
      </w:r>
      <w:r>
        <w:rPr>
          <w:lang w:eastAsia="en-US"/>
        </w:rPr>
        <w:t>7</w:t>
      </w:r>
    </w:p>
    <w:p w:rsidR="000D5A68" w:rsidRDefault="00A26691" w:rsidP="000D5A68">
      <w:pPr>
        <w:rPr>
          <w:lang w:eastAsia="en-US"/>
        </w:rPr>
      </w:pPr>
      <w:r>
        <w:rPr>
          <w:lang w:eastAsia="en-US"/>
        </w:rPr>
        <w:t>2</w:t>
      </w:r>
      <w:r w:rsidR="000D5A68">
        <w:rPr>
          <w:lang w:eastAsia="en-US"/>
        </w:rPr>
        <w:t xml:space="preserve">. Pateicība </w:t>
      </w:r>
      <w:r w:rsidR="00132F41">
        <w:rPr>
          <w:lang w:eastAsia="en-US"/>
        </w:rPr>
        <w:t>–</w:t>
      </w:r>
      <w:r w:rsidR="000D5A68">
        <w:rPr>
          <w:lang w:eastAsia="en-US"/>
        </w:rPr>
        <w:t xml:space="preserve"> </w:t>
      </w:r>
      <w:r>
        <w:rPr>
          <w:lang w:eastAsia="en-US"/>
        </w:rPr>
        <w:t>33</w:t>
      </w:r>
    </w:p>
    <w:p w:rsidR="00132F41" w:rsidRDefault="00132F41" w:rsidP="000D5A68">
      <w:pPr>
        <w:rPr>
          <w:lang w:eastAsia="en-US"/>
        </w:rPr>
      </w:pPr>
    </w:p>
    <w:p w:rsidR="00D921DE" w:rsidRDefault="00D921DE" w:rsidP="00B94045">
      <w:pPr>
        <w:pStyle w:val="Virsraksts1"/>
      </w:pPr>
    </w:p>
    <w:p w:rsidR="00D921DE" w:rsidRDefault="00D921DE" w:rsidP="00B94045">
      <w:pPr>
        <w:pStyle w:val="Virsraksts1"/>
      </w:pPr>
    </w:p>
    <w:p w:rsidR="00D921DE" w:rsidRDefault="00D921DE" w:rsidP="00B94045">
      <w:pPr>
        <w:pStyle w:val="Virsraksts1"/>
      </w:pPr>
    </w:p>
    <w:p w:rsidR="00D921DE" w:rsidRPr="00D921DE" w:rsidRDefault="00D921DE" w:rsidP="00D921DE">
      <w:pPr>
        <w:rPr>
          <w:lang w:eastAsia="en-US"/>
        </w:rPr>
      </w:pPr>
    </w:p>
    <w:p w:rsidR="00D921DE" w:rsidRDefault="00D921DE" w:rsidP="00B94045">
      <w:pPr>
        <w:pStyle w:val="Virsraksts1"/>
      </w:pPr>
    </w:p>
    <w:p w:rsidR="008B3CA8" w:rsidRPr="00573144" w:rsidRDefault="007343F2" w:rsidP="00B94045">
      <w:pPr>
        <w:pStyle w:val="Virsraksts1"/>
      </w:pPr>
      <w:bookmarkStart w:id="3" w:name="_Toc454906678"/>
      <w:r w:rsidRPr="00573144">
        <w:t xml:space="preserve">3. </w:t>
      </w:r>
      <w:r w:rsidR="00650C9C" w:rsidRPr="00573144">
        <w:t>PAŠVALDĪBAS IZPILDVARA</w:t>
      </w:r>
      <w:bookmarkEnd w:id="3"/>
    </w:p>
    <w:p w:rsidR="00D87155" w:rsidRPr="00D87155" w:rsidRDefault="00D87155" w:rsidP="00D87155">
      <w:pPr>
        <w:rPr>
          <w:lang w:eastAsia="en-US"/>
        </w:rPr>
      </w:pPr>
    </w:p>
    <w:p w:rsidR="009C0AE0" w:rsidRPr="006024AE" w:rsidRDefault="009C0AE0" w:rsidP="009C0AE0">
      <w:pPr>
        <w:spacing w:after="60"/>
        <w:ind w:firstLine="360"/>
      </w:pPr>
      <w:r>
        <w:t xml:space="preserve">Lai </w:t>
      </w:r>
      <w:r w:rsidRPr="006024AE">
        <w:t>nodrošin</w:t>
      </w:r>
      <w:r>
        <w:t>ātu</w:t>
      </w:r>
      <w:r w:rsidRPr="006024AE">
        <w:t xml:space="preserve"> domes pieņemto lēmumu izpildi, kā arī darba organizatorisko un tehnisko apkalpošanu,</w:t>
      </w:r>
      <w:r>
        <w:t xml:space="preserve"> </w:t>
      </w:r>
      <w:r w:rsidR="00132F41">
        <w:t>D</w:t>
      </w:r>
      <w:r>
        <w:t>ome ir</w:t>
      </w:r>
      <w:r w:rsidR="00E027DA">
        <w:t xml:space="preserve"> </w:t>
      </w:r>
      <w:r>
        <w:t>izveidojusi p</w:t>
      </w:r>
      <w:r w:rsidRPr="006024AE">
        <w:t>ašvaldības administrācij</w:t>
      </w:r>
      <w:r>
        <w:t>u, kas</w:t>
      </w:r>
      <w:r w:rsidRPr="006024AE">
        <w:t xml:space="preserve"> ir pašvaldības iestāde un</w:t>
      </w:r>
      <w:r w:rsidR="00E027DA" w:rsidRPr="006024AE">
        <w:t xml:space="preserve"> </w:t>
      </w:r>
      <w:r w:rsidRPr="006024AE">
        <w:t>sastāv no:</w:t>
      </w:r>
    </w:p>
    <w:p w:rsidR="009C0AE0" w:rsidRDefault="007807AE" w:rsidP="009C0AE0">
      <w:pPr>
        <w:spacing w:after="60"/>
        <w:ind w:firstLine="720"/>
      </w:pPr>
      <w:r>
        <w:t>3</w:t>
      </w:r>
      <w:r w:rsidR="009C0AE0" w:rsidRPr="006024AE">
        <w:t>.1. Administratīvās nodaļas;</w:t>
      </w:r>
    </w:p>
    <w:p w:rsidR="004E2B5B" w:rsidRPr="006024AE" w:rsidRDefault="004E2B5B" w:rsidP="004E2B5B">
      <w:pPr>
        <w:spacing w:after="60"/>
        <w:ind w:firstLine="720"/>
      </w:pPr>
      <w:r>
        <w:t>3</w:t>
      </w:r>
      <w:r w:rsidRPr="006024AE">
        <w:t>.</w:t>
      </w:r>
      <w:r>
        <w:t>2</w:t>
      </w:r>
      <w:r w:rsidRPr="006024AE">
        <w:t xml:space="preserve">. Attīstības nodaļas; </w:t>
      </w:r>
    </w:p>
    <w:p w:rsidR="004E2B5B" w:rsidRDefault="004E2B5B" w:rsidP="004E2B5B">
      <w:pPr>
        <w:spacing w:after="60"/>
        <w:ind w:firstLine="720"/>
      </w:pPr>
      <w:r>
        <w:t>3</w:t>
      </w:r>
      <w:r w:rsidRPr="006024AE">
        <w:t>.</w:t>
      </w:r>
      <w:r>
        <w:t>3</w:t>
      </w:r>
      <w:r w:rsidRPr="006024AE">
        <w:t>. Finanšu nodaļas;</w:t>
      </w:r>
    </w:p>
    <w:p w:rsidR="000824FF" w:rsidRDefault="000824FF" w:rsidP="000824FF">
      <w:pPr>
        <w:spacing w:after="60"/>
        <w:ind w:firstLine="720"/>
      </w:pPr>
      <w:r>
        <w:t>3</w:t>
      </w:r>
      <w:r w:rsidRPr="006024AE">
        <w:t>.</w:t>
      </w:r>
      <w:r>
        <w:t>4</w:t>
      </w:r>
      <w:r w:rsidRPr="006024AE">
        <w:t>. Izglītības nodaļas;</w:t>
      </w:r>
    </w:p>
    <w:p w:rsidR="000824FF" w:rsidRDefault="000824FF" w:rsidP="000824FF">
      <w:pPr>
        <w:spacing w:after="60"/>
        <w:ind w:firstLine="720"/>
      </w:pPr>
      <w:r>
        <w:t>3</w:t>
      </w:r>
      <w:r w:rsidRPr="006024AE">
        <w:t>.</w:t>
      </w:r>
      <w:r>
        <w:t>5</w:t>
      </w:r>
      <w:r w:rsidRPr="006024AE">
        <w:t>. Informācijas tehnoloģiju nodaļas</w:t>
      </w:r>
      <w:r>
        <w:t>;</w:t>
      </w:r>
    </w:p>
    <w:p w:rsidR="009C0AE0" w:rsidRPr="006024AE" w:rsidRDefault="007807AE" w:rsidP="009C0AE0">
      <w:pPr>
        <w:spacing w:after="60"/>
        <w:ind w:firstLine="720"/>
      </w:pPr>
      <w:r>
        <w:t>3</w:t>
      </w:r>
      <w:r w:rsidR="009C0AE0" w:rsidRPr="006024AE">
        <w:t>.</w:t>
      </w:r>
      <w:r w:rsidR="000824FF">
        <w:t>6</w:t>
      </w:r>
      <w:r w:rsidR="009C0AE0" w:rsidRPr="006024AE">
        <w:t>. Juridiskās nodaļas;</w:t>
      </w:r>
    </w:p>
    <w:p w:rsidR="00C03078" w:rsidRPr="006024AE" w:rsidRDefault="007807AE" w:rsidP="009C0AE0">
      <w:pPr>
        <w:spacing w:after="60"/>
        <w:ind w:firstLine="720"/>
      </w:pPr>
      <w:r>
        <w:t>3</w:t>
      </w:r>
      <w:r w:rsidR="00C03078">
        <w:t>.</w:t>
      </w:r>
      <w:r w:rsidR="000824FF">
        <w:t>7</w:t>
      </w:r>
      <w:r w:rsidR="00C03078">
        <w:t>. Kultūras nodaļas;</w:t>
      </w:r>
    </w:p>
    <w:p w:rsidR="00C03078" w:rsidRPr="006024AE" w:rsidRDefault="007807AE" w:rsidP="009C0AE0">
      <w:pPr>
        <w:spacing w:after="60"/>
        <w:ind w:firstLine="720"/>
      </w:pPr>
      <w:r>
        <w:t>3</w:t>
      </w:r>
      <w:r w:rsidR="00C03078">
        <w:t xml:space="preserve">.8. Uzņēmējdarbības </w:t>
      </w:r>
      <w:r w:rsidR="004E2B5B">
        <w:t xml:space="preserve">un tūrisma </w:t>
      </w:r>
      <w:r w:rsidR="00C03078">
        <w:t>attīstības nodaļas</w:t>
      </w:r>
      <w:r w:rsidR="001B3331">
        <w:t>;</w:t>
      </w:r>
    </w:p>
    <w:p w:rsidR="009C0AE0" w:rsidRDefault="007807AE" w:rsidP="009C0AE0">
      <w:pPr>
        <w:spacing w:after="60"/>
        <w:ind w:firstLine="720"/>
      </w:pPr>
      <w:r>
        <w:t>3</w:t>
      </w:r>
      <w:r w:rsidR="009C0AE0" w:rsidRPr="003145A8">
        <w:t>.</w:t>
      </w:r>
      <w:r w:rsidR="004E2B5B">
        <w:t>9</w:t>
      </w:r>
      <w:r w:rsidR="009C0AE0" w:rsidRPr="003145A8">
        <w:t>. Īpašuma uzturēšanas nodaļas.</w:t>
      </w:r>
    </w:p>
    <w:p w:rsidR="009C0AE0" w:rsidRPr="006024AE" w:rsidRDefault="007807AE" w:rsidP="009C0AE0">
      <w:pPr>
        <w:spacing w:after="60"/>
        <w:ind w:firstLine="720"/>
      </w:pPr>
      <w:r>
        <w:t>3</w:t>
      </w:r>
      <w:r w:rsidR="009C0AE0" w:rsidRPr="006024AE">
        <w:t>.</w:t>
      </w:r>
      <w:r w:rsidR="00C03078">
        <w:t>1</w:t>
      </w:r>
      <w:r w:rsidR="000824FF">
        <w:t>0</w:t>
      </w:r>
      <w:r w:rsidR="009C0AE0" w:rsidRPr="006024AE">
        <w:t>. Speciālistiem, kas nav iekļauti nodaļu sastāvā:</w:t>
      </w:r>
    </w:p>
    <w:p w:rsidR="009C0AE0" w:rsidRDefault="007807AE" w:rsidP="009C0AE0">
      <w:pPr>
        <w:spacing w:after="60"/>
        <w:ind w:firstLine="1080"/>
      </w:pPr>
      <w:r>
        <w:t>3</w:t>
      </w:r>
      <w:r w:rsidR="009C0AE0" w:rsidRPr="006024AE">
        <w:t>.</w:t>
      </w:r>
      <w:r w:rsidR="00C03078">
        <w:t>1</w:t>
      </w:r>
      <w:r w:rsidR="000824FF">
        <w:t>0</w:t>
      </w:r>
      <w:r w:rsidR="009C0AE0" w:rsidRPr="006024AE">
        <w:t>.</w:t>
      </w:r>
      <w:r w:rsidR="00C03078">
        <w:t>1</w:t>
      </w:r>
      <w:r w:rsidR="009C0AE0" w:rsidRPr="006024AE">
        <w:t>. Sporta darba organizators;</w:t>
      </w:r>
    </w:p>
    <w:p w:rsidR="00136EB0" w:rsidRDefault="007807AE" w:rsidP="009C0AE0">
      <w:pPr>
        <w:spacing w:after="60"/>
        <w:ind w:firstLine="1080"/>
      </w:pPr>
      <w:r>
        <w:t>3</w:t>
      </w:r>
      <w:r w:rsidR="00136EB0">
        <w:t>.</w:t>
      </w:r>
      <w:r w:rsidR="00C03078">
        <w:t>1</w:t>
      </w:r>
      <w:r w:rsidR="000824FF">
        <w:t>0</w:t>
      </w:r>
      <w:r w:rsidR="00136EB0">
        <w:t>.</w:t>
      </w:r>
      <w:r w:rsidR="00C03078">
        <w:t>2</w:t>
      </w:r>
      <w:r w:rsidR="00136EB0">
        <w:t>. Sabiedrisko attiecību speciālist</w:t>
      </w:r>
      <w:r w:rsidR="000824FF">
        <w:t>i</w:t>
      </w:r>
      <w:r w:rsidR="00136EB0">
        <w:t>;</w:t>
      </w:r>
    </w:p>
    <w:p w:rsidR="009C0AE0" w:rsidRDefault="007807AE" w:rsidP="009C0AE0">
      <w:pPr>
        <w:spacing w:after="60"/>
        <w:ind w:firstLine="1080"/>
      </w:pPr>
      <w:r>
        <w:t>3</w:t>
      </w:r>
      <w:r w:rsidR="009C0AE0">
        <w:t>.</w:t>
      </w:r>
      <w:r w:rsidR="00C03078">
        <w:t>1</w:t>
      </w:r>
      <w:r w:rsidR="000824FF">
        <w:t>0</w:t>
      </w:r>
      <w:r w:rsidR="009C0AE0">
        <w:t>.3. Kārtībniek</w:t>
      </w:r>
      <w:r w:rsidR="007C58C2">
        <w:t>i</w:t>
      </w:r>
      <w:r w:rsidR="000824FF">
        <w:t>;</w:t>
      </w:r>
    </w:p>
    <w:p w:rsidR="000824FF" w:rsidRDefault="000824FF" w:rsidP="009C0AE0">
      <w:pPr>
        <w:spacing w:after="60"/>
        <w:ind w:firstLine="1080"/>
      </w:pPr>
      <w:r>
        <w:t>3.10.4. Darba aizsardzības speciālists</w:t>
      </w:r>
    </w:p>
    <w:p w:rsidR="000824FF" w:rsidRDefault="000824FF" w:rsidP="009C0AE0">
      <w:pPr>
        <w:spacing w:after="60"/>
        <w:ind w:firstLine="1080"/>
      </w:pPr>
      <w:r>
        <w:t>3.10.5. Mežzinis.</w:t>
      </w:r>
    </w:p>
    <w:p w:rsidR="00132F41" w:rsidRDefault="00132F41" w:rsidP="009C0AE0">
      <w:pPr>
        <w:spacing w:after="60"/>
        <w:ind w:firstLine="1080"/>
      </w:pPr>
    </w:p>
    <w:p w:rsidR="009C0AE0" w:rsidRPr="006024AE" w:rsidRDefault="009C0AE0" w:rsidP="00132F41">
      <w:pPr>
        <w:spacing w:after="60"/>
        <w:ind w:firstLine="360"/>
        <w:jc w:val="both"/>
      </w:pPr>
      <w:r w:rsidRPr="006024AE">
        <w:t xml:space="preserve">Pašvaldības administrācija darbojas uz </w:t>
      </w:r>
      <w:r w:rsidR="00132F41">
        <w:t>D</w:t>
      </w:r>
      <w:r w:rsidRPr="006024AE">
        <w:t>omes apstiprināta nolikuma pamata. Administrācijas struktūrvienības darbojas, pamatojoties uz administrācijas nolikumu un administrācijas struktūrvienību nolikumiem, ja dome tādus ir apstiprinājusi.</w:t>
      </w:r>
    </w:p>
    <w:p w:rsidR="008B3CA8" w:rsidRDefault="008B3CA8" w:rsidP="00132F41">
      <w:pPr>
        <w:spacing w:after="120"/>
        <w:ind w:firstLine="360"/>
        <w:jc w:val="both"/>
      </w:pPr>
      <w:r w:rsidRPr="0061489B">
        <w:t>Lai nodrošinātu pašvaldības sniegto pakalpojumu pieejamību</w:t>
      </w:r>
      <w:r>
        <w:t>,</w:t>
      </w:r>
      <w:r w:rsidRPr="0061489B">
        <w:t xml:space="preserve"> pašvaldības </w:t>
      </w:r>
      <w:r w:rsidR="00132F41">
        <w:t>D</w:t>
      </w:r>
      <w:r w:rsidRPr="0061489B">
        <w:t>ome katrā pagastā izveido</w:t>
      </w:r>
      <w:r>
        <w:t>ja</w:t>
      </w:r>
      <w:r w:rsidRPr="0061489B">
        <w:t xml:space="preserve"> </w:t>
      </w:r>
      <w:r>
        <w:t>pagasta pārvaldi</w:t>
      </w:r>
      <w:r w:rsidRPr="0061489B">
        <w:t xml:space="preserve">. </w:t>
      </w:r>
      <w:r>
        <w:t>Pagasta pārvalde</w:t>
      </w:r>
      <w:r w:rsidRPr="0061489B">
        <w:t xml:space="preserve"> ir pašvaldības iestāde</w:t>
      </w:r>
      <w:r>
        <w:t xml:space="preserve"> ar savu budžetu, personālu un norēķinu kontiem bankās</w:t>
      </w:r>
      <w:r w:rsidRPr="0061489B">
        <w:t>.</w:t>
      </w:r>
      <w:r>
        <w:t xml:space="preserve"> Pagasta pārvalde nodrošina pagasta teritorijā esošo pašvaldības izglītības, kultūras u.c. iestāžu darbības vadību</w:t>
      </w:r>
      <w:r w:rsidR="00132F41">
        <w:t>.</w:t>
      </w:r>
    </w:p>
    <w:p w:rsidR="00BE17D2" w:rsidRPr="00BE17D2" w:rsidRDefault="00BE17D2" w:rsidP="008B3CA8">
      <w:pPr>
        <w:spacing w:after="120"/>
        <w:ind w:firstLine="360"/>
        <w:rPr>
          <w:b/>
        </w:rPr>
      </w:pPr>
      <w:r w:rsidRPr="00BE17D2">
        <w:rPr>
          <w:b/>
        </w:rPr>
        <w:t>Pasākumi pašvaldības vadības pilnveidošanai</w:t>
      </w:r>
    </w:p>
    <w:p w:rsidR="00BE17D2" w:rsidRPr="00FF248B" w:rsidRDefault="00BE17D2" w:rsidP="00BE17D2">
      <w:pPr>
        <w:ind w:firstLine="360"/>
        <w:jc w:val="both"/>
      </w:pPr>
      <w:r w:rsidRPr="00FF248B">
        <w:t>Izmantojot Informācijas tehnoloģij</w:t>
      </w:r>
      <w:r>
        <w:t>u iespējas,</w:t>
      </w:r>
      <w:r w:rsidRPr="00FF248B">
        <w:t xml:space="preserve"> Madonas novada </w:t>
      </w:r>
      <w:r>
        <w:t>pašvaldībā</w:t>
      </w:r>
      <w:r w:rsidRPr="00FF248B">
        <w:t xml:space="preserve"> tiek izmantota elektroniskā dokumentu vadības sistēma „Namejs”. Sistēma nodrošina iespēju reģistrēt informāciju par katru dokumentu, kas tiek saņemts pašvaldībā vai sagatavots</w:t>
      </w:r>
      <w:r>
        <w:t xml:space="preserve"> un nosūtīts</w:t>
      </w:r>
      <w:r w:rsidRPr="00FF248B">
        <w:t xml:space="preserve">, kā arī iespēju </w:t>
      </w:r>
      <w:r>
        <w:t>šos dokumentus</w:t>
      </w:r>
      <w:r w:rsidRPr="00FF248B">
        <w:t xml:space="preserve"> saglabāt</w:t>
      </w:r>
      <w:r>
        <w:t xml:space="preserve"> elektroniskā formā</w:t>
      </w:r>
      <w:r w:rsidRPr="00FF248B">
        <w:t xml:space="preserve">. Sistēma ļauj </w:t>
      </w:r>
      <w:r>
        <w:t xml:space="preserve">uzdot darbiniekiem uzdevumus, </w:t>
      </w:r>
      <w:r w:rsidRPr="00FF248B">
        <w:t>sekot dokumentu plūsmai, to apstrādei, uzlabojot iekšējās kontroles sistēmu un paātrinot apmeklētāju apkalpošanu.</w:t>
      </w:r>
    </w:p>
    <w:p w:rsidR="00BE17D2" w:rsidRPr="00BE17D2" w:rsidRDefault="00BE17D2" w:rsidP="00BE17D2">
      <w:pPr>
        <w:ind w:firstLine="360"/>
      </w:pPr>
      <w:r w:rsidRPr="00BE17D2">
        <w:t>Dokumentu aprit</w:t>
      </w:r>
      <w:r>
        <w:t>i</w:t>
      </w:r>
      <w:r w:rsidRPr="00BE17D2">
        <w:t xml:space="preserve"> Madonas novada pašvaldības administrācijā 201</w:t>
      </w:r>
      <w:r w:rsidR="00091269">
        <w:t>5</w:t>
      </w:r>
      <w:r w:rsidRPr="00BE17D2">
        <w:t>. gadā</w:t>
      </w:r>
      <w:r>
        <w:t xml:space="preserve"> raksturo šādi skaitļi</w:t>
      </w:r>
      <w:r w:rsidRPr="00BE17D2">
        <w:t>:</w:t>
      </w:r>
    </w:p>
    <w:p w:rsidR="00BE17D2" w:rsidRPr="00FF248B" w:rsidRDefault="00BE17D2" w:rsidP="00BE17D2">
      <w:r w:rsidRPr="00FF248B">
        <w:t xml:space="preserve">Sistēmā „Namejs” tika reģistrēti: </w:t>
      </w:r>
      <w:r w:rsidR="00C14D94">
        <w:br/>
      </w:r>
      <w:r w:rsidR="00C14D94">
        <w:tab/>
        <w:t xml:space="preserve">nosūtāma korespondence </w:t>
      </w:r>
      <w:r w:rsidR="00CF2FF9">
        <w:t>–</w:t>
      </w:r>
      <w:r w:rsidR="00C14D94">
        <w:t xml:space="preserve"> </w:t>
      </w:r>
      <w:r w:rsidR="00091269">
        <w:t>3094</w:t>
      </w:r>
      <w:r w:rsidR="00CF2FF9">
        <w:t>;</w:t>
      </w:r>
      <w:r w:rsidR="00C14D94">
        <w:br/>
      </w:r>
      <w:r w:rsidR="00C14D94">
        <w:tab/>
        <w:t xml:space="preserve">saņemtā korespondence </w:t>
      </w:r>
      <w:r w:rsidR="00CF2FF9">
        <w:t>–</w:t>
      </w:r>
      <w:r w:rsidR="00C14D94">
        <w:t xml:space="preserve"> 3</w:t>
      </w:r>
      <w:r w:rsidR="00091269">
        <w:t>826</w:t>
      </w:r>
      <w:r w:rsidR="00CF2FF9">
        <w:t>;</w:t>
      </w:r>
      <w:r w:rsidR="00C14D94">
        <w:br/>
      </w:r>
      <w:r w:rsidR="00C14D94">
        <w:tab/>
        <w:t xml:space="preserve">iesniegumi </w:t>
      </w:r>
      <w:r w:rsidR="00CF2FF9">
        <w:t>–</w:t>
      </w:r>
      <w:r w:rsidR="00C14D94">
        <w:t xml:space="preserve"> </w:t>
      </w:r>
      <w:r w:rsidR="00C03078">
        <w:t>1</w:t>
      </w:r>
      <w:r w:rsidR="00CF2FF9">
        <w:t>2</w:t>
      </w:r>
      <w:r w:rsidR="00091269">
        <w:t>25</w:t>
      </w:r>
      <w:r w:rsidR="00CF2FF9">
        <w:t>;</w:t>
      </w:r>
      <w:r w:rsidR="00C14D94">
        <w:br/>
      </w:r>
      <w:r w:rsidR="00C14D94">
        <w:tab/>
        <w:t xml:space="preserve">izziņas </w:t>
      </w:r>
      <w:r w:rsidR="00091269">
        <w:t>–</w:t>
      </w:r>
      <w:r w:rsidR="00C14D94">
        <w:t xml:space="preserve"> </w:t>
      </w:r>
      <w:r w:rsidR="00CF2FF9">
        <w:t>6</w:t>
      </w:r>
      <w:r w:rsidR="00091269">
        <w:t>74.</w:t>
      </w:r>
    </w:p>
    <w:p w:rsidR="00BE17D2" w:rsidRDefault="00BE17D2" w:rsidP="00BE17D2">
      <w:pPr>
        <w:spacing w:after="60"/>
      </w:pPr>
      <w:r>
        <w:t>Madona novada pašvaldības administr</w:t>
      </w:r>
      <w:r w:rsidR="009E0F8A">
        <w:t>atīvās pārvaldes</w:t>
      </w:r>
      <w:r>
        <w:t xml:space="preserve"> struktūra 201</w:t>
      </w:r>
      <w:r w:rsidR="00091269">
        <w:t>5</w:t>
      </w:r>
      <w:r>
        <w:t>.gadā ir parādīta attēlā Nr.2</w:t>
      </w:r>
    </w:p>
    <w:p w:rsidR="00BE17D2" w:rsidRDefault="00BE17D2" w:rsidP="008B3CA8">
      <w:pPr>
        <w:spacing w:after="120"/>
        <w:ind w:firstLine="360"/>
        <w:sectPr w:rsidR="00BE17D2" w:rsidSect="004B0C21">
          <w:pgSz w:w="11906" w:h="16838"/>
          <w:pgMar w:top="1134" w:right="1134" w:bottom="1134" w:left="1701" w:header="709" w:footer="709" w:gutter="0"/>
          <w:cols w:space="708"/>
          <w:docGrid w:linePitch="360"/>
        </w:sectPr>
      </w:pPr>
    </w:p>
    <w:p w:rsidR="009C0AE0" w:rsidRPr="00F761D1" w:rsidRDefault="00F761D1" w:rsidP="00F761D1">
      <w:pPr>
        <w:tabs>
          <w:tab w:val="left" w:pos="9830"/>
        </w:tabs>
        <w:spacing w:after="60"/>
        <w:ind w:right="-10"/>
        <w:jc w:val="center"/>
        <w:rPr>
          <w:sz w:val="28"/>
          <w:szCs w:val="28"/>
        </w:rPr>
      </w:pPr>
      <w:r w:rsidRPr="00F761D1">
        <w:rPr>
          <w:noProof/>
          <w:sz w:val="28"/>
          <w:szCs w:val="28"/>
        </w:rPr>
        <w:lastRenderedPageBreak/>
        <w:t>Madonas novada pašvaldības izpildvaras struktūra 201</w:t>
      </w:r>
      <w:r w:rsidR="00A0771F">
        <w:rPr>
          <w:noProof/>
          <w:sz w:val="28"/>
          <w:szCs w:val="28"/>
        </w:rPr>
        <w:t>5</w:t>
      </w:r>
      <w:r w:rsidRPr="00F761D1">
        <w:rPr>
          <w:noProof/>
          <w:sz w:val="28"/>
          <w:szCs w:val="28"/>
        </w:rPr>
        <w:t>.gadā</w:t>
      </w:r>
    </w:p>
    <w:p w:rsidR="009E52D5" w:rsidRDefault="009E52D5" w:rsidP="00A51AEF">
      <w:pPr>
        <w:spacing w:after="60"/>
      </w:pPr>
    </w:p>
    <w:p w:rsidR="00F761D1" w:rsidRDefault="00F761D1" w:rsidP="00A51AEF">
      <w:pPr>
        <w:spacing w:after="60"/>
      </w:pPr>
    </w:p>
    <w:p w:rsidR="00F761D1" w:rsidRDefault="00F761D1" w:rsidP="00A51AEF">
      <w:pPr>
        <w:spacing w:after="60"/>
      </w:pPr>
      <w:r w:rsidRPr="00F761D1">
        <w:object w:dxaOrig="12984" w:dyaOrig="13632">
          <v:shape id="_x0000_i1026" type="#_x0000_t75" style="width:481.5pt;height:505.5pt" o:ole="">
            <v:imagedata r:id="rId14" o:title=""/>
          </v:shape>
          <o:OLEObject Type="Embed" ProgID="Visio.Drawing.15" ShapeID="_x0000_i1026" DrawAspect="Content" ObjectID="_1528697539" r:id="rId15"/>
        </w:object>
      </w:r>
    </w:p>
    <w:p w:rsidR="009E52D5" w:rsidRDefault="009E52D5" w:rsidP="00A51AEF">
      <w:pPr>
        <w:spacing w:after="60"/>
        <w:sectPr w:rsidR="009E52D5" w:rsidSect="00566661">
          <w:pgSz w:w="11906" w:h="16838"/>
          <w:pgMar w:top="1134" w:right="851" w:bottom="1134" w:left="1418" w:header="709" w:footer="709" w:gutter="0"/>
          <w:cols w:space="708"/>
          <w:docGrid w:linePitch="360"/>
        </w:sectPr>
      </w:pPr>
      <w:r>
        <w:t>Attēls Nr.2</w:t>
      </w:r>
    </w:p>
    <w:p w:rsidR="00313003" w:rsidRPr="006B5513" w:rsidRDefault="00313003" w:rsidP="00B94045">
      <w:pPr>
        <w:pStyle w:val="Virsraksts1"/>
      </w:pPr>
      <w:bookmarkStart w:id="4" w:name="_Toc454906679"/>
      <w:r w:rsidRPr="006B5513">
        <w:lastRenderedPageBreak/>
        <w:t>4. PAŠVALDĪBAS FINANSES</w:t>
      </w:r>
      <w:bookmarkEnd w:id="4"/>
    </w:p>
    <w:p w:rsidR="00313003" w:rsidRDefault="00313003" w:rsidP="00313003">
      <w:pPr>
        <w:ind w:left="93"/>
        <w:rPr>
          <w:b/>
          <w:bCs/>
        </w:rPr>
      </w:pPr>
    </w:p>
    <w:p w:rsidR="00A0771F" w:rsidRPr="00B5688C" w:rsidRDefault="00A0771F" w:rsidP="00A0771F">
      <w:pPr>
        <w:rPr>
          <w:rFonts w:eastAsia="Microsoft YaHei"/>
          <w:b/>
        </w:rPr>
      </w:pPr>
      <w:r w:rsidRPr="00B5688C">
        <w:rPr>
          <w:rFonts w:eastAsia="Microsoft YaHei"/>
          <w:b/>
        </w:rPr>
        <w:t>Informācija par Madonas novada pašvaldības 2014. un 2015. gada budžeta izpildi</w:t>
      </w:r>
    </w:p>
    <w:p w:rsidR="00A0771F" w:rsidRDefault="00A0771F" w:rsidP="00A0771F">
      <w:pPr>
        <w:contextualSpacing/>
        <w:jc w:val="both"/>
      </w:pPr>
      <w:r>
        <w:tab/>
        <w:t xml:space="preserve">Pašvaldības budžeta ieņēmumus veido nodokļu ieņēmumi, nenodokļu ieņēmumi, saņemtie maksājumi. Madonas pašvaldības 2015.gada pamatbudžetā lielākie ieņēmumi bija no saņemtajiem maksājumiem 45.84%, tie ir maksājumi no valsts pamatbudžeta, kas paredzēti pedagoģisko darbinieku atalgojumiem, </w:t>
      </w:r>
      <w:r w:rsidRPr="0002140A">
        <w:t>no valsts budžeta iestādēm saņemtie transferti Eiropas Savienības politiku instrumentu un pārējās ārvalstu finanšu palīdzības līdzfinansētajiem projektiem (pasākumiem)</w:t>
      </w:r>
      <w:r>
        <w:t>, p</w:t>
      </w:r>
      <w:r w:rsidRPr="0002140A">
        <w:t>ašvaldīb</w:t>
      </w:r>
      <w:r>
        <w:t>as</w:t>
      </w:r>
      <w:r w:rsidRPr="0002140A">
        <w:t xml:space="preserve"> budžetā saņemtā dotācija no pašvaldību finanšu izlīdzināšanas fonda</w:t>
      </w:r>
      <w:r>
        <w:t>, p</w:t>
      </w:r>
      <w:r w:rsidRPr="0002140A">
        <w:t>ārējie pašvaldīb</w:t>
      </w:r>
      <w:r>
        <w:t>as</w:t>
      </w:r>
      <w:r w:rsidRPr="0002140A">
        <w:t xml:space="preserve"> saņemtie valsts budžeta iestāžu transferti</w:t>
      </w:r>
      <w:r>
        <w:t xml:space="preserve">, </w:t>
      </w:r>
      <w:r w:rsidRPr="0002140A">
        <w:t xml:space="preserve"> saņemtie transferti no citām pašvaldībām</w:t>
      </w:r>
      <w:r>
        <w:t>. 42.03% no kopējiem pamatbudžeta ieņēmumiem ir ienākumi no iedzīvotāju ienākuma nodokļa, 5.79% ir ieņēmumi no nekustamā īpašuma nodokļa, 5,17% ieņēmumi no maksas pakalpojumiem un nodevām.</w:t>
      </w:r>
    </w:p>
    <w:p w:rsidR="00A0771F" w:rsidRPr="009F54EA" w:rsidRDefault="00A0771F" w:rsidP="00A0771F">
      <w:pPr>
        <w:ind w:firstLine="720"/>
        <w:contextualSpacing/>
        <w:jc w:val="both"/>
      </w:pPr>
      <w:r>
        <w:t xml:space="preserve">Salīdzinot ar iepriekšējo gadu, 2015.gada kopējie ieņēmumi samazinājušies par 737066 EUR  jeb 3%.  Lielākais samazinājums no saņemtajiem maksājumiem 905704 EUR  jeb 7.8% un ieņēmumi no iedzīvotāju ienākuma nodokļa 71619 EUR jeb apmēram 1%. Savukārt palielinājušies ieņēmumi no nekustamā īpašuma nodokļa par EUR 110759 jeb 9%, maksas pakalpojumiem un </w:t>
      </w:r>
      <w:r w:rsidRPr="009F54EA">
        <w:t>nodevām par EUR 90076 jeb 8%, ieņēmumi no pašvaldības nekustamā īpašuma iznomāšanas, pārdošanas par EUR 86053 jeb 66%.</w:t>
      </w:r>
    </w:p>
    <w:p w:rsidR="00A0771F" w:rsidRPr="009F54EA" w:rsidRDefault="00A0771F" w:rsidP="00A0771F">
      <w:pPr>
        <w:ind w:firstLine="720"/>
        <w:contextualSpacing/>
      </w:pPr>
      <w:r w:rsidRPr="009F54EA">
        <w:t>Pašvaldības budžeta ieņēmumu struktūr</w:t>
      </w:r>
      <w:r w:rsidR="00CA5967" w:rsidRPr="009F54EA">
        <w:t>a grafiski attēlota attēlā Nr. 3</w:t>
      </w:r>
    </w:p>
    <w:p w:rsidR="009A31B4" w:rsidRPr="009F54EA" w:rsidRDefault="009A31B4" w:rsidP="009A31B4">
      <w:pPr>
        <w:ind w:firstLine="720"/>
        <w:contextualSpacing/>
        <w:jc w:val="both"/>
      </w:pPr>
      <w:r w:rsidRPr="009F54EA">
        <w:t>Salīdzinot ar 2015.gada sākumā  plānoto, 2016.gadā paredzēts ieņēmumu no iedzīvotāju ienākuma nodokļa  palielinājums par  822882 EUR, no nekustamā īpašuma nodokļa par 55970 EUR. Tā kā saņemtie maksājumi (izņemot dotāciju pedagoģisko darbinieku darba samaksai) tiek saņemti galvenokārt piesaistot finansējumu dažādu projektu realizācijai, tad gada sākumā tos nav iespējams precīzi prognozēt. Šeit neparādās arī tie līdzekļi, kas saņemti jau iepriekšējā gadā, bet tiks izlietoti šogad. Faktiskā aina, kas raksturos pašvaldības darbību finansējuma piesaistē, būs redzama tikai gada beigās. Grafikā arī uzskatāmi redzams, kuri ieņēmumu posteņi veido budžeta pamatu, jo daļa no tiem, kas norādīti tabulā, uz citu fona gandrīz nav pamanāmi.</w:t>
      </w:r>
    </w:p>
    <w:p w:rsidR="009A31B4" w:rsidRPr="009F54EA" w:rsidRDefault="009A31B4" w:rsidP="009A31B4">
      <w:pPr>
        <w:ind w:firstLine="720"/>
        <w:contextualSpacing/>
        <w:jc w:val="both"/>
      </w:pPr>
      <w:r w:rsidRPr="009F54EA">
        <w:t xml:space="preserve">Madonas novada pašvaldības 2015.gada pamatbudžeta izdevumos lielāko īpatsvaru veido izdevumi izglītībai 49.3% un dzīvokļu un komunālajai saimniecībai 13.2%. </w:t>
      </w:r>
    </w:p>
    <w:p w:rsidR="009A31B4" w:rsidRPr="009F54EA" w:rsidRDefault="009A31B4" w:rsidP="009A31B4">
      <w:pPr>
        <w:ind w:firstLine="720"/>
        <w:contextualSpacing/>
        <w:jc w:val="both"/>
      </w:pPr>
      <w:r w:rsidRPr="009F54EA">
        <w:t>2015.gada pašvaldības pamatbudžeta izdevumi, salīdzinot ar 2014.gadu, samazinājušies par 690425 EUR jeb 2.85%.  Vislielākais izdevumu samazinājums EUR 2135711 ir dzīvokļu un komunālai saimniecībai, jo noslēgusies ES līdzfinansētie projekti, ekonomiskai darbībai EUR 72658, veselībai EUR 32444, pašvaldības parādu darījumiem EUR 30855. Pieauguši kapitālo izdevumu transferti par EUR 552420, izdevumi izglītībai 629419 EUR, sociālai nodrošināšanai 309065 EUR, vispārējiem valdības dienestiem 265699 EUR, sportam un kultūrai 142695 EUR, norēķini par citu pašvaldību sniegtajiem pakalpojumiem par 9035 EUR.</w:t>
      </w:r>
    </w:p>
    <w:p w:rsidR="009A31B4" w:rsidRPr="009F54EA" w:rsidRDefault="009A31B4" w:rsidP="009A31B4">
      <w:pPr>
        <w:ind w:firstLine="720"/>
        <w:contextualSpacing/>
        <w:jc w:val="both"/>
      </w:pPr>
      <w:r w:rsidRPr="009F54EA">
        <w:t>Pašvaldības pamatbudžeta izdevumu struktū</w:t>
      </w:r>
      <w:r w:rsidR="00CA5967" w:rsidRPr="009F54EA">
        <w:t>ra grafiski attēlota attēlā Nr. 4</w:t>
      </w:r>
    </w:p>
    <w:p w:rsidR="00991B14" w:rsidRPr="009F54EA" w:rsidRDefault="00991B14" w:rsidP="00991B14">
      <w:pPr>
        <w:ind w:firstLine="720"/>
        <w:contextualSpacing/>
        <w:jc w:val="both"/>
      </w:pPr>
      <w:r w:rsidRPr="009F54EA">
        <w:t>Pēc ekonomiskās klasifikācijas kodiem jeb izdevumu veidiem, neatkarīgi no darbības nozares, 2015.gada pamatbudžeta izdevumos lielāko īpatsvaru veido izdevumi atalgojumiem un valsts sociālās apdrošināšanas obligātajām iemaksām kopā 55.7 %, pakalpojumu apmaksa 15.6%, kapitālie izdevumi 11.3%.</w:t>
      </w:r>
    </w:p>
    <w:p w:rsidR="00991B14" w:rsidRPr="009F54EA" w:rsidRDefault="00991B14" w:rsidP="00991B14">
      <w:pPr>
        <w:ind w:firstLine="720"/>
        <w:contextualSpacing/>
        <w:jc w:val="both"/>
      </w:pPr>
      <w:r w:rsidRPr="009F54EA">
        <w:t>Salīdzinot ar iepriekšējo gadu, 2015.gadā samazinājušies kapitālie izdevumi par EUR 1917340, izlietotais pakalpojumu apmaksai par EUR 150396, kredītu procentu samaksa EUR 31947, sociālie pabalsti EUR 65118, uzturēšanas izdevumu transferti EUR 17125. Palielinājušies kapitālo izdevumu transferti par EUR 552420, izdevumi atalgojumiem un valsts sociālās apdrošināšanas obligātajām iemaksām kopā par EUR 864598, palielinājušās dotācijas par EUR 39138, materiālu, energoresursu iegādei izlietotais par EUR 25376, nodokļu samaksai par EUR 9079.</w:t>
      </w:r>
    </w:p>
    <w:p w:rsidR="00991B14" w:rsidRPr="009F54EA" w:rsidRDefault="00991B14" w:rsidP="00991B14">
      <w:pPr>
        <w:ind w:firstLine="720"/>
        <w:contextualSpacing/>
        <w:jc w:val="both"/>
      </w:pPr>
      <w:r w:rsidRPr="009F54EA">
        <w:t>Pašvaldības infrastruktūras attīstībai tiek piesaistīti valsts investīciju programmas līdzekļi, aizņēmumi no Valsts kases, ES struktūrfondu līdzekļi.</w:t>
      </w:r>
    </w:p>
    <w:p w:rsidR="00991B14" w:rsidRPr="009F54EA" w:rsidRDefault="00991B14" w:rsidP="00991B14">
      <w:pPr>
        <w:ind w:firstLine="720"/>
        <w:contextualSpacing/>
        <w:jc w:val="both"/>
      </w:pPr>
      <w:r w:rsidRPr="009F54EA">
        <w:t>Pašvaldības budžeta izdevumu struktūra pēc ekonomiskās klasifikācijas kodie</w:t>
      </w:r>
      <w:r w:rsidR="00CA5967" w:rsidRPr="009F54EA">
        <w:t>m grafiski attēlota attēlā Nr. 5</w:t>
      </w:r>
    </w:p>
    <w:p w:rsidR="00991B14" w:rsidRDefault="00991B14" w:rsidP="00991B14">
      <w:pPr>
        <w:ind w:firstLine="720"/>
        <w:jc w:val="both"/>
      </w:pPr>
    </w:p>
    <w:tbl>
      <w:tblPr>
        <w:tblW w:w="7640" w:type="dxa"/>
        <w:tblLook w:val="04A0" w:firstRow="1" w:lastRow="0" w:firstColumn="1" w:lastColumn="0" w:noHBand="0" w:noVBand="1"/>
      </w:tblPr>
      <w:tblGrid>
        <w:gridCol w:w="3500"/>
        <w:gridCol w:w="1400"/>
        <w:gridCol w:w="1400"/>
        <w:gridCol w:w="1340"/>
      </w:tblGrid>
      <w:tr w:rsidR="001C1E6F" w:rsidRPr="001C1E6F" w:rsidTr="00800179">
        <w:trPr>
          <w:trHeight w:val="540"/>
        </w:trPr>
        <w:tc>
          <w:tcPr>
            <w:tcW w:w="3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1E6F" w:rsidRPr="001C1E6F" w:rsidRDefault="001C1E6F" w:rsidP="00800179">
            <w:pPr>
              <w:jc w:val="center"/>
              <w:rPr>
                <w:b/>
                <w:bCs/>
              </w:rPr>
            </w:pPr>
            <w:r w:rsidRPr="001C1E6F">
              <w:rPr>
                <w:b/>
                <w:bCs/>
              </w:rPr>
              <w:t>Rādītāji</w:t>
            </w:r>
          </w:p>
        </w:tc>
        <w:tc>
          <w:tcPr>
            <w:tcW w:w="2800" w:type="dxa"/>
            <w:gridSpan w:val="2"/>
            <w:tcBorders>
              <w:top w:val="single" w:sz="4" w:space="0" w:color="auto"/>
              <w:left w:val="nil"/>
              <w:bottom w:val="single" w:sz="4" w:space="0" w:color="auto"/>
              <w:right w:val="nil"/>
            </w:tcBorders>
            <w:shd w:val="clear" w:color="auto" w:fill="auto"/>
            <w:hideMark/>
          </w:tcPr>
          <w:p w:rsidR="001C1E6F" w:rsidRPr="001C1E6F" w:rsidRDefault="001C1E6F" w:rsidP="00800179">
            <w:pPr>
              <w:jc w:val="center"/>
            </w:pPr>
            <w:r w:rsidRPr="001C1E6F">
              <w:t>Izpilde pēc naudas plūsmas principa</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1E6F" w:rsidRPr="001C1E6F" w:rsidRDefault="001C1E6F" w:rsidP="00800179">
            <w:pPr>
              <w:jc w:val="center"/>
            </w:pPr>
            <w:r w:rsidRPr="001C1E6F">
              <w:t>2016.gada plāns</w:t>
            </w:r>
          </w:p>
        </w:tc>
      </w:tr>
      <w:tr w:rsidR="001C1E6F" w:rsidRPr="001C1E6F" w:rsidTr="00800179">
        <w:trPr>
          <w:trHeight w:val="510"/>
        </w:trPr>
        <w:tc>
          <w:tcPr>
            <w:tcW w:w="3500" w:type="dxa"/>
            <w:vMerge/>
            <w:tcBorders>
              <w:top w:val="single" w:sz="4" w:space="0" w:color="auto"/>
              <w:left w:val="single" w:sz="4" w:space="0" w:color="auto"/>
              <w:bottom w:val="single" w:sz="4" w:space="0" w:color="auto"/>
              <w:right w:val="single" w:sz="4" w:space="0" w:color="auto"/>
            </w:tcBorders>
            <w:vAlign w:val="center"/>
            <w:hideMark/>
          </w:tcPr>
          <w:p w:rsidR="001C1E6F" w:rsidRPr="001C1E6F" w:rsidRDefault="001C1E6F" w:rsidP="00800179">
            <w:pPr>
              <w:rPr>
                <w:b/>
                <w:bCs/>
              </w:rPr>
            </w:pPr>
          </w:p>
        </w:tc>
        <w:tc>
          <w:tcPr>
            <w:tcW w:w="1400" w:type="dxa"/>
            <w:tcBorders>
              <w:top w:val="single" w:sz="4" w:space="0" w:color="auto"/>
              <w:left w:val="nil"/>
              <w:bottom w:val="single" w:sz="4" w:space="0" w:color="auto"/>
              <w:right w:val="single" w:sz="4" w:space="0" w:color="auto"/>
            </w:tcBorders>
            <w:shd w:val="clear" w:color="auto" w:fill="auto"/>
            <w:hideMark/>
          </w:tcPr>
          <w:p w:rsidR="001C1E6F" w:rsidRPr="001C1E6F" w:rsidRDefault="001C1E6F" w:rsidP="00800179">
            <w:r w:rsidRPr="001C1E6F">
              <w:t xml:space="preserve">2014.gads EUR </w:t>
            </w:r>
          </w:p>
        </w:tc>
        <w:tc>
          <w:tcPr>
            <w:tcW w:w="1400" w:type="dxa"/>
            <w:tcBorders>
              <w:top w:val="single" w:sz="4" w:space="0" w:color="auto"/>
              <w:left w:val="nil"/>
              <w:bottom w:val="single" w:sz="4" w:space="0" w:color="auto"/>
              <w:right w:val="single" w:sz="4" w:space="0" w:color="auto"/>
            </w:tcBorders>
            <w:shd w:val="clear" w:color="auto" w:fill="auto"/>
            <w:hideMark/>
          </w:tcPr>
          <w:p w:rsidR="001C1E6F" w:rsidRPr="001C1E6F" w:rsidRDefault="001C1E6F" w:rsidP="00800179">
            <w:r w:rsidRPr="001C1E6F">
              <w:t xml:space="preserve">2015.gads EUR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1C1E6F" w:rsidRPr="001C1E6F" w:rsidRDefault="001C1E6F" w:rsidP="00800179"/>
        </w:tc>
      </w:tr>
      <w:tr w:rsidR="001C1E6F" w:rsidRPr="001C1E6F" w:rsidTr="00800179">
        <w:trPr>
          <w:trHeight w:val="255"/>
        </w:trPr>
        <w:tc>
          <w:tcPr>
            <w:tcW w:w="3500" w:type="dxa"/>
            <w:tcBorders>
              <w:top w:val="single" w:sz="4" w:space="0" w:color="auto"/>
            </w:tcBorders>
            <w:shd w:val="clear" w:color="auto" w:fill="auto"/>
          </w:tcPr>
          <w:p w:rsidR="001C1E6F" w:rsidRPr="001C1E6F" w:rsidRDefault="001C1E6F" w:rsidP="00800179">
            <w:pPr>
              <w:rPr>
                <w:b/>
                <w:bCs/>
              </w:rPr>
            </w:pPr>
          </w:p>
        </w:tc>
        <w:tc>
          <w:tcPr>
            <w:tcW w:w="1400" w:type="dxa"/>
            <w:tcBorders>
              <w:top w:val="single" w:sz="4" w:space="0" w:color="auto"/>
            </w:tcBorders>
            <w:shd w:val="clear" w:color="auto" w:fill="auto"/>
            <w:noWrap/>
          </w:tcPr>
          <w:p w:rsidR="001C1E6F" w:rsidRPr="001C1E6F" w:rsidRDefault="001C1E6F" w:rsidP="00800179">
            <w:pPr>
              <w:jc w:val="right"/>
              <w:rPr>
                <w:b/>
                <w:bCs/>
              </w:rPr>
            </w:pPr>
          </w:p>
        </w:tc>
        <w:tc>
          <w:tcPr>
            <w:tcW w:w="1400" w:type="dxa"/>
            <w:tcBorders>
              <w:top w:val="single" w:sz="4" w:space="0" w:color="auto"/>
            </w:tcBorders>
            <w:shd w:val="clear" w:color="auto" w:fill="auto"/>
            <w:noWrap/>
          </w:tcPr>
          <w:p w:rsidR="001C1E6F" w:rsidRPr="001C1E6F" w:rsidRDefault="001C1E6F" w:rsidP="00800179">
            <w:pPr>
              <w:jc w:val="right"/>
              <w:rPr>
                <w:b/>
                <w:bCs/>
              </w:rPr>
            </w:pPr>
          </w:p>
        </w:tc>
        <w:tc>
          <w:tcPr>
            <w:tcW w:w="1340" w:type="dxa"/>
            <w:tcBorders>
              <w:top w:val="single" w:sz="4" w:space="0" w:color="auto"/>
            </w:tcBorders>
            <w:shd w:val="clear" w:color="auto" w:fill="auto"/>
            <w:noWrap/>
          </w:tcPr>
          <w:p w:rsidR="001C1E6F" w:rsidRPr="001C1E6F" w:rsidRDefault="001C1E6F" w:rsidP="00800179">
            <w:pPr>
              <w:jc w:val="right"/>
              <w:rPr>
                <w:b/>
                <w:bCs/>
              </w:rPr>
            </w:pPr>
          </w:p>
        </w:tc>
      </w:tr>
      <w:tr w:rsidR="001C1E6F" w:rsidRPr="001C1E6F" w:rsidTr="00800179">
        <w:trPr>
          <w:trHeight w:val="255"/>
        </w:trPr>
        <w:tc>
          <w:tcPr>
            <w:tcW w:w="3500" w:type="dxa"/>
            <w:tcBorders>
              <w:bottom w:val="single" w:sz="4" w:space="0" w:color="auto"/>
            </w:tcBorders>
            <w:shd w:val="clear" w:color="auto" w:fill="auto"/>
          </w:tcPr>
          <w:p w:rsidR="001C1E6F" w:rsidRPr="001C1E6F" w:rsidRDefault="001C1E6F" w:rsidP="00800179">
            <w:pPr>
              <w:rPr>
                <w:b/>
                <w:bCs/>
              </w:rPr>
            </w:pPr>
            <w:r w:rsidRPr="001C1E6F">
              <w:rPr>
                <w:b/>
                <w:bCs/>
              </w:rPr>
              <w:t>PAMATBUDŽETS</w:t>
            </w:r>
          </w:p>
        </w:tc>
        <w:tc>
          <w:tcPr>
            <w:tcW w:w="1400" w:type="dxa"/>
            <w:tcBorders>
              <w:bottom w:val="single" w:sz="4" w:space="0" w:color="auto"/>
            </w:tcBorders>
            <w:shd w:val="clear" w:color="auto" w:fill="auto"/>
            <w:noWrap/>
          </w:tcPr>
          <w:p w:rsidR="001C1E6F" w:rsidRPr="001C1E6F" w:rsidRDefault="001C1E6F" w:rsidP="00800179">
            <w:pPr>
              <w:jc w:val="right"/>
              <w:rPr>
                <w:b/>
                <w:bCs/>
              </w:rPr>
            </w:pPr>
          </w:p>
        </w:tc>
        <w:tc>
          <w:tcPr>
            <w:tcW w:w="1400" w:type="dxa"/>
            <w:tcBorders>
              <w:bottom w:val="single" w:sz="4" w:space="0" w:color="auto"/>
            </w:tcBorders>
            <w:shd w:val="clear" w:color="auto" w:fill="auto"/>
            <w:noWrap/>
          </w:tcPr>
          <w:p w:rsidR="001C1E6F" w:rsidRPr="001C1E6F" w:rsidRDefault="001C1E6F" w:rsidP="00800179">
            <w:pPr>
              <w:jc w:val="right"/>
              <w:rPr>
                <w:b/>
                <w:bCs/>
              </w:rPr>
            </w:pPr>
          </w:p>
        </w:tc>
        <w:tc>
          <w:tcPr>
            <w:tcW w:w="1340" w:type="dxa"/>
            <w:tcBorders>
              <w:bottom w:val="single" w:sz="4" w:space="0" w:color="auto"/>
            </w:tcBorders>
            <w:shd w:val="clear" w:color="auto" w:fill="auto"/>
            <w:noWrap/>
          </w:tcPr>
          <w:p w:rsidR="001C1E6F" w:rsidRPr="001C1E6F" w:rsidRDefault="001C1E6F" w:rsidP="00800179">
            <w:pPr>
              <w:jc w:val="right"/>
              <w:rPr>
                <w:b/>
                <w:bCs/>
              </w:rPr>
            </w:pPr>
          </w:p>
        </w:tc>
      </w:tr>
      <w:tr w:rsidR="001C1E6F" w:rsidRPr="001C1E6F" w:rsidTr="00800179">
        <w:trPr>
          <w:trHeight w:val="255"/>
        </w:trPr>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1C1E6F" w:rsidRPr="001C1E6F" w:rsidRDefault="001C1E6F" w:rsidP="00800179">
            <w:pPr>
              <w:rPr>
                <w:b/>
                <w:bCs/>
              </w:rPr>
            </w:pPr>
            <w:r w:rsidRPr="001C1E6F">
              <w:rPr>
                <w:b/>
                <w:bCs/>
              </w:rPr>
              <w:t>KOPĀ IEŅĒMUMI t.sk.</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24 045 338</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23 308 272</w:t>
            </w:r>
          </w:p>
        </w:tc>
        <w:tc>
          <w:tcPr>
            <w:tcW w:w="134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20 869 846</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Iedzīvotāju ienākuma nodoklis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9868196</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9796577</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10444222</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Nekustamā īpašuma nodoklis par zemi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1237756</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1348515</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1100371</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Azartspēļu nodoklis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34680</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37176</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33706</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Valsts (pašvaldību) nodevas un maksas pakalpojumi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1114117</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1204193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985654</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Sodi un sankcijas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46647</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2413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2880</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Pārējie nenodokļu ieņēmumi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22180</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14812</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13413</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Ieņēmumi no pašvaldības nekustamā īpašuma iznomāšanas, pārdošanas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129519</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215572</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0</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Procentu ieņēmumi par depozītiem,</w:t>
            </w:r>
            <w:r w:rsidR="0097553D">
              <w:t xml:space="preserve"> </w:t>
            </w:r>
            <w:r w:rsidRPr="001C1E6F">
              <w:t>kontu atlikumiem</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1564</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4039</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1921</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Saņemtie maksājumi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11590679</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10684975</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8287679</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pPr>
              <w:rPr>
                <w:b/>
                <w:bCs/>
              </w:rPr>
            </w:pPr>
            <w:r w:rsidRPr="001C1E6F">
              <w:rPr>
                <w:b/>
                <w:bCs/>
              </w:rPr>
              <w:t>KOPĀ IZDEVUMI t.sk.</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24 238 948</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23 548 523</w:t>
            </w:r>
          </w:p>
        </w:tc>
        <w:tc>
          <w:tcPr>
            <w:tcW w:w="134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20 828 824</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Vispārējie valdības dienesti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2572757</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2838456</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2214986</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Sabiedriskā kārtība un drošība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7452</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6646</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10060</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Ekonomiskā darbība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178777</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106119</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135004</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Izglītība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11281094</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11610513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10426189</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Sociālā apdrošināšana un sociālā nodrošināšana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2134336</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2443401</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2741940</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Dzīvokļu un komunālā saimniecība, vides aizsardzība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5241026</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3105315</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2422416</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 xml:space="preserve"> Veselība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109530</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77086</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95591</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Brīvais laiks, sports, kultūra, reliģija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2238879</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2381574</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2321654</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Pašvaldību parādu darījumi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111540</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80685</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120984</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Norēķini par citu pašvaldību  sniegtajiem pakalpojumiem</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332889</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341924</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340000</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Pamatbudžeta uzturēšanas izdevumu transferts uz valsts budžetu</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7891</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1459</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Vispārēja rakstura transferti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19852</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Kapitālo izdevumu transferti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2925</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555345</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pPr>
              <w:rPr>
                <w:b/>
                <w:bCs/>
              </w:rPr>
            </w:pPr>
            <w:r w:rsidRPr="001C1E6F">
              <w:rPr>
                <w:b/>
                <w:bCs/>
              </w:rPr>
              <w:t>Izdevumi pēc ekonomiskās klasifikācijas kodiem t.sk.</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24 238 948</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23 548 523</w:t>
            </w:r>
          </w:p>
        </w:tc>
        <w:tc>
          <w:tcPr>
            <w:tcW w:w="134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20 828 824</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Atalgojumi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9743363</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10401608</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9645841</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Valsts sociālās apdrošināšanas obligātās iemaksas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2502707</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2709060</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2447118</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Komandējumu un dienesta braucienu izdevumi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56636</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57526</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36526</w:t>
            </w:r>
          </w:p>
        </w:tc>
      </w:tr>
      <w:tr w:rsidR="001C1E6F" w:rsidRPr="001C1E6F" w:rsidTr="00B07507">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Pakalpojumu apmaksa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3818946</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3668550</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3728461</w:t>
            </w:r>
          </w:p>
        </w:tc>
      </w:tr>
      <w:tr w:rsidR="001C1E6F" w:rsidRPr="001C1E6F" w:rsidTr="00B07507">
        <w:trPr>
          <w:trHeight w:val="765"/>
        </w:trPr>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lastRenderedPageBreak/>
              <w:t>Materiālu, energoresursu, ūdens un inventāra vērtībā līdz Ls 50 par 1 vienību iegāde</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2129472</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2154848</w:t>
            </w:r>
          </w:p>
        </w:tc>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2235277</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Nodokļu maksājumi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58838</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67917</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62413</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Kredītu procentu nomaksa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67100</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35153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70412</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Subsīdijas un dotācijas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118479</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157617</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210594</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Kapitālie izdevumi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4582303</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2664963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1150169</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Sociālie pabalsti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797671</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732553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904310</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Uzturēšanas izdevumu transferti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360508</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343383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337703</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Pārējie izdevumi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0</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Kapitālo izdevumu transferti</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2925</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555345</w:t>
            </w:r>
          </w:p>
        </w:tc>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single" w:sz="4" w:space="0" w:color="auto"/>
              <w:left w:val="nil"/>
            </w:tcBorders>
            <w:shd w:val="clear" w:color="auto" w:fill="auto"/>
            <w:noWrap/>
            <w:hideMark/>
          </w:tcPr>
          <w:p w:rsidR="001C1E6F" w:rsidRPr="001C1E6F" w:rsidRDefault="001C1E6F" w:rsidP="00800179"/>
        </w:tc>
        <w:tc>
          <w:tcPr>
            <w:tcW w:w="1400" w:type="dxa"/>
            <w:tcBorders>
              <w:top w:val="single" w:sz="4" w:space="0" w:color="auto"/>
            </w:tcBorders>
            <w:shd w:val="clear" w:color="auto" w:fill="auto"/>
            <w:noWrap/>
            <w:hideMark/>
          </w:tcPr>
          <w:p w:rsidR="001C1E6F" w:rsidRPr="001C1E6F" w:rsidRDefault="001C1E6F" w:rsidP="001C1E6F">
            <w:pPr>
              <w:ind w:firstLineChars="200" w:firstLine="480"/>
            </w:pPr>
          </w:p>
        </w:tc>
        <w:tc>
          <w:tcPr>
            <w:tcW w:w="1400" w:type="dxa"/>
            <w:tcBorders>
              <w:top w:val="single" w:sz="4" w:space="0" w:color="auto"/>
            </w:tcBorders>
            <w:shd w:val="clear" w:color="auto" w:fill="auto"/>
            <w:noWrap/>
            <w:hideMark/>
          </w:tcPr>
          <w:p w:rsidR="001C1E6F" w:rsidRPr="001C1E6F" w:rsidRDefault="001C1E6F" w:rsidP="00800179"/>
        </w:tc>
        <w:tc>
          <w:tcPr>
            <w:tcW w:w="1340" w:type="dxa"/>
            <w:tcBorders>
              <w:top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bottom w:val="single" w:sz="4" w:space="0" w:color="auto"/>
            </w:tcBorders>
            <w:shd w:val="clear" w:color="auto" w:fill="auto"/>
            <w:noWrap/>
            <w:hideMark/>
          </w:tcPr>
          <w:p w:rsidR="001C1E6F" w:rsidRPr="001C1E6F" w:rsidRDefault="001C1E6F" w:rsidP="00800179">
            <w:pPr>
              <w:jc w:val="center"/>
              <w:rPr>
                <w:b/>
                <w:bCs/>
              </w:rPr>
            </w:pPr>
            <w:r w:rsidRPr="001C1E6F">
              <w:rPr>
                <w:b/>
                <w:bCs/>
              </w:rPr>
              <w:t>SPECIĀLAIS BUDŽETS</w:t>
            </w:r>
          </w:p>
        </w:tc>
        <w:tc>
          <w:tcPr>
            <w:tcW w:w="1400" w:type="dxa"/>
            <w:tcBorders>
              <w:top w:val="nil"/>
              <w:bottom w:val="single" w:sz="4" w:space="0" w:color="auto"/>
            </w:tcBorders>
            <w:shd w:val="clear" w:color="auto" w:fill="auto"/>
            <w:noWrap/>
            <w:hideMark/>
          </w:tcPr>
          <w:p w:rsidR="001C1E6F" w:rsidRPr="001C1E6F" w:rsidRDefault="001C1E6F" w:rsidP="00800179">
            <w:pPr>
              <w:jc w:val="center"/>
              <w:rPr>
                <w:b/>
                <w:bCs/>
              </w:rPr>
            </w:pPr>
          </w:p>
        </w:tc>
        <w:tc>
          <w:tcPr>
            <w:tcW w:w="1400" w:type="dxa"/>
            <w:tcBorders>
              <w:top w:val="nil"/>
              <w:bottom w:val="single" w:sz="4" w:space="0" w:color="auto"/>
            </w:tcBorders>
            <w:shd w:val="clear" w:color="auto" w:fill="auto"/>
            <w:noWrap/>
            <w:hideMark/>
          </w:tcPr>
          <w:p w:rsidR="001C1E6F" w:rsidRPr="001C1E6F" w:rsidRDefault="001C1E6F" w:rsidP="00800179"/>
        </w:tc>
        <w:tc>
          <w:tcPr>
            <w:tcW w:w="1340" w:type="dxa"/>
            <w:tcBorders>
              <w:top w:val="nil"/>
              <w:bottom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single" w:sz="4" w:space="0" w:color="auto"/>
              <w:left w:val="single" w:sz="4" w:space="0" w:color="auto"/>
              <w:bottom w:val="single" w:sz="4" w:space="0" w:color="auto"/>
              <w:right w:val="single" w:sz="4" w:space="0" w:color="auto"/>
            </w:tcBorders>
            <w:shd w:val="clear" w:color="auto" w:fill="auto"/>
            <w:noWrap/>
            <w:hideMark/>
          </w:tcPr>
          <w:p w:rsidR="001C1E6F" w:rsidRPr="001C1E6F" w:rsidRDefault="001C1E6F" w:rsidP="00800179">
            <w:pPr>
              <w:rPr>
                <w:b/>
                <w:bCs/>
              </w:rPr>
            </w:pPr>
            <w:r w:rsidRPr="001C1E6F">
              <w:rPr>
                <w:b/>
                <w:bCs/>
              </w:rPr>
              <w:t>KOPĀ IEŅĒMUMI t.sk.</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994 552</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1 015 532</w:t>
            </w:r>
          </w:p>
        </w:tc>
        <w:tc>
          <w:tcPr>
            <w:tcW w:w="134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1 081 520</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1C1E6F">
            <w:pPr>
              <w:ind w:firstLineChars="200" w:firstLine="480"/>
            </w:pPr>
            <w:r w:rsidRPr="001C1E6F">
              <w:t>Privatizācijas fonds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1C1E6F">
            <w:pPr>
              <w:ind w:firstLineChars="200" w:firstLine="480"/>
            </w:pPr>
            <w:r w:rsidRPr="001C1E6F">
              <w:t>Autoceļu fonds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1C1E6F">
            <w:pPr>
              <w:ind w:firstLineChars="200" w:firstLine="480"/>
            </w:pPr>
            <w:r w:rsidRPr="001C1E6F">
              <w:t>Dabas resursu nodoklis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126128</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124203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120000</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1C1E6F">
            <w:pPr>
              <w:ind w:firstLineChars="200" w:firstLine="480"/>
            </w:pPr>
            <w:r w:rsidRPr="001C1E6F">
              <w:t>Pārējie  ieņēmumi, maksas pakalpojumi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92</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63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1C1E6F">
            <w:pPr>
              <w:ind w:firstLineChars="200" w:firstLine="480"/>
            </w:pPr>
            <w:r w:rsidRPr="001C1E6F">
              <w:t>Transferti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868332</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891266</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961520</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1C1E6F">
            <w:pPr>
              <w:ind w:firstLineChars="200" w:firstLine="480"/>
            </w:pPr>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pPr>
              <w:rPr>
                <w:b/>
                <w:bCs/>
              </w:rPr>
            </w:pPr>
            <w:r w:rsidRPr="001C1E6F">
              <w:rPr>
                <w:b/>
                <w:bCs/>
              </w:rPr>
              <w:t>IZDEVUMI pēc ekonomiskās klasifikācijas kodiem t.sk.</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724 922</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666 700</w:t>
            </w:r>
          </w:p>
        </w:tc>
        <w:tc>
          <w:tcPr>
            <w:tcW w:w="134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591 387</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Atalgojumi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4369</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2247</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2395</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Valsts sociālās apdrošināšanas obligātās iemaksas</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1038</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523</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565</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Pakalpojumu apmaksa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562914</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495668</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435054</w:t>
            </w:r>
          </w:p>
        </w:tc>
      </w:tr>
      <w:tr w:rsidR="001C1E6F" w:rsidRPr="001C1E6F" w:rsidTr="00800179">
        <w:trPr>
          <w:trHeight w:val="76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Materiālu, energoresursu, ūdens un inventāra vērtībā līdz Ls 50 par 1 vienību iegāde</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97584</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125577</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126819</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Kapitālie izdevumi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38105</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21404</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19354</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Budžeta iestāžu nodokļu maksājumi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10</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Pārējie izdevumi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700</w:t>
            </w:r>
          </w:p>
        </w:tc>
      </w:tr>
      <w:tr w:rsidR="001C1E6F" w:rsidRPr="001C1E6F" w:rsidTr="00800179">
        <w:trPr>
          <w:trHeight w:val="255"/>
        </w:trPr>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Transferti</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20907</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21271</w:t>
            </w:r>
          </w:p>
        </w:tc>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6500</w:t>
            </w:r>
          </w:p>
        </w:tc>
      </w:tr>
      <w:tr w:rsidR="001C1E6F" w:rsidRPr="001C1E6F" w:rsidTr="00800179">
        <w:trPr>
          <w:trHeight w:val="510"/>
        </w:trPr>
        <w:tc>
          <w:tcPr>
            <w:tcW w:w="3500" w:type="dxa"/>
            <w:tcBorders>
              <w:top w:val="single" w:sz="4" w:space="0" w:color="auto"/>
              <w:bottom w:val="single" w:sz="4" w:space="0" w:color="auto"/>
            </w:tcBorders>
            <w:shd w:val="clear" w:color="auto" w:fill="auto"/>
            <w:hideMark/>
          </w:tcPr>
          <w:p w:rsidR="001C1E6F" w:rsidRPr="001C1E6F" w:rsidRDefault="001C1E6F" w:rsidP="00800179">
            <w:pPr>
              <w:rPr>
                <w:b/>
                <w:bCs/>
              </w:rPr>
            </w:pPr>
            <w:r w:rsidRPr="001C1E6F">
              <w:rPr>
                <w:b/>
                <w:bCs/>
              </w:rPr>
              <w:t>Ziedojumu un dāvinājumu izlietojums t.sk.</w:t>
            </w:r>
          </w:p>
        </w:tc>
        <w:tc>
          <w:tcPr>
            <w:tcW w:w="1400" w:type="dxa"/>
            <w:tcBorders>
              <w:top w:val="single" w:sz="4" w:space="0" w:color="auto"/>
              <w:bottom w:val="single" w:sz="4" w:space="0" w:color="auto"/>
            </w:tcBorders>
            <w:shd w:val="clear" w:color="auto" w:fill="auto"/>
            <w:noWrap/>
            <w:hideMark/>
          </w:tcPr>
          <w:p w:rsidR="001C1E6F" w:rsidRPr="001C1E6F" w:rsidRDefault="001C1E6F" w:rsidP="00800179">
            <w:r w:rsidRPr="001C1E6F">
              <w:t> </w:t>
            </w:r>
          </w:p>
        </w:tc>
        <w:tc>
          <w:tcPr>
            <w:tcW w:w="1400" w:type="dxa"/>
            <w:tcBorders>
              <w:top w:val="single" w:sz="4" w:space="0" w:color="auto"/>
              <w:bottom w:val="single" w:sz="4" w:space="0" w:color="auto"/>
            </w:tcBorders>
            <w:shd w:val="clear" w:color="auto" w:fill="auto"/>
            <w:noWrap/>
            <w:hideMark/>
          </w:tcPr>
          <w:p w:rsidR="001C1E6F" w:rsidRPr="001C1E6F" w:rsidRDefault="001C1E6F" w:rsidP="00800179">
            <w:r w:rsidRPr="001C1E6F">
              <w:t> </w:t>
            </w:r>
          </w:p>
        </w:tc>
        <w:tc>
          <w:tcPr>
            <w:tcW w:w="1340" w:type="dxa"/>
            <w:tcBorders>
              <w:top w:val="single" w:sz="4" w:space="0" w:color="auto"/>
              <w:bottom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510"/>
        </w:trPr>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Ieņēmumi no ziedojumiem un dāvinājumiem</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14000</w:t>
            </w:r>
          </w:p>
        </w:tc>
        <w:tc>
          <w:tcPr>
            <w:tcW w:w="1400" w:type="dxa"/>
            <w:tcBorders>
              <w:top w:val="single" w:sz="4" w:space="0" w:color="auto"/>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14955,00</w:t>
            </w:r>
          </w:p>
        </w:tc>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2910</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pPr>
              <w:rPr>
                <w:b/>
                <w:bCs/>
              </w:rPr>
            </w:pPr>
            <w:r w:rsidRPr="001C1E6F">
              <w:rPr>
                <w:b/>
                <w:bCs/>
              </w:rPr>
              <w:t>Izdevumi pēc ekonomiskās klasifikācijas kodiem t.sk.</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11 494</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42 235</w:t>
            </w:r>
          </w:p>
        </w:tc>
        <w:tc>
          <w:tcPr>
            <w:tcW w:w="134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5 310</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Pakalpojumu apmaksa</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1037</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29099</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3995</w:t>
            </w:r>
          </w:p>
        </w:tc>
      </w:tr>
      <w:tr w:rsidR="001C1E6F" w:rsidRPr="001C1E6F" w:rsidTr="00800179">
        <w:trPr>
          <w:trHeight w:val="76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Materiālu, energoresursu, ūdens un inventāra vērtībā līdz Ls 50 par 1 vienību iegāde</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3956</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6039</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694</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Sociālie pabalsti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r w:rsidRPr="001C1E6F">
              <w:t> </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Transferti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2411</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1869</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621</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Kapitālie izdevumi</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4090</w:t>
            </w:r>
          </w:p>
        </w:tc>
        <w:tc>
          <w:tcPr>
            <w:tcW w:w="1400" w:type="dxa"/>
            <w:tcBorders>
              <w:top w:val="nil"/>
              <w:left w:val="nil"/>
              <w:bottom w:val="single" w:sz="4" w:space="0" w:color="auto"/>
              <w:right w:val="single" w:sz="4" w:space="0" w:color="auto"/>
            </w:tcBorders>
            <w:shd w:val="clear" w:color="auto" w:fill="auto"/>
            <w:noWrap/>
            <w:hideMark/>
          </w:tcPr>
          <w:p w:rsidR="001C1E6F" w:rsidRPr="001C1E6F" w:rsidRDefault="001C1E6F" w:rsidP="00800179">
            <w:pPr>
              <w:jc w:val="right"/>
            </w:pPr>
            <w:r w:rsidRPr="001C1E6F">
              <w:t>5228</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 </w:t>
            </w:r>
          </w:p>
        </w:tc>
      </w:tr>
    </w:tbl>
    <w:p w:rsidR="001C1E6F" w:rsidRPr="001C1E6F" w:rsidRDefault="001C1E6F" w:rsidP="001C1E6F"/>
    <w:p w:rsidR="001C1E6F" w:rsidRPr="001C1E6F" w:rsidRDefault="001C1E6F" w:rsidP="001C1E6F"/>
    <w:p w:rsidR="001C1E6F" w:rsidRPr="001C1E6F" w:rsidRDefault="001C1E6F" w:rsidP="001C1E6F"/>
    <w:p w:rsidR="009F54EA" w:rsidRDefault="009F54EA" w:rsidP="001C1E6F">
      <w:pPr>
        <w:rPr>
          <w:b/>
          <w:bCs/>
        </w:rPr>
      </w:pPr>
    </w:p>
    <w:p w:rsidR="001C1E6F" w:rsidRPr="001C1E6F" w:rsidRDefault="001C1E6F" w:rsidP="001C1E6F">
      <w:pPr>
        <w:rPr>
          <w:b/>
          <w:bCs/>
        </w:rPr>
      </w:pPr>
      <w:r w:rsidRPr="001C1E6F">
        <w:rPr>
          <w:b/>
          <w:bCs/>
        </w:rPr>
        <w:lastRenderedPageBreak/>
        <w:t xml:space="preserve">Informācija par Madonas novada pašvaldības nekustamo īpašumu </w:t>
      </w:r>
    </w:p>
    <w:p w:rsidR="001C1E6F" w:rsidRPr="001C1E6F" w:rsidRDefault="001C1E6F" w:rsidP="001C1E6F"/>
    <w:p w:rsidR="001C1E6F" w:rsidRPr="001C1E6F" w:rsidRDefault="001C1E6F" w:rsidP="001C1E6F"/>
    <w:tbl>
      <w:tblPr>
        <w:tblW w:w="4840" w:type="dxa"/>
        <w:tblLook w:val="04A0" w:firstRow="1" w:lastRow="0" w:firstColumn="1" w:lastColumn="0" w:noHBand="0" w:noVBand="1"/>
      </w:tblPr>
      <w:tblGrid>
        <w:gridCol w:w="3500"/>
        <w:gridCol w:w="1340"/>
      </w:tblGrid>
      <w:tr w:rsidR="001C1E6F" w:rsidRPr="001C1E6F" w:rsidTr="00800179">
        <w:trPr>
          <w:trHeight w:val="360"/>
        </w:trPr>
        <w:tc>
          <w:tcPr>
            <w:tcW w:w="3500" w:type="dxa"/>
            <w:tcBorders>
              <w:top w:val="single" w:sz="4" w:space="0" w:color="auto"/>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center"/>
            </w:pPr>
            <w:r w:rsidRPr="001C1E6F">
              <w:t>Rādītāji</w:t>
            </w:r>
          </w:p>
        </w:tc>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Summa EUR</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Dzīvojamās ēkas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344199</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Nedzīvojamās ēkas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27226138</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Transporta būves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16827465</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Zeme</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5778360</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Inženierbūves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6413856</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Pārējais nekustamais īpašums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2115315</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center"/>
              <w:rPr>
                <w:b/>
                <w:bCs/>
              </w:rPr>
            </w:pPr>
            <w:r w:rsidRPr="001C1E6F">
              <w:rPr>
                <w:b/>
                <w:bCs/>
              </w:rPr>
              <w:t>Pavisam kopā</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58705333</w:t>
            </w:r>
          </w:p>
        </w:tc>
      </w:tr>
    </w:tbl>
    <w:p w:rsidR="001C1E6F" w:rsidRPr="001C1E6F" w:rsidRDefault="001C1E6F" w:rsidP="001C1E6F"/>
    <w:p w:rsidR="001C1E6F" w:rsidRPr="001C1E6F" w:rsidRDefault="001C1E6F" w:rsidP="001C1E6F"/>
    <w:p w:rsidR="001C1E6F" w:rsidRPr="001C1E6F" w:rsidRDefault="001C1E6F" w:rsidP="001C1E6F">
      <w:pPr>
        <w:rPr>
          <w:b/>
          <w:bCs/>
        </w:rPr>
      </w:pPr>
      <w:r w:rsidRPr="001C1E6F">
        <w:rPr>
          <w:b/>
          <w:bCs/>
        </w:rPr>
        <w:t>Ilgtermiņa finanšu ieguldījumi</w:t>
      </w:r>
    </w:p>
    <w:p w:rsidR="001C1E6F" w:rsidRPr="001C1E6F" w:rsidRDefault="001C1E6F" w:rsidP="001C1E6F"/>
    <w:p w:rsidR="001C1E6F" w:rsidRPr="001C1E6F" w:rsidRDefault="001C1E6F" w:rsidP="001C1E6F"/>
    <w:tbl>
      <w:tblPr>
        <w:tblW w:w="4840" w:type="dxa"/>
        <w:tblLook w:val="04A0" w:firstRow="1" w:lastRow="0" w:firstColumn="1" w:lastColumn="0" w:noHBand="0" w:noVBand="1"/>
      </w:tblPr>
      <w:tblGrid>
        <w:gridCol w:w="3500"/>
        <w:gridCol w:w="1340"/>
      </w:tblGrid>
      <w:tr w:rsidR="001C1E6F" w:rsidRPr="001C1E6F" w:rsidTr="00800179">
        <w:trPr>
          <w:trHeight w:val="345"/>
        </w:trPr>
        <w:tc>
          <w:tcPr>
            <w:tcW w:w="3500" w:type="dxa"/>
            <w:tcBorders>
              <w:top w:val="single" w:sz="4" w:space="0" w:color="auto"/>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center"/>
            </w:pPr>
            <w:r w:rsidRPr="001C1E6F">
              <w:t>Nosaukums</w:t>
            </w:r>
          </w:p>
        </w:tc>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1C1E6F" w:rsidRPr="001C1E6F" w:rsidRDefault="001C1E6F" w:rsidP="00800179">
            <w:r w:rsidRPr="001C1E6F">
              <w:t>Summa EUR</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„Madonas siltums”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1163325</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„Madonas namsaimnieks”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127617</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A/S „Madonas ūdens”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2779426</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"Kusas nami"</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304825</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"Barkavas komunālo pakalpojumu saimniecība"</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813210</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"Madonas slimnīca"</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3023807</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"Dzelzava"</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0</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"Ošupes KU"</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278078</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"Bērzaunes komunālais uzņēmums"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1845549</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"Mārcienas komunālais uzņēmums"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420261</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"Sarkaņu komunālais uzņēmums"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725186</w:t>
            </w:r>
          </w:p>
        </w:tc>
      </w:tr>
      <w:tr w:rsidR="001C1E6F" w:rsidRPr="001C1E6F" w:rsidTr="00800179">
        <w:trPr>
          <w:trHeight w:val="510"/>
        </w:trPr>
        <w:tc>
          <w:tcPr>
            <w:tcW w:w="3500" w:type="dxa"/>
            <w:tcBorders>
              <w:top w:val="nil"/>
              <w:left w:val="single" w:sz="4" w:space="0" w:color="auto"/>
              <w:bottom w:val="single" w:sz="4" w:space="0" w:color="auto"/>
              <w:right w:val="single" w:sz="4" w:space="0" w:color="auto"/>
            </w:tcBorders>
            <w:shd w:val="clear" w:color="auto" w:fill="auto"/>
            <w:hideMark/>
          </w:tcPr>
          <w:p w:rsidR="001C1E6F" w:rsidRPr="001C1E6F" w:rsidRDefault="001C1E6F" w:rsidP="00800179">
            <w:r w:rsidRPr="001C1E6F">
              <w:t>SIA "Kalsnavas komunālais uzņēmums"</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pPr>
            <w:r w:rsidRPr="001C1E6F">
              <w:t>891822</w:t>
            </w:r>
          </w:p>
        </w:tc>
      </w:tr>
      <w:tr w:rsidR="001C1E6F" w:rsidRPr="001C1E6F" w:rsidTr="00800179">
        <w:trPr>
          <w:trHeight w:val="255"/>
        </w:trPr>
        <w:tc>
          <w:tcPr>
            <w:tcW w:w="350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center"/>
              <w:rPr>
                <w:b/>
                <w:bCs/>
              </w:rPr>
            </w:pPr>
            <w:r w:rsidRPr="001C1E6F">
              <w:rPr>
                <w:b/>
                <w:bCs/>
              </w:rPr>
              <w:t>Pavisam kopā</w:t>
            </w:r>
          </w:p>
        </w:tc>
        <w:tc>
          <w:tcPr>
            <w:tcW w:w="1340" w:type="dxa"/>
            <w:tcBorders>
              <w:top w:val="nil"/>
              <w:left w:val="single" w:sz="4" w:space="0" w:color="auto"/>
              <w:bottom w:val="single" w:sz="4" w:space="0" w:color="auto"/>
              <w:right w:val="single" w:sz="4" w:space="0" w:color="auto"/>
            </w:tcBorders>
            <w:shd w:val="clear" w:color="auto" w:fill="auto"/>
            <w:noWrap/>
            <w:hideMark/>
          </w:tcPr>
          <w:p w:rsidR="001C1E6F" w:rsidRPr="001C1E6F" w:rsidRDefault="001C1E6F" w:rsidP="00800179">
            <w:pPr>
              <w:jc w:val="right"/>
              <w:rPr>
                <w:b/>
                <w:bCs/>
              </w:rPr>
            </w:pPr>
            <w:r w:rsidRPr="001C1E6F">
              <w:rPr>
                <w:b/>
                <w:bCs/>
              </w:rPr>
              <w:t>12373106</w:t>
            </w:r>
          </w:p>
        </w:tc>
      </w:tr>
    </w:tbl>
    <w:p w:rsidR="008F2B48" w:rsidRDefault="008F2B48" w:rsidP="00CF2FF9">
      <w:pPr>
        <w:ind w:firstLine="360"/>
        <w:jc w:val="both"/>
      </w:pPr>
    </w:p>
    <w:p w:rsidR="00CF2FF9" w:rsidRDefault="00CF2FF9" w:rsidP="00CF2FF9"/>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8B0822" w:rsidRDefault="008B0822"/>
    <w:p w:rsidR="00C31C6C" w:rsidRDefault="00C31C6C">
      <w:pPr>
        <w:sectPr w:rsidR="00C31C6C" w:rsidSect="00C31C6C">
          <w:pgSz w:w="11906" w:h="16838"/>
          <w:pgMar w:top="1134" w:right="680" w:bottom="851" w:left="1701" w:header="709" w:footer="709" w:gutter="0"/>
          <w:cols w:space="708"/>
          <w:docGrid w:linePitch="360"/>
        </w:sectPr>
      </w:pPr>
    </w:p>
    <w:p w:rsidR="008B0822" w:rsidRPr="006254A8" w:rsidRDefault="00B07507">
      <w:r w:rsidRPr="00914A74">
        <w:rPr>
          <w:noProof/>
          <w:sz w:val="28"/>
          <w:szCs w:val="28"/>
        </w:rPr>
        <w:lastRenderedPageBreak/>
        <w:drawing>
          <wp:inline distT="0" distB="0" distL="0" distR="0" wp14:anchorId="165FF858" wp14:editId="7AC6FB71">
            <wp:extent cx="8583930" cy="5833281"/>
            <wp:effectExtent l="0" t="0" r="7620" b="1524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2A85" w:rsidRDefault="00A62A85">
      <w:r>
        <w:t>Attēls Nr.3</w:t>
      </w:r>
    </w:p>
    <w:p w:rsidR="008B0822" w:rsidRPr="002157A1" w:rsidRDefault="00A62A85">
      <w:r>
        <w:br w:type="page"/>
      </w:r>
    </w:p>
    <w:p w:rsidR="00B07507" w:rsidRDefault="00B07507">
      <w:r>
        <w:rPr>
          <w:noProof/>
        </w:rPr>
        <w:lastRenderedPageBreak/>
        <w:drawing>
          <wp:inline distT="0" distB="0" distL="0" distR="0" wp14:anchorId="3EA91616" wp14:editId="77C12361">
            <wp:extent cx="9007522" cy="5781675"/>
            <wp:effectExtent l="0" t="0" r="3175" b="9525"/>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2A85" w:rsidRDefault="00A62A85">
      <w:r>
        <w:t>Attēls Nr.4</w:t>
      </w:r>
    </w:p>
    <w:p w:rsidR="008B0822" w:rsidRDefault="008B0822">
      <w:pPr>
        <w:sectPr w:rsidR="008B0822" w:rsidSect="00A62A85">
          <w:pgSz w:w="16838" w:h="11906" w:orient="landscape"/>
          <w:pgMar w:top="1134" w:right="1134" w:bottom="794" w:left="1134" w:header="709" w:footer="709" w:gutter="0"/>
          <w:cols w:space="708"/>
          <w:docGrid w:linePitch="360"/>
        </w:sectPr>
      </w:pPr>
    </w:p>
    <w:p w:rsidR="0043014F" w:rsidRPr="0043014F" w:rsidRDefault="00B07507" w:rsidP="00FB5AC5">
      <w:r>
        <w:rPr>
          <w:noProof/>
        </w:rPr>
        <w:lastRenderedPageBreak/>
        <w:drawing>
          <wp:inline distT="0" distB="0" distL="0" distR="0" wp14:anchorId="477734D4" wp14:editId="433274C5">
            <wp:extent cx="9251950" cy="5742868"/>
            <wp:effectExtent l="0" t="0" r="6350" b="10795"/>
            <wp:docPr id="13" name="Diagram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014F" w:rsidRDefault="0043014F">
      <w:r>
        <w:t>Attēls Nr.5</w:t>
      </w:r>
    </w:p>
    <w:p w:rsidR="0043014F" w:rsidRDefault="0043014F">
      <w:pPr>
        <w:sectPr w:rsidR="0043014F" w:rsidSect="0043014F">
          <w:pgSz w:w="16838" w:h="11906" w:orient="landscape"/>
          <w:pgMar w:top="1134" w:right="1134" w:bottom="851" w:left="1134" w:header="709" w:footer="709" w:gutter="0"/>
          <w:cols w:space="708"/>
          <w:docGrid w:linePitch="360"/>
        </w:sectPr>
      </w:pPr>
    </w:p>
    <w:p w:rsidR="00054FD0" w:rsidRPr="002808B4" w:rsidRDefault="00054FD0" w:rsidP="00054FD0">
      <w:pPr>
        <w:tabs>
          <w:tab w:val="left" w:pos="3071"/>
          <w:tab w:val="left" w:pos="4151"/>
          <w:tab w:val="left" w:pos="5231"/>
          <w:tab w:val="left" w:pos="5934"/>
          <w:tab w:val="left" w:pos="6888"/>
          <w:tab w:val="left" w:pos="7708"/>
        </w:tabs>
        <w:ind w:left="93"/>
        <w:jc w:val="center"/>
        <w:rPr>
          <w:rFonts w:ascii="Arial" w:hAnsi="Arial"/>
          <w:b/>
          <w:bCs/>
          <w:sz w:val="28"/>
          <w:szCs w:val="28"/>
        </w:rPr>
      </w:pPr>
      <w:r w:rsidRPr="002808B4">
        <w:rPr>
          <w:b/>
          <w:bCs/>
          <w:sz w:val="28"/>
          <w:szCs w:val="28"/>
        </w:rPr>
        <w:lastRenderedPageBreak/>
        <w:t xml:space="preserve">Pārskats par </w:t>
      </w:r>
      <w:r w:rsidR="00655FCF" w:rsidRPr="002808B4">
        <w:rPr>
          <w:b/>
          <w:bCs/>
          <w:sz w:val="28"/>
          <w:szCs w:val="28"/>
        </w:rPr>
        <w:t xml:space="preserve">Madonas novada pašvaldības </w:t>
      </w:r>
      <w:r w:rsidRPr="002808B4">
        <w:rPr>
          <w:b/>
          <w:bCs/>
          <w:sz w:val="28"/>
          <w:szCs w:val="28"/>
        </w:rPr>
        <w:t>aizņēmumiem 201</w:t>
      </w:r>
      <w:r w:rsidR="002719CD">
        <w:rPr>
          <w:b/>
          <w:bCs/>
          <w:sz w:val="28"/>
          <w:szCs w:val="28"/>
        </w:rPr>
        <w:t>5</w:t>
      </w:r>
      <w:r w:rsidRPr="002808B4">
        <w:rPr>
          <w:b/>
          <w:bCs/>
          <w:sz w:val="28"/>
          <w:szCs w:val="28"/>
        </w:rPr>
        <w:t>.g</w:t>
      </w:r>
      <w:r w:rsidR="008E035C" w:rsidRPr="002808B4">
        <w:rPr>
          <w:b/>
          <w:bCs/>
          <w:sz w:val="28"/>
          <w:szCs w:val="28"/>
        </w:rPr>
        <w:t>adā</w:t>
      </w:r>
      <w:r w:rsidR="0015366E" w:rsidRPr="002808B4">
        <w:rPr>
          <w:b/>
          <w:bCs/>
          <w:sz w:val="28"/>
          <w:szCs w:val="28"/>
        </w:rPr>
        <w:t xml:space="preserve"> (EUR)</w:t>
      </w:r>
    </w:p>
    <w:p w:rsidR="00644D4F" w:rsidRDefault="00644D4F" w:rsidP="00054FD0">
      <w:pPr>
        <w:jc w:val="both"/>
        <w:rPr>
          <w:b/>
          <w:bCs/>
          <w:u w:val="single"/>
        </w:rPr>
      </w:pPr>
    </w:p>
    <w:tbl>
      <w:tblPr>
        <w:tblW w:w="0" w:type="auto"/>
        <w:tblInd w:w="93" w:type="dxa"/>
        <w:tblLook w:val="04A0" w:firstRow="1" w:lastRow="0" w:firstColumn="1" w:lastColumn="0" w:noHBand="0" w:noVBand="1"/>
      </w:tblPr>
      <w:tblGrid>
        <w:gridCol w:w="1200"/>
        <w:gridCol w:w="2966"/>
        <w:gridCol w:w="1517"/>
        <w:gridCol w:w="1534"/>
        <w:gridCol w:w="1356"/>
        <w:gridCol w:w="1244"/>
        <w:gridCol w:w="1322"/>
        <w:gridCol w:w="1394"/>
        <w:gridCol w:w="1203"/>
        <w:gridCol w:w="1240"/>
      </w:tblGrid>
      <w:tr w:rsidR="002719CD" w:rsidRPr="002719CD" w:rsidTr="002719CD">
        <w:trPr>
          <w:trHeight w:val="28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b/>
                <w:sz w:val="20"/>
                <w:szCs w:val="20"/>
              </w:rPr>
            </w:pPr>
            <w:r w:rsidRPr="002719CD">
              <w:rPr>
                <w:b/>
                <w:sz w:val="20"/>
                <w:szCs w:val="20"/>
              </w:rPr>
              <w:t>Aizdevējs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b/>
                <w:sz w:val="20"/>
                <w:szCs w:val="20"/>
              </w:rPr>
            </w:pPr>
            <w:r w:rsidRPr="002719CD">
              <w:rPr>
                <w:b/>
                <w:sz w:val="20"/>
                <w:szCs w:val="20"/>
              </w:rPr>
              <w:t>Mērķis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b/>
                <w:sz w:val="20"/>
                <w:szCs w:val="20"/>
              </w:rPr>
            </w:pPr>
            <w:r w:rsidRPr="002719CD">
              <w:rPr>
                <w:b/>
                <w:sz w:val="20"/>
                <w:szCs w:val="20"/>
              </w:rPr>
              <w:t xml:space="preserve">Līguma parakstīšanas datums </w:t>
            </w:r>
            <w:r w:rsidRPr="002719CD">
              <w:rPr>
                <w:b/>
                <w:sz w:val="20"/>
                <w:szCs w:val="20"/>
              </w:rPr>
              <w:br/>
              <w:t>(dd.mm.gggg)</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b/>
                <w:sz w:val="20"/>
                <w:szCs w:val="20"/>
              </w:rPr>
            </w:pPr>
            <w:r w:rsidRPr="002719CD">
              <w:rPr>
                <w:b/>
                <w:sz w:val="20"/>
                <w:szCs w:val="20"/>
              </w:rPr>
              <w:t>Atmaksas termiņš (dd.mm.gggg)</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b/>
                <w:sz w:val="20"/>
                <w:szCs w:val="20"/>
              </w:rPr>
            </w:pPr>
            <w:r w:rsidRPr="002719CD">
              <w:rPr>
                <w:b/>
                <w:sz w:val="20"/>
                <w:szCs w:val="20"/>
              </w:rPr>
              <w:t xml:space="preserve">Aizņēmuma līguma summa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b/>
                <w:bCs/>
                <w:sz w:val="20"/>
                <w:szCs w:val="20"/>
              </w:rPr>
            </w:pPr>
            <w:r w:rsidRPr="002719CD">
              <w:rPr>
                <w:b/>
                <w:bCs/>
                <w:sz w:val="20"/>
                <w:szCs w:val="20"/>
              </w:rPr>
              <w:t>Parāds uz 2015.gada sākumu</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719CD" w:rsidRPr="002719CD" w:rsidRDefault="002719CD" w:rsidP="002719CD">
            <w:pPr>
              <w:jc w:val="center"/>
              <w:rPr>
                <w:b/>
                <w:sz w:val="20"/>
                <w:szCs w:val="20"/>
              </w:rPr>
            </w:pPr>
            <w:r w:rsidRPr="002719CD">
              <w:rPr>
                <w:b/>
                <w:sz w:val="20"/>
                <w:szCs w:val="20"/>
              </w:rPr>
              <w:t>Darījumi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b/>
                <w:sz w:val="20"/>
                <w:szCs w:val="20"/>
              </w:rPr>
            </w:pPr>
            <w:r w:rsidRPr="002719CD">
              <w:rPr>
                <w:b/>
                <w:sz w:val="20"/>
                <w:szCs w:val="20"/>
              </w:rPr>
              <w:t>Izmaiņas, kas nav darījumi (+,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b/>
                <w:bCs/>
                <w:sz w:val="20"/>
                <w:szCs w:val="20"/>
              </w:rPr>
            </w:pPr>
            <w:r w:rsidRPr="002719CD">
              <w:rPr>
                <w:b/>
                <w:bCs/>
                <w:sz w:val="20"/>
                <w:szCs w:val="20"/>
              </w:rPr>
              <w:t>Parāds uz 2015.gada beigām</w:t>
            </w:r>
          </w:p>
        </w:tc>
      </w:tr>
      <w:tr w:rsidR="002719CD" w:rsidRPr="002719CD" w:rsidTr="002719CD">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b/>
                <w:bCs/>
                <w:sz w:val="20"/>
                <w:szCs w:val="20"/>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sz w:val="20"/>
                <w:szCs w:val="20"/>
              </w:rPr>
            </w:pPr>
            <w:r w:rsidRPr="002719CD">
              <w:rPr>
                <w:sz w:val="20"/>
                <w:szCs w:val="20"/>
              </w:rPr>
              <w:t>palielinājums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jc w:val="center"/>
              <w:rPr>
                <w:sz w:val="20"/>
                <w:szCs w:val="20"/>
              </w:rPr>
            </w:pPr>
            <w:r w:rsidRPr="002719CD">
              <w:rPr>
                <w:sz w:val="20"/>
                <w:szCs w:val="20"/>
              </w:rPr>
              <w:t>samazinājums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b/>
                <w:bCs/>
                <w:sz w:val="20"/>
                <w:szCs w:val="20"/>
              </w:rPr>
            </w:pPr>
          </w:p>
        </w:tc>
      </w:tr>
      <w:tr w:rsidR="002719CD" w:rsidRPr="002719CD" w:rsidTr="002719CD">
        <w:trPr>
          <w:trHeight w:val="7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b/>
                <w:bCs/>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9CD" w:rsidRPr="002719CD" w:rsidRDefault="002719CD" w:rsidP="002719CD">
            <w:pPr>
              <w:rPr>
                <w:b/>
                <w:bCs/>
                <w:sz w:val="20"/>
                <w:szCs w:val="20"/>
              </w:rPr>
            </w:pPr>
          </w:p>
        </w:tc>
      </w:tr>
      <w:tr w:rsidR="002719CD" w:rsidRPr="002719CD" w:rsidTr="002719C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B</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D</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E</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F</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10</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"Latvijas Mobilais Telefons" SIA</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Mobilā telefona iegāde</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11.02.2015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11.02.2017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122</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Vides investīciju fonds</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Ūden</w:t>
            </w:r>
            <w:r>
              <w:rPr>
                <w:sz w:val="20"/>
                <w:szCs w:val="20"/>
              </w:rPr>
              <w:t>s</w:t>
            </w:r>
            <w:r w:rsidRPr="002719CD">
              <w:rPr>
                <w:sz w:val="20"/>
                <w:szCs w:val="20"/>
              </w:rPr>
              <w:t>saimniecības sistēmas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18.02.2005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01.04.2015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71 144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3 863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71 144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-71 144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Vides investīciju fonds</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Pr>
                <w:sz w:val="20"/>
                <w:szCs w:val="20"/>
              </w:rPr>
              <w:t>Ū</w:t>
            </w:r>
            <w:r w:rsidRPr="002719CD">
              <w:rPr>
                <w:sz w:val="20"/>
                <w:szCs w:val="20"/>
              </w:rPr>
              <w:t>denssaimniecības attīstība Liezēres pagasta Ozolu ciemā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31.05.2007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20.10.2017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277 460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41 258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277 460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-250 806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26 654</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PII "Zvaniņš" daļēji vienkāršotā renovācija un mēbeļu iegāde</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21.06.2007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20.05.2027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99 601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67 296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99 601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-37 689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61 912</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Administratīvās ēkas rekonstrukcija un kultūras nama jumta nomaiņa Liezēres pagastā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23.11.2007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20.11.2017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113 830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41 400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113 830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-86 226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27 604</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Pamatskolas logu un durvju nomaiņa Mārcienas pagastā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14.08.2007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20.07.2017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53 380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14 229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53 380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-44 843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8 537</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Pamatskolas renovācija Mārcienas pagastā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02.07.2008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170 745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62 902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170 745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-125 816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44 929</w:t>
            </w:r>
          </w:p>
        </w:tc>
      </w:tr>
      <w:tr w:rsidR="002719CD" w:rsidRPr="002719CD" w:rsidTr="00CA5967">
        <w:trPr>
          <w:trHeight w:val="10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Pr>
                <w:sz w:val="20"/>
                <w:szCs w:val="20"/>
              </w:rPr>
              <w:t>Ošupes pagasta Ošupes un D</w:t>
            </w:r>
            <w:r w:rsidRPr="002719CD">
              <w:rPr>
                <w:sz w:val="20"/>
                <w:szCs w:val="20"/>
              </w:rPr>
              <w:t>egumnieku ciematu ielu apgaismojuma ierīkošana</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04.07.2008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20.05.2018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71 144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26 204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71 144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-52 430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18 714</w:t>
            </w:r>
          </w:p>
        </w:tc>
      </w:tr>
      <w:tr w:rsidR="002719CD" w:rsidRPr="002719CD" w:rsidTr="00CA5967">
        <w:trPr>
          <w:trHeight w:val="10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Avotu ielas katlu mājas siltumtīklu un siltummezglu ierīkoš</w:t>
            </w:r>
            <w:r>
              <w:rPr>
                <w:sz w:val="20"/>
                <w:szCs w:val="20"/>
              </w:rPr>
              <w:t>a</w:t>
            </w:r>
            <w:r w:rsidRPr="002719CD">
              <w:rPr>
                <w:sz w:val="20"/>
                <w:szCs w:val="20"/>
              </w:rPr>
              <w:t>nai Ļaudonas pagastā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28.12.2006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20.11.2026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89 641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33 124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89 641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-59 277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30 364</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Ļaudonas pagasta vidusskolas sporta zāles renovācijas tehniskais projekts</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22.06.2007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20.05.2017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56 915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15 347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56 915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-47 726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9 189</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Avotu katlu mājas renovācijas II kārta Ļaudonas pagastā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15.08.2008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56 915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21 058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56 915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-41 833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15 082</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pilsētas tranzīta ielu 1. kārtas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10.07.2008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20.02.2023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1 071 664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752 443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1 071 664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-410 427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661 237</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Liepājas ielas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06.11.2008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90 936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64 960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90 936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-33 398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57 538</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Pr>
                <w:sz w:val="20"/>
                <w:szCs w:val="20"/>
              </w:rPr>
              <w:t>Madonas pilsē</w:t>
            </w:r>
            <w:r w:rsidRPr="002719CD">
              <w:rPr>
                <w:sz w:val="20"/>
                <w:szCs w:val="20"/>
              </w:rPr>
              <w:t>tas apvedceļa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15.05.2007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20.12.2022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818 816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545 624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818 816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-341 489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477 327</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Kultūras nama ēkas II kārtas rekonstrukcijas darbu pabeigšanai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03.09.2007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853 723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524 195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853 723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-389 443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464 280</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izglītības un kultūras iestāžu ēku energoefektivitātes paaugstināšana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02.04.2008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20.02.2023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622 083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81 547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622 083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-540 535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81 547</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pilsētas sporta centra 1. kārtas būvniecība un Madonas kultūras nama 2. kārtas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03.06.2008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475 239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326 713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475 239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-188 133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287 106</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Ieguldījums a/s Madonas ūdens pamatkapitālā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04.06.2008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1 100 049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692 596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1 100 049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-488 944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611 105</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Ēkas Sarkaņu pagasta Biksērē "Sapņi" iegāde</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15.03.2007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20.12.2022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120 802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72 481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120 802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-57 985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62 817</w:t>
            </w:r>
          </w:p>
        </w:tc>
      </w:tr>
      <w:tr w:rsidR="002719CD" w:rsidRPr="002719CD" w:rsidTr="00CA5967">
        <w:trPr>
          <w:trHeight w:val="51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Sporta zāles būvniecība Aronas pagasts</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18.10.2004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20.10.2024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284 574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42 686</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42 686</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42 686</w:t>
            </w:r>
          </w:p>
        </w:tc>
      </w:tr>
      <w:tr w:rsidR="002719CD" w:rsidRPr="002719CD" w:rsidTr="00CA5967">
        <w:trPr>
          <w:trHeight w:val="76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Siltumapgādes sistēmas rekonstrukcija Aronas pagasts</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01.06.2007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20.04.2032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113 830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98 366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113 830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-21 087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92 743</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projekta "ūdenssaimniecības attīstība Madonas rajona Bērzaunes pagasta Bērzaunes un Sauleskalna ciemos"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09.08.2007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20.07.2027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226 237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155 908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162 489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-18 812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143 677</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projekta "ūdenssaimniecības attīstība Madonas rajona Bērzaunes pagasta Bērzaunes un Sauleskalna ciemos"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18.04.2008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20.04.2028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56 915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43 938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56 915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-16 221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40 694</w:t>
            </w:r>
          </w:p>
        </w:tc>
      </w:tr>
      <w:tr w:rsidR="002719CD" w:rsidRPr="002719CD" w:rsidTr="002719C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Projekta "Brīvā laika pavadīšanas saieta nama "Kāre"</w:t>
            </w:r>
            <w:r>
              <w:rPr>
                <w:sz w:val="20"/>
                <w:szCs w:val="20"/>
              </w:rPr>
              <w:t xml:space="preserve"> </w:t>
            </w:r>
            <w:r w:rsidRPr="002719CD">
              <w:rPr>
                <w:sz w:val="20"/>
                <w:szCs w:val="20"/>
              </w:rPr>
              <w:t>Dzelzavas pils "Liepās "</w:t>
            </w:r>
            <w:r>
              <w:rPr>
                <w:sz w:val="20"/>
                <w:szCs w:val="20"/>
              </w:rPr>
              <w:t xml:space="preserve"> </w:t>
            </w:r>
            <w:r w:rsidRPr="002719CD">
              <w:rPr>
                <w:sz w:val="20"/>
                <w:szCs w:val="20"/>
              </w:rPr>
              <w:t>rekonstrukcija"</w:t>
            </w:r>
            <w:r>
              <w:rPr>
                <w:sz w:val="20"/>
                <w:szCs w:val="20"/>
              </w:rPr>
              <w:t xml:space="preserve"> </w:t>
            </w:r>
            <w:r w:rsidRPr="002719CD">
              <w:rPr>
                <w:sz w:val="20"/>
                <w:szCs w:val="20"/>
              </w:rPr>
              <w:t>izpētei , ekspertīzei un projektēšanai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09.10.2008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17 174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4 556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17 174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-17 174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"Madonas pilsētas ielu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12.07.2010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252 597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217 016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252 597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-49 582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203 015</w:t>
            </w:r>
          </w:p>
        </w:tc>
      </w:tr>
      <w:tr w:rsidR="002719CD" w:rsidRPr="002719CD" w:rsidTr="002719C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"S</w:t>
            </w:r>
            <w:r>
              <w:rPr>
                <w:sz w:val="20"/>
                <w:szCs w:val="20"/>
              </w:rPr>
              <w:t>i</w:t>
            </w:r>
            <w:r w:rsidRPr="002719CD">
              <w:rPr>
                <w:sz w:val="20"/>
                <w:szCs w:val="20"/>
              </w:rPr>
              <w:t>ltum</w:t>
            </w:r>
            <w:r>
              <w:rPr>
                <w:sz w:val="20"/>
                <w:szCs w:val="20"/>
              </w:rPr>
              <w:t>a</w:t>
            </w:r>
            <w:r w:rsidRPr="002719CD">
              <w:rPr>
                <w:sz w:val="20"/>
                <w:szCs w:val="20"/>
              </w:rPr>
              <w:t>pgādes rekonstrukcij</w:t>
            </w:r>
            <w:r>
              <w:rPr>
                <w:sz w:val="20"/>
                <w:szCs w:val="20"/>
              </w:rPr>
              <w:t>a</w:t>
            </w:r>
            <w:r w:rsidRPr="002719CD">
              <w:rPr>
                <w:sz w:val="20"/>
                <w:szCs w:val="20"/>
              </w:rPr>
              <w:t>, jaunbūve un siltummezgla izbūve Kārļa, Raiņa un Aronas ielās Sauleskalnā, Bērzaunes pagasta Madonas rajonā"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26.08.2010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298 366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167 491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298 366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-130 876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167 490</w:t>
            </w:r>
          </w:p>
        </w:tc>
      </w:tr>
      <w:tr w:rsidR="002719CD" w:rsidRPr="002719CD" w:rsidTr="00CA5967">
        <w:trPr>
          <w:trHeight w:val="127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"Madonas pilsētas pirmsskolas izglītības iestāžu "Priedīte"</w:t>
            </w:r>
            <w:r>
              <w:rPr>
                <w:sz w:val="20"/>
                <w:szCs w:val="20"/>
              </w:rPr>
              <w:t xml:space="preserve"> </w:t>
            </w:r>
            <w:r w:rsidRPr="002719CD">
              <w:rPr>
                <w:sz w:val="20"/>
                <w:szCs w:val="20"/>
              </w:rPr>
              <w:t>un "Saulīte" rekonstrukcija</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16.08.2010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20.07.2030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538 069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461 023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538 069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-106 317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431 752</w:t>
            </w:r>
          </w:p>
        </w:tc>
      </w:tr>
      <w:tr w:rsidR="002719CD" w:rsidRPr="002719CD" w:rsidTr="00CA5967">
        <w:trPr>
          <w:trHeight w:val="10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"Liezēres pagasta skolas korpusa rekonstrukcija par jauniešu centru"</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17.09.2010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66 102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19 327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65 254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-45 927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19 327</w:t>
            </w:r>
          </w:p>
        </w:tc>
      </w:tr>
      <w:tr w:rsidR="002719CD" w:rsidRPr="002719CD" w:rsidTr="002719C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"Gājēju celiņa ar apgaismojumu izbūve un Mētrienas sporta zāles vienkāršotā rekonstrukcija"- Mētrien</w:t>
            </w:r>
            <w:r>
              <w:rPr>
                <w:sz w:val="20"/>
                <w:szCs w:val="20"/>
              </w:rPr>
              <w:t>a</w:t>
            </w:r>
            <w:r w:rsidRPr="002719CD">
              <w:rPr>
                <w:sz w:val="20"/>
                <w:szCs w:val="20"/>
              </w:rPr>
              <w:t>s sporta zāles palīgtelpu paplašināšana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14.09.2010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92 945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51 423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92 945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-41 522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51 423</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"Dzelzavas stadiona labiekārtošana"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22.10.2010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60 321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18 102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60 321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-42 219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18 102</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"Dzelzavas dienas aprūpes centra telpu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106 223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84 325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106 223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-27 168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79 055</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"Madonas pilsētas pirmsskolas izglītības iestādes "Saulīte"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08.12.2010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362 740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331 195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362 740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-52 575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310 165</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kultūras nama ēkas Raiņa ielā 12, Madonā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01.12.2010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20.10.2030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225 531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209 182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225 531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-29 428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196 103</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"Vistiņlejas kasētas vecās kapličas vienkāršotā renovācija"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04.07.2011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15 751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7 133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15 751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-8 618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7 133</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"Kvalitatīvai dabaszinātņu apguvei atbilstošas materiālās bāzes nodrošināšana Madonas pilsētas vidusskolās"</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14.07.2011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29 399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26 571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29 399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-4 445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24 954</w:t>
            </w:r>
          </w:p>
        </w:tc>
      </w:tr>
      <w:tr w:rsidR="002719CD" w:rsidRPr="002719CD" w:rsidTr="00CA5967">
        <w:trPr>
          <w:trHeight w:val="76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"Madonas pilsētas tranzītu ielu rekonstrukcija-I kārta"</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14.07.2011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253 576</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138 610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253 576</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-123 366</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130 210</w:t>
            </w:r>
          </w:p>
        </w:tc>
      </w:tr>
      <w:tr w:rsidR="002719CD" w:rsidRPr="002719CD" w:rsidTr="00CA5967">
        <w:trPr>
          <w:trHeight w:val="10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"Kultūras pieminekļa "Dzelzavas pils"</w:t>
            </w:r>
            <w:r>
              <w:rPr>
                <w:sz w:val="20"/>
                <w:szCs w:val="20"/>
              </w:rPr>
              <w:t xml:space="preserve"> </w:t>
            </w:r>
            <w:r w:rsidRPr="002719CD">
              <w:rPr>
                <w:sz w:val="20"/>
                <w:szCs w:val="20"/>
              </w:rPr>
              <w:t>logu vienkāršotā renovācija"</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24.08.2011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20.07.2031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36 933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25 516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36 933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-11 417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25 516</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"Tiesnešu un loģistikas centra ēku jaunbūves sporta un atpūtas bāzes "Smeceres sils"</w:t>
            </w:r>
            <w:r>
              <w:rPr>
                <w:sz w:val="20"/>
                <w:szCs w:val="20"/>
              </w:rPr>
              <w:t xml:space="preserve"> </w:t>
            </w:r>
            <w:r w:rsidRPr="002719CD">
              <w:rPr>
                <w:sz w:val="20"/>
                <w:szCs w:val="20"/>
              </w:rPr>
              <w:t>teritorijā "Biatlona trasē" būvniecība"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02.09.2011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454 474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139 711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454 473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-314 762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139 711</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"Lazdonas ciema Dārza ielas un apgaismojuma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02.09.2011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116 798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14 777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116 798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-102 904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13 894</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w:t>
            </w:r>
            <w:r>
              <w:rPr>
                <w:sz w:val="20"/>
                <w:szCs w:val="20"/>
              </w:rPr>
              <w:t xml:space="preserve"> </w:t>
            </w:r>
            <w:r w:rsidRPr="002719CD">
              <w:rPr>
                <w:sz w:val="20"/>
                <w:szCs w:val="20"/>
              </w:rPr>
              <w:t>"Drošs ceļš uz skolu Bērzaunē"</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14.10.2011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59 882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13 251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59 882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-47 422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12 460</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"Madonas novada Sarkaņu pagasta Biksēres ciema ūdenssaimniecības attīstība"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19.10.2011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206 736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203 696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206 736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-15 203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191 533</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"Madonas pilsētas ielu rekonstrukcija II kārta"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21.10.2011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4 188 771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2 773 275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2 834 875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-227 116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2 607 759</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"Bērnu rotaļu laukuma izveide Madonas novada Kalsnavas pagasta Aiviekstes ciemā"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09.11.2011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20.11.2016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12 181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4 693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12 181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-12 181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"telpu labiekārtošana Lazdonas jauniešu brīvā laika pavadīšanai"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09.11.2011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20.11.2016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21 265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5 442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21 265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-21 265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CA5967">
        <w:trPr>
          <w:trHeight w:val="76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LZF projekts "laivu piestātnes ierīkošana Lubāna ezerā"</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09.11.2011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20.11.2016</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19 377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6 678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19 377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-19 377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CA5967">
        <w:trPr>
          <w:trHeight w:val="76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"Gājēju ietvju jaunbūve un rekonstrukcija Dzelzavā"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14.11.2011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20.07.2031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143 333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89 612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143 333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-59 071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84 262</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"Ošupes pagasta Degumnieku apdzīvotās vietas ūdenssaimniecības attīstība"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24.11.2011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70 446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69 425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70 446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-5 108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65 338</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"Ūdenssaimniecības attīstība Madonas novada Barkavas pagasta Stalīdzānu ciemā"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24.11.2011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17 898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17 637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17 898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-1 302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16 596</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KPFI projekts "Energoefektivitātes paaugstināšana Madonas novada izglītības un pašvaldības iestāžu ēkās"</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30.11.2011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1 223 078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626 103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1 223 078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-633 804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589 274</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"Sabiedriskās ēdināšanas pakalpojumu kvalitātes uzlabošana Ļaudonas pagasta apvienotajā virtuvē"</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12.12.2011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20.12.2016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16 598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6 965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16 598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-16 598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Ūdenssaimniecības attīstība Madonas novada Ļaudonas pagasta Ļaudonas ciemā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23.03.2012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20.03.2032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240 047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240 047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240 047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-13 921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226 126</w:t>
            </w:r>
          </w:p>
        </w:tc>
      </w:tr>
      <w:tr w:rsidR="002719CD" w:rsidRPr="002719CD" w:rsidTr="00CA5967">
        <w:trPr>
          <w:trHeight w:val="127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Ošupes pagasta Degumnieku apdzīvotās vietas ūdenssaimniecība</w:t>
            </w:r>
            <w:r>
              <w:rPr>
                <w:sz w:val="20"/>
                <w:szCs w:val="20"/>
              </w:rPr>
              <w:t>s</w:t>
            </w:r>
            <w:r w:rsidRPr="002719CD">
              <w:rPr>
                <w:sz w:val="20"/>
                <w:szCs w:val="20"/>
              </w:rPr>
              <w:t xml:space="preserve"> attīstība</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21.05.2012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20.05.2032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227 659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227 659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227 659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-9 898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217 761</w:t>
            </w:r>
          </w:p>
        </w:tc>
      </w:tr>
      <w:tr w:rsidR="002719CD" w:rsidRPr="002719CD" w:rsidTr="00CA5967">
        <w:trPr>
          <w:trHeight w:val="127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Ūdenssaimniecības attīstība Madonas novada Praulienas pagasta Praulienas ciemā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382 764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376 216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376 216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-16 355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359 861</w:t>
            </w:r>
          </w:p>
        </w:tc>
      </w:tr>
      <w:tr w:rsidR="002719CD" w:rsidRPr="002719CD" w:rsidTr="002719CD">
        <w:trPr>
          <w:trHeight w:val="22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Mārcienas komunālais uzņēmums pamatkapitāla palielināšana ERAF projekts "ūdenssaimniecības att</w:t>
            </w:r>
            <w:r>
              <w:rPr>
                <w:sz w:val="20"/>
                <w:szCs w:val="20"/>
              </w:rPr>
              <w:t>īs</w:t>
            </w:r>
            <w:r w:rsidRPr="002719CD">
              <w:rPr>
                <w:sz w:val="20"/>
                <w:szCs w:val="20"/>
              </w:rPr>
              <w:t>tība Madonas novada Mārcienas pagasta Mārcienas ciemā"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73 050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73 050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73 050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-3 180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69 870</w:t>
            </w:r>
          </w:p>
        </w:tc>
      </w:tr>
      <w:tr w:rsidR="002719CD" w:rsidRPr="002719CD" w:rsidTr="002719C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Barkavas KPS pamatkapitāla palielināšana ERAF projekts "Ūdenssaimniecības attīstība Madonas novada Barkavas pagasta Barkavas ciemā"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325 593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325 593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325 593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-14 159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311 434</w:t>
            </w:r>
          </w:p>
        </w:tc>
      </w:tr>
      <w:tr w:rsidR="002719CD" w:rsidRPr="002719CD" w:rsidTr="002719C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Barkavas KPS pamatkapitāla palielināšana ERAF projekts "Ūdenssaimniecības attīstība Madonas novada Barkavas pagasta Stalīdzānu ciemā"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8 948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8 948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8 948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-392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8 556</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"Vestienas pagasta centra ielu asfaltēšana un stāvlaukuma izbūve pie pir</w:t>
            </w:r>
            <w:r>
              <w:rPr>
                <w:sz w:val="20"/>
                <w:szCs w:val="20"/>
              </w:rPr>
              <w:t>m</w:t>
            </w:r>
            <w:r w:rsidRPr="002719CD">
              <w:rPr>
                <w:sz w:val="20"/>
                <w:szCs w:val="20"/>
              </w:rPr>
              <w:t>sskolas izglītības iestādes "Vāverītes""</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02.08.2012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20.07.2032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202 405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67 282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202 405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-138 914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63 491</w:t>
            </w:r>
          </w:p>
        </w:tc>
      </w:tr>
      <w:tr w:rsidR="002719CD" w:rsidRPr="002719CD" w:rsidTr="00CA5967">
        <w:trPr>
          <w:trHeight w:val="51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KPFI projekts "Saules enerģija siltajam ūdenim"</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06.08.2012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255 581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89 348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255 581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-166 233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89 348</w:t>
            </w:r>
          </w:p>
        </w:tc>
      </w:tr>
      <w:tr w:rsidR="002719CD" w:rsidRPr="002719CD" w:rsidTr="00CA5967">
        <w:trPr>
          <w:trHeight w:val="10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Pašvaldības autonomo funkciju veikšanai nepieciešamā transporta iegāde</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09.08.2012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20.08.2017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13 218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7 652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13 218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-13 218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2719C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Kusas nami pamatkapitāla palielināšanai REAF projekts "Ūdenssaimniecības attīstība Madonas novada Aronas pagasta Lauteres ciemā"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09.08.2012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50 880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50 880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50 880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-1 476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49 404</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"Kalnagravas tautas nama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04.09.2012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280 410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133 369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280 410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-147 041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133 369</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"Madonas kartinga trases jaunbūve"</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04.09.2012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199 165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184 202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197 591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-18 701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178 890</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"Atpūtas laukuma "Dobes" labiekārtošana Barkavas pagastā"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04.09.2012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20.08.2022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17 045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6 480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17 045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-10 565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6 480</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"Strauta ielas rekonstrukcija Jāņukalnā, Kalsnavas pagastā"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04.09.2012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140 136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98 047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140 136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-42 089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98 047</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"Sporta spēļu laukuma izveide Bērzaunē"</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04.09.2012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20.08.2022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22 691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8 626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22 691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-14 065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8 626</w:t>
            </w:r>
          </w:p>
        </w:tc>
      </w:tr>
      <w:tr w:rsidR="002719CD" w:rsidRPr="002719CD" w:rsidTr="009F54EA">
        <w:trPr>
          <w:trHeight w:val="127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"Sporta un atpūtas bāzes "Smeceres sils"</w:t>
            </w:r>
            <w:r>
              <w:rPr>
                <w:sz w:val="20"/>
                <w:szCs w:val="20"/>
              </w:rPr>
              <w:t xml:space="preserve"> </w:t>
            </w:r>
            <w:r w:rsidRPr="002719CD">
              <w:rPr>
                <w:sz w:val="20"/>
                <w:szCs w:val="20"/>
              </w:rPr>
              <w:t>infrastruktūras izveide"</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22.11.2012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20.11.2022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59 909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19 690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58 033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-40 785</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17 248</w:t>
            </w:r>
          </w:p>
        </w:tc>
      </w:tr>
      <w:tr w:rsidR="002719CD" w:rsidRPr="002719CD" w:rsidTr="009F54EA">
        <w:trPr>
          <w:trHeight w:val="1020"/>
        </w:trPr>
        <w:tc>
          <w:tcPr>
            <w:tcW w:w="0" w:type="auto"/>
            <w:tcBorders>
              <w:top w:val="single" w:sz="4" w:space="0" w:color="auto"/>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"Tērpu iegāde Ļaudonas un Kalsnavas pagastu pašdarbības kolektīviem"</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22.10.2012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20.12.2017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21 007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8 016</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20 129</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-20 129</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CA5967">
        <w:trPr>
          <w:trHeight w:val="255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"Bērzaunes komunālais uzņēmums"</w:t>
            </w:r>
            <w:r>
              <w:rPr>
                <w:sz w:val="20"/>
                <w:szCs w:val="20"/>
              </w:rPr>
              <w:t xml:space="preserve"> </w:t>
            </w:r>
            <w:r w:rsidRPr="002719CD">
              <w:rPr>
                <w:sz w:val="20"/>
                <w:szCs w:val="20"/>
              </w:rPr>
              <w:t>pamatkapitāla palielināšanai ERAF projekts "Ūdenssaimniecības attīstība Madonas novada Bērzaunes pagastā Sauleskalna ciemā II kārta" īstenošanai"</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05.12.2012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54 874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54 874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54 874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-1 892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52 982</w:t>
            </w:r>
          </w:p>
        </w:tc>
      </w:tr>
      <w:tr w:rsidR="002719CD" w:rsidRPr="002719CD" w:rsidTr="002719CD">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"Bērzaunes komunālais uzņēmums"</w:t>
            </w:r>
            <w:r>
              <w:rPr>
                <w:sz w:val="20"/>
                <w:szCs w:val="20"/>
              </w:rPr>
              <w:t xml:space="preserve"> </w:t>
            </w:r>
            <w:r w:rsidRPr="002719CD">
              <w:rPr>
                <w:sz w:val="20"/>
                <w:szCs w:val="20"/>
              </w:rPr>
              <w:t>pamatkapitāla palielināšanai ERAF projekts    "Ūdenssaimniecības attīstība Madonas novada Bērzaunes pagastā Bērzaunes ciemā II kārta"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05.12.2012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20.11.2022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66 296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66 296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66 296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-2 287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64 009</w:t>
            </w:r>
          </w:p>
        </w:tc>
      </w:tr>
      <w:tr w:rsidR="002719CD" w:rsidRPr="002719CD" w:rsidTr="002719CD">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"Bērzaunes komunālais uzņēmums"</w:t>
            </w:r>
            <w:r>
              <w:rPr>
                <w:sz w:val="20"/>
                <w:szCs w:val="20"/>
              </w:rPr>
              <w:t xml:space="preserve"> </w:t>
            </w:r>
            <w:r w:rsidRPr="002719CD">
              <w:rPr>
                <w:sz w:val="20"/>
                <w:szCs w:val="20"/>
              </w:rPr>
              <w:t>pamatkapitāla palielināšanai ERAF projekts "Ūdenssaimniecības attīstība Madonas novada Bērzaunes pagastā Iedzēnu ciemā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05.12.2012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20.11.2022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10 960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10 960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10 960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-378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10 582</w:t>
            </w:r>
          </w:p>
        </w:tc>
      </w:tr>
      <w:tr w:rsidR="002719CD" w:rsidRPr="002719CD" w:rsidTr="009F54EA">
        <w:trPr>
          <w:trHeight w:val="10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Pašvaldības autonomo funkciju veikšanai nepieciešamā transporta iegādei</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14.12.2012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20.12.2017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14 158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8 503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14 158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-14 158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9F54EA">
        <w:trPr>
          <w:trHeight w:val="510"/>
        </w:trPr>
        <w:tc>
          <w:tcPr>
            <w:tcW w:w="0" w:type="auto"/>
            <w:tcBorders>
              <w:top w:val="single" w:sz="4" w:space="0" w:color="auto"/>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kultūras nama II kārtas rekonstrukcija</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14.12.2012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122 680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119 725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119 725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-1 738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117 987</w:t>
            </w:r>
          </w:p>
        </w:tc>
      </w:tr>
      <w:tr w:rsidR="002719CD" w:rsidRPr="002719CD" w:rsidTr="00CA5967">
        <w:trPr>
          <w:trHeight w:val="153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w:t>
            </w:r>
            <w:r>
              <w:rPr>
                <w:sz w:val="20"/>
                <w:szCs w:val="20"/>
              </w:rPr>
              <w:t>e</w:t>
            </w:r>
            <w:r w:rsidRPr="002719CD">
              <w:rPr>
                <w:sz w:val="20"/>
                <w:szCs w:val="20"/>
              </w:rPr>
              <w:t>kts "Kultūras nama rekonstrukcija Vesetas ielā 8, Jaunkalsnavā, Kalsnavas pagasts, Madonas novads"</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05.03.2013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20.02.2033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116 502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101 562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116 502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-14 940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101 562</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Projekta "Andreja Eglīša Ļaudonas vidusskolas internāta telpu remonts"</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20.02.2018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37 588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28 745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37 588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-17 688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19 900</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"Kultūras un sporta infrastruktūras attīstība Barkavā"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262 148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189 651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262 148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-72 497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189 651</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pilsētas izglītības projektu realizācija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133 162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90 793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-66 580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133 162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66 582</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pilsētas ģimnāzijas un Mūzikas skolas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20.01.2021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224 397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175 334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-77 117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224 397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147 280</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Saieta laukuma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20.01.2023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64 385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53 153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-17 675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64 385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46 710</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Ielu apgaismojuma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20.01.2023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31 288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25 825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-8 593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31 288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22 695</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pilsētas Kultūras nama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20.01.2023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349 215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288 114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-96 023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349 215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253 192</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pilsētas sporta halles 1.kārtas būvniecība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20.01.2026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626 059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541 815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-132 405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626 059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493 654</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"Mārcienas pagasta ceļu infrastruktūras kvalitātes uzlabošana"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20.06.2019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42 188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37 982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-12 646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42 188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29 542</w:t>
            </w:r>
          </w:p>
        </w:tc>
      </w:tr>
      <w:tr w:rsidR="002719CD" w:rsidRPr="002719CD" w:rsidTr="009F54EA">
        <w:trPr>
          <w:trHeight w:val="10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projekta "Ļaudonas vidusskolas sporta zāles rekonstrukcijas 1. kārta"</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20.06.2019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36 286</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26 150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-25 759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46 098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20 339</w:t>
            </w:r>
          </w:p>
        </w:tc>
      </w:tr>
      <w:tr w:rsidR="002719CD" w:rsidRPr="002719CD" w:rsidTr="009F54EA">
        <w:trPr>
          <w:trHeight w:val="510"/>
        </w:trPr>
        <w:tc>
          <w:tcPr>
            <w:tcW w:w="0" w:type="auto"/>
            <w:tcBorders>
              <w:top w:val="single" w:sz="4" w:space="0" w:color="auto"/>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Ēkas Skolas ielā 12 remonts</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20.12.2017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321 455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203 033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-186 100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321 455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135 355</w:t>
            </w:r>
          </w:p>
        </w:tc>
      </w:tr>
      <w:tr w:rsidR="002719CD" w:rsidRPr="002719CD" w:rsidTr="00CA5967">
        <w:trPr>
          <w:trHeight w:val="51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Sporta zāles būvniecība Aronas pagasts</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20.01.2025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217 995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186 214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-49 948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217 995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168 047</w:t>
            </w:r>
          </w:p>
        </w:tc>
      </w:tr>
      <w:tr w:rsidR="002719CD" w:rsidRPr="002719CD" w:rsidTr="002719C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Ūdenssaimniecības attīstība Aronas pagasts</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96 755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96 755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96 755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96 755</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Siltumapgādes sistēmas rekonstrukcija Aronas pagasts</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124 937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112 973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-18 812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124 938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106 126</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Ūdenssaimniecības projekts Mētrienas pagastā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20.03.2026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53 258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53 258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-2 470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55 728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53 258</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Ūdenssaimniecības infrastruktūras projekts Mētrienas pagastā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20.10.2026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33 894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29 641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-4 253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31 424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27 171</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"Akustiskās skaņu sistēmas izveide un aprīkojuma iegāde Madonas kultūras nama orķestra telpai"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21 443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8 409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21 443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-13 439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8 004</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Pārrobežu sada</w:t>
            </w:r>
            <w:r>
              <w:rPr>
                <w:sz w:val="20"/>
                <w:szCs w:val="20"/>
              </w:rPr>
              <w:t>r</w:t>
            </w:r>
            <w:r w:rsidRPr="002719CD">
              <w:rPr>
                <w:sz w:val="20"/>
                <w:szCs w:val="20"/>
              </w:rPr>
              <w:t>bības projekta "Active tourism-attractive feature of Madona and Polva"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20.09.2029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22 184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20 819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-2 775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22 183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19 408</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 xml:space="preserve">ELFLA projekts "Ļaudonas vidusskolas sporta zāles 1.kārtas rekonstrukcija" </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20.04.2019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85 926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70 304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-21 433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76 114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54 681</w:t>
            </w:r>
          </w:p>
        </w:tc>
      </w:tr>
      <w:tr w:rsidR="002719CD" w:rsidRPr="002719CD" w:rsidTr="00B07507">
        <w:trPr>
          <w:trHeight w:val="127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"Brīvā laika pavadīšanas saieta nama "K</w:t>
            </w:r>
            <w:r>
              <w:rPr>
                <w:sz w:val="20"/>
                <w:szCs w:val="20"/>
              </w:rPr>
              <w:t>ā</w:t>
            </w:r>
            <w:r w:rsidRPr="002719CD">
              <w:rPr>
                <w:sz w:val="20"/>
                <w:szCs w:val="20"/>
              </w:rPr>
              <w:t>re" Dzelzavas pils "Liepās" rekonstrukcija</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20.05.2029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48 284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45 225</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-6 178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48 284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42 106</w:t>
            </w:r>
          </w:p>
        </w:tc>
      </w:tr>
      <w:tr w:rsidR="002719CD" w:rsidRPr="002719CD" w:rsidTr="00B07507">
        <w:trPr>
          <w:trHeight w:val="1020"/>
        </w:trPr>
        <w:tc>
          <w:tcPr>
            <w:tcW w:w="0" w:type="auto"/>
            <w:tcBorders>
              <w:top w:val="single" w:sz="4" w:space="0" w:color="auto"/>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w:t>
            </w:r>
            <w:r>
              <w:rPr>
                <w:sz w:val="20"/>
                <w:szCs w:val="20"/>
              </w:rPr>
              <w:t>e</w:t>
            </w:r>
            <w:r w:rsidRPr="002719CD">
              <w:rPr>
                <w:sz w:val="20"/>
                <w:szCs w:val="20"/>
              </w:rPr>
              <w:t>kta "Ceļa Barkava-Bozēni-Jaunzemnieki rekonstrukcija"</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20.09.2029</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42 663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38 785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-6 508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42 663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36 155</w:t>
            </w:r>
          </w:p>
        </w:tc>
      </w:tr>
      <w:tr w:rsidR="002719CD" w:rsidRPr="002719CD" w:rsidTr="00CA5967">
        <w:trPr>
          <w:trHeight w:val="76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"Saikavas tautas nama rekonstrukcija"</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20.09.2029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74 096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69 426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-9 377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74 096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64 719</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"Dzelzava" pamatkapitāla palielināšanai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20.07.2039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173 548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166 924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-13 368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173 548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160 180</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"Liezēres kultūras nama vienkāršotā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20.09.2019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31 996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26 440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-11 122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31 996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20 874</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"aktīvās atpūtas centra izveide,</w:t>
            </w:r>
            <w:r>
              <w:rPr>
                <w:sz w:val="20"/>
                <w:szCs w:val="20"/>
              </w:rPr>
              <w:t xml:space="preserve"> </w:t>
            </w:r>
            <w:r w:rsidRPr="002719CD">
              <w:rPr>
                <w:sz w:val="20"/>
                <w:szCs w:val="20"/>
              </w:rPr>
              <w:t>daļēji rekonstruējot Degumnieku pamatskolas ēku, izbūvējot baseinu"</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20.07.2019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45 485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37 578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-15 818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45 485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29 667</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w:t>
            </w:r>
            <w:r>
              <w:rPr>
                <w:sz w:val="20"/>
                <w:szCs w:val="20"/>
              </w:rPr>
              <w:t xml:space="preserve"> </w:t>
            </w:r>
            <w:r w:rsidRPr="002719CD">
              <w:rPr>
                <w:sz w:val="20"/>
                <w:szCs w:val="20"/>
              </w:rPr>
              <w:t>"Gājēju celiņa un apgaismojuma izbūve un sporta zāles vienkāršotā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20.01.2025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73 477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64 113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-15 619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73 477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57 858</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"Saikavas tautas nama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05.04.2013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50 492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46 169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-7 209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50 492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43 283</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"Dzelzavas kultūras nama jumta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10.04.2013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151 956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98 660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147 627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-48 967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98 660</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"Sociālās dzīvojamās mājas rekonstrukcija Ceriņu ielā 1, Jaunkalsnavā"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01.07.2013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255 230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125 543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251 931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-126 388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125 543</w:t>
            </w:r>
          </w:p>
        </w:tc>
      </w:tr>
      <w:tr w:rsidR="002719CD" w:rsidRPr="002719CD" w:rsidTr="00B07507">
        <w:trPr>
          <w:trHeight w:val="76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"Kalsnavas tautas nama rekonstrukcija"</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01.07.2013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152 047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151 783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151 783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151 783</w:t>
            </w:r>
          </w:p>
        </w:tc>
      </w:tr>
      <w:tr w:rsidR="002719CD" w:rsidRPr="002719CD" w:rsidTr="00B07507">
        <w:trPr>
          <w:trHeight w:val="765"/>
        </w:trPr>
        <w:tc>
          <w:tcPr>
            <w:tcW w:w="0" w:type="auto"/>
            <w:tcBorders>
              <w:top w:val="single" w:sz="4" w:space="0" w:color="auto"/>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"Madonas slimnīca" pamatkapitāla palielināšana</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01.07.2013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20.06.2023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142 287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142 287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142 287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-12 905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129 382</w:t>
            </w:r>
          </w:p>
        </w:tc>
      </w:tr>
      <w:tr w:rsidR="002719CD" w:rsidRPr="002719CD" w:rsidTr="00CA5967">
        <w:trPr>
          <w:trHeight w:val="153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"Kultūras nama rekonstrukcija Vesetas ielā 8, Jaunkalsnavā, Kalsnavas pagasts, Madonas novads"</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02.07.2013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24 142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24 142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24 142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24 142</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Pašvaldības autonomo funkciju veikšanai nepieciešamā transporta (autobusa) iegāde</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28.08.2013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51 905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51 905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51 905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51 905</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Administratīvās ēkas rekonstrukcija par Madonas valsts ģimnāzijas internāta ēku Tirgus ielā 3, Madonā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28.08.2013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20.12.2027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138 656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138 656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138 656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138 656</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"Madonas pilsētas pirmsskolas izglītības iestādes "Saulīte"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28.08.2013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254 405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254 405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254 405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-183 968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70 437</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"Madonas pilsētas pirmsskolas izglītības iestāžu "Priedīte" un "Saulīte" rekonstrukcija</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28.08.2013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745 342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685 921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685 921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-540 595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145 326</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Pašvaldības autonomo funkciju veikšanai nepieciešamā transporta  iegāde</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28.08.2013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12 655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12 654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12 654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12 654</w:t>
            </w:r>
          </w:p>
        </w:tc>
      </w:tr>
      <w:tr w:rsidR="002719CD" w:rsidRPr="002719CD" w:rsidTr="00B07507">
        <w:trPr>
          <w:trHeight w:val="76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"Madonas pilsētas ielu rekonstrukcija"</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06.09.2013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710 581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415 510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415 510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415 510</w:t>
            </w:r>
          </w:p>
        </w:tc>
      </w:tr>
      <w:tr w:rsidR="002719CD" w:rsidRPr="002719CD" w:rsidTr="00B07507">
        <w:trPr>
          <w:trHeight w:val="1020"/>
        </w:trPr>
        <w:tc>
          <w:tcPr>
            <w:tcW w:w="0" w:type="auto"/>
            <w:tcBorders>
              <w:top w:val="single" w:sz="4" w:space="0" w:color="auto"/>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KPFI projekts "Jaunkalsnavas ciema LED apgaismojuma izveide"</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06.09.2013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24 991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24 438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24 991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-1 857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23 134</w:t>
            </w:r>
          </w:p>
        </w:tc>
      </w:tr>
      <w:tr w:rsidR="002719CD" w:rsidRPr="002719CD" w:rsidTr="00CA5967">
        <w:trPr>
          <w:trHeight w:val="204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"Kusas nami" pamatkapitāla palielināšanai ERAF projekta "Ūdenssaimniecības attīstība Madonas novada Aronas pagasta Kusas ciemā" īstenošanai</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12.09.2013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69 876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69 876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69 876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69 876</w:t>
            </w:r>
          </w:p>
        </w:tc>
      </w:tr>
      <w:tr w:rsidR="002719CD" w:rsidRPr="002719CD" w:rsidTr="002719C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"Kusas nami" pamatkapitāla palielināšanai ERAF projekta "Ūdenssaimniecības attīstība Madonas novada Aronas pagasta Lauteres ciemā "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03.10.2013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11 170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11 170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11 170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11 170</w:t>
            </w:r>
          </w:p>
        </w:tc>
      </w:tr>
      <w:tr w:rsidR="002719CD" w:rsidRPr="002719CD" w:rsidTr="002719CD">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"Mārcienas komunālais uzņēmums"</w:t>
            </w:r>
            <w:r>
              <w:rPr>
                <w:sz w:val="20"/>
                <w:szCs w:val="20"/>
              </w:rPr>
              <w:t xml:space="preserve"> </w:t>
            </w:r>
            <w:r w:rsidRPr="002719CD">
              <w:rPr>
                <w:sz w:val="20"/>
                <w:szCs w:val="20"/>
              </w:rPr>
              <w:t>pamatkapitāla palielināšanai ERAF projekta "Ūdenssaimniecības attīstība Madonas novada Mārcienas pagasta ciemā Mārciena,</w:t>
            </w:r>
            <w:r w:rsidR="00CF0CF8">
              <w:rPr>
                <w:sz w:val="20"/>
                <w:szCs w:val="20"/>
              </w:rPr>
              <w:t xml:space="preserve"> </w:t>
            </w:r>
            <w:r w:rsidRPr="002719CD">
              <w:rPr>
                <w:sz w:val="20"/>
                <w:szCs w:val="20"/>
              </w:rPr>
              <w:t>II kārta"</w:t>
            </w:r>
            <w:r w:rsidR="00CF0CF8">
              <w:rPr>
                <w:sz w:val="20"/>
                <w:szCs w:val="20"/>
              </w:rPr>
              <w:t xml:space="preserve"> </w:t>
            </w:r>
            <w:r w:rsidRPr="002719CD">
              <w:rPr>
                <w:sz w:val="20"/>
                <w:szCs w:val="20"/>
              </w:rPr>
              <w:t>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26.11.2013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69 931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69 931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69 931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69 931</w:t>
            </w:r>
          </w:p>
        </w:tc>
      </w:tr>
      <w:tr w:rsidR="002719CD" w:rsidRPr="002719CD" w:rsidTr="00CA5967">
        <w:trPr>
          <w:trHeight w:val="127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"Jaunu sociālās aprūpes pakalpojumu izveidošana Ļaudonas pagastā " īstenošanai</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02.12.2013</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20.11.2018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11 598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4 088</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10 645</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-10 645</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CA5967">
        <w:trPr>
          <w:trHeight w:val="204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"Igaunijas-Latvijas- Krievijas pārrobežu sadarbības programmas projekta "Sociāli ekonomiskās attīstības, biznesa un sadarbības veicināšana reģionos" īstenošanai</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02.12.2013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20.11.2028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127 398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125 179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127 398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-127 398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Projekta "Madonas novada Praulienas pagasta Praulienas ciema ūdenssaimniecības attīstība II kārta"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04.12.2013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403 757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112 600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354 999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-242 399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112 600</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Projekta "Normatīvo aktu prasībām neatbilstošas Madonas novada Aronas pagasta izgāztuves " Lindes " rekultivācija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12.12.2013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20.12.2033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96 994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96 994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96 994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-69 219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27 775</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Projekta "Aprīkojuma iegāde Madonas novada pašvaldības Sociālā dienesta sociālo pakalpojumu sniegšanai"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12.12.2013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26 988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12 047</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26 988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-15 276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11 712</w:t>
            </w:r>
          </w:p>
        </w:tc>
      </w:tr>
      <w:tr w:rsidR="002719CD" w:rsidRPr="002719CD" w:rsidTr="00CA5967">
        <w:trPr>
          <w:trHeight w:val="229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"Barkavas KPS" pamatkapitāla palielināšana ERAF projekta Madonas novada Barkavas pagasta Barkavas ciema ūdenssaimniecības attīstība II kārta" īstenošanai</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29.01.2014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20.01.2034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60 532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60 532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60 532</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60 532</w:t>
            </w:r>
          </w:p>
        </w:tc>
      </w:tr>
      <w:tr w:rsidR="002719CD" w:rsidRPr="002719CD" w:rsidTr="00CA5967">
        <w:trPr>
          <w:trHeight w:val="127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Administratīvās ēkas rekonstrukcija par Madonas Valsts ģimnāzijas internāta ēku Tirgus ielā 3, Madonā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17.03.2014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20.03.2034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69 347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69 347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69 347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69 347</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Projekts "Biksēres ciema LED apgaismojuma izveide"</w:t>
            </w:r>
            <w:r w:rsidR="00CF0CF8">
              <w:rPr>
                <w:sz w:val="20"/>
                <w:szCs w:val="20"/>
              </w:rPr>
              <w:t xml:space="preserve"> </w:t>
            </w:r>
            <w:r w:rsidRPr="002719CD">
              <w:rPr>
                <w:sz w:val="20"/>
                <w:szCs w:val="20"/>
              </w:rPr>
              <w:t>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28.03.2014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20.03.2034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54 323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47 768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54 323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-6 555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47 768</w:t>
            </w:r>
          </w:p>
        </w:tc>
      </w:tr>
      <w:tr w:rsidR="002719CD" w:rsidRPr="002719CD" w:rsidTr="002719C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Projekts "Aprīkojuma iegāde Laulību ceremoniju nama telpām"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11.04.2014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20.03.2024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23 950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9 121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23 950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-14 829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9 121</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Projekts "Sporta un atpūtas  infrastruktūras uzlabošana Mārcienā"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11.04.2014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20.03.2034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32 323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21 095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32 323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-11 228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21 095</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Pašvaldības autonomo funkciju veikšanai nepieciešamā transporta iegāde Madonai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21.05.2014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20.05.2019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33 780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33 780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33 780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33 779</w:t>
            </w:r>
          </w:p>
        </w:tc>
      </w:tr>
      <w:tr w:rsidR="002719CD" w:rsidRPr="002719CD" w:rsidTr="002719C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projekta "Elektroniskās sacensību rezultātu fiksēšanas iekārtas iegāde Madonas novada Lazdonas pagasta sporta un atpūtas bāzei "Smeceres sils"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21.05.2014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20.05.2024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29 564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11 718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29 564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-17 846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11 718</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projekts "Kino aparatūras iegāde Madonas kinoteātrim "Vidzeme"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16.07.2014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129 790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129 790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129 790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-14 940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114 850</w:t>
            </w:r>
          </w:p>
        </w:tc>
      </w:tr>
      <w:tr w:rsidR="002719CD" w:rsidRPr="002719CD" w:rsidTr="00CA5967">
        <w:trPr>
          <w:trHeight w:val="10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Madonas mākslas skolas jumta konstrukciju atjaunošanas remontdarbu veikšanai</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27.08.2014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20.08.2019</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39 947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39 947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39 947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-4 697</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35 250</w:t>
            </w:r>
          </w:p>
        </w:tc>
      </w:tr>
      <w:tr w:rsidR="002719CD" w:rsidRPr="002719CD" w:rsidTr="00CA5967">
        <w:trPr>
          <w:trHeight w:val="10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projekta "Madonas pilsētas tranzīta ielu rekonstrukcija II ,III,IV kārta" īstenošanai</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27.08.2014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335 510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142 271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154 711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154 710</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KPFI projekta "Dzelzavas kultūras nama telpu fasādes un iekšējo inženiertīklu vienkāršotā renovācija"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24.09.2014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178 651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88 370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178 651</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-66 973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111 678</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ELFLA projekta "Sporta laukuma izveide Aiviekstē, Kalsnavas pagastā, Madonas novadā"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01.10.2014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20.09.2024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17 076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17 066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17 066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-10 578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6 488</w:t>
            </w:r>
          </w:p>
        </w:tc>
      </w:tr>
      <w:tr w:rsidR="002719CD" w:rsidRPr="002719CD" w:rsidTr="002719C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Sarkaņu komunālais uzņēmums pamatkapitāla palielināšana ERAF projekts "Madonas novada Sarkaņu pagasta Sarkaņu ciema ūdenssaimniecības attīstība"</w:t>
            </w:r>
            <w:r w:rsidR="00CF0CF8">
              <w:rPr>
                <w:sz w:val="20"/>
                <w:szCs w:val="20"/>
              </w:rPr>
              <w:t xml:space="preserve"> </w:t>
            </w:r>
            <w:r w:rsidRPr="002719CD">
              <w:rPr>
                <w:sz w:val="20"/>
                <w:szCs w:val="20"/>
              </w:rPr>
              <w:t xml:space="preserve">īstenošanai  </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15.10.2014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20.10.2034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38 989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38 989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38 989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38 989</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KPFI projekts "Energoefektīva apgaismojuma renovācija Barkavas pamatskolā"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25.11.2014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20.11.2034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55 836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55 836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-14 272</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41 564</w:t>
            </w:r>
          </w:p>
        </w:tc>
      </w:tr>
      <w:tr w:rsidR="002719CD" w:rsidRPr="002719CD" w:rsidTr="00CA5967">
        <w:trPr>
          <w:trHeight w:val="153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projekta "Madonas novada Mētrienas pagasta Mētrienas ciema ūdenssaimniecības infrastruktūras attīstības II kārta" īstenošanai</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16.12.2014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20.12.2034</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123 341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5 000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123 341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-88 885</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34 456</w:t>
            </w:r>
          </w:p>
        </w:tc>
      </w:tr>
      <w:tr w:rsidR="002719CD" w:rsidRPr="002719CD" w:rsidTr="00CA5967">
        <w:trPr>
          <w:trHeight w:val="153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projekta "Madonas novada Liezēres pagasta Ozolu ciema ūdenssaimniecības attīstība II kārta " īstenošanai</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16.12.2014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20.12.2034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70 078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40 000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63 594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63 594</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projekta "Madonas novada Praulienas pagasta Vecsaikavas ciema ūdenssaimniecības attīstība"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16.12.2014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20.12.2034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239 650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5 000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150 249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150 249</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ERAF projekts "Publisko interneta pieejas punktu attīstība Madonas novadā"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20.02.2015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20.12.2034</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54 778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20 299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-8 539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11 760</w:t>
            </w:r>
          </w:p>
        </w:tc>
      </w:tr>
      <w:tr w:rsidR="002719CD" w:rsidRPr="002719CD" w:rsidTr="002719CD">
        <w:trPr>
          <w:trHeight w:val="22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"Kalsnavas komunālais uzņēmums" pamatkapitāla palielināšana ERAF projekts "Ūdenssaimniecības attīstība Madonas novada Kalsnavas pagasta Jaunkalsnavas ciemā"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23.04.2015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20.04.2035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74 769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74 769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74 769</w:t>
            </w:r>
          </w:p>
        </w:tc>
      </w:tr>
      <w:tr w:rsidR="002719CD" w:rsidRPr="002719CD" w:rsidTr="002719C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Pirmsskolas izglītības iestādes rekonstrukcija par pansionātu Meža ielā 24 Mārcienā, Madonas novadā</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23.04.2015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20.04.2035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890 566</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342 983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342 983</w:t>
            </w:r>
          </w:p>
        </w:tc>
      </w:tr>
      <w:tr w:rsidR="002719CD" w:rsidRPr="002719CD" w:rsidTr="002719C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KPFI projekts "Madonas bērnu un jaunatnes sporta skolas LED apgaismojuma izveide"</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23.04.2015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20.04.2035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44 029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44 029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-27 563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16 466</w:t>
            </w:r>
          </w:p>
        </w:tc>
      </w:tr>
      <w:tr w:rsidR="002719CD" w:rsidRPr="002719CD" w:rsidTr="00CA5967">
        <w:trPr>
          <w:trHeight w:val="10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Prioritāra investīciju projekta " Īpašuma Madonā Saieta laukumā 2a iegāde" īstenošanai</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17.06.2015</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20.06.2035</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226 200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226 200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226 200</w:t>
            </w:r>
          </w:p>
        </w:tc>
      </w:tr>
      <w:tr w:rsidR="002719CD" w:rsidRPr="002719CD" w:rsidTr="00CA5967">
        <w:trPr>
          <w:trHeight w:val="229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 Barkavas KPS " pamatkapitāla palielināšana ERAF projekts "Madonas novada Barkavas pagasta Barkavas ciema ūdenssaimniecības attīstība II kārta" īstenošanai</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26.06.2015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20.06.2035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105 817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105 817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105 817</w:t>
            </w:r>
          </w:p>
        </w:tc>
      </w:tr>
      <w:tr w:rsidR="002719CD" w:rsidRPr="002719CD" w:rsidTr="002719C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A/S " Madonas ūdens" pamatkapitāla palielināšanai KF projekta "Madonas ūdenssaimniecības attīstības III kārta"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23.07.2015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20.07.2035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39 900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39 900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39 900</w:t>
            </w:r>
          </w:p>
        </w:tc>
      </w:tr>
      <w:tr w:rsidR="002719CD" w:rsidRPr="002719CD" w:rsidTr="002719C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"Sarkaņu komunālais uzņēmums" pamatkapitāla palielināšana ERAF projekta "Madonas novada Sarkaņu pagasta Poļvarkas ciema ūdenssaimniecības attīstība"</w:t>
            </w:r>
            <w:r w:rsidR="0097553D">
              <w:rPr>
                <w:sz w:val="20"/>
                <w:szCs w:val="20"/>
              </w:rPr>
              <w:t xml:space="preserve"> </w:t>
            </w:r>
            <w:r w:rsidRPr="002719CD">
              <w:rPr>
                <w:sz w:val="20"/>
                <w:szCs w:val="20"/>
              </w:rPr>
              <w:t>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23.07.2015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20.07.2035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36 413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36 413</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36 413</w:t>
            </w:r>
          </w:p>
        </w:tc>
      </w:tr>
      <w:tr w:rsidR="002719CD" w:rsidRPr="002719CD" w:rsidTr="002719C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"Ošupes KU " pamatkapitāla palielināšanai " ERAF projekta " Madonas novada Ošupes ciema ūdenssaimniecības attīstība"</w:t>
            </w:r>
            <w:r w:rsidR="00CF0CF8">
              <w:rPr>
                <w:sz w:val="20"/>
                <w:szCs w:val="20"/>
              </w:rPr>
              <w:t xml:space="preserve"> </w:t>
            </w:r>
            <w:r w:rsidRPr="002719CD">
              <w:rPr>
                <w:sz w:val="20"/>
                <w:szCs w:val="20"/>
              </w:rPr>
              <w:t>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23.07.2015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20.07.2035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37 638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37 638</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37 638</w:t>
            </w:r>
          </w:p>
        </w:tc>
      </w:tr>
      <w:tr w:rsidR="002719CD" w:rsidRPr="002719CD" w:rsidTr="00CA5967">
        <w:trPr>
          <w:trHeight w:val="1785"/>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auto"/>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Internāta telpu vienkāršota atjaunošana Madonas Valsts ģimnāzijas vajadzībām Tirgus ielā 3, 1. stāvā Madonā, Madonas novadā</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01.09.2015</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20.08.2035</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47 851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47 851</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auto"/>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47 851</w:t>
            </w:r>
          </w:p>
        </w:tc>
      </w:tr>
      <w:tr w:rsidR="002719CD" w:rsidRPr="002719CD" w:rsidTr="00CA5967">
        <w:trPr>
          <w:trHeight w:val="178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lastRenderedPageBreak/>
              <w:t>Valsts kase</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"Madonas siltums " pamatkapitāla palielināšana KF projekts "Siltuma pārvades sistēmas efektivitātes paaugstināšana Madonas novada Liezēres pagastā"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24.09.2015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20.09.2035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95 713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95 713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95 713</w:t>
            </w:r>
          </w:p>
        </w:tc>
      </w:tr>
      <w:tr w:rsidR="002719CD" w:rsidRPr="002719CD" w:rsidTr="002719C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Izglītības iestāžu investīciju projekts "Nekustamā īpašuma ar adresi Alunāna iela4, Madonā, Madonas novadā, iegāde"</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22.10.2015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20.10.2035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65 000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65 000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65 000</w:t>
            </w:r>
          </w:p>
        </w:tc>
      </w:tr>
      <w:tr w:rsidR="002719CD" w:rsidRPr="002719CD" w:rsidTr="002719CD">
        <w:trPr>
          <w:trHeight w:val="22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SIA "Barkavas KPS" pamatkapitāla palielināšanai KF projekta " Centralizētās siltumapgādes sistēmas siltumpār</w:t>
            </w:r>
            <w:r w:rsidR="0097553D">
              <w:rPr>
                <w:sz w:val="20"/>
                <w:szCs w:val="20"/>
              </w:rPr>
              <w:t>v</w:t>
            </w:r>
            <w:r w:rsidRPr="002719CD">
              <w:rPr>
                <w:sz w:val="20"/>
                <w:szCs w:val="20"/>
              </w:rPr>
              <w:t>vades paaugstināšana Madonas novada Barkavas ciemā "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11.11.2015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20.11.2035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29 070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29 070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29 070</w:t>
            </w:r>
          </w:p>
        </w:tc>
      </w:tr>
      <w:tr w:rsidR="002719CD" w:rsidRPr="002719CD" w:rsidTr="002719C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Valsts kase</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rPr>
                <w:sz w:val="20"/>
                <w:szCs w:val="20"/>
              </w:rPr>
            </w:pPr>
            <w:r w:rsidRPr="002719CD">
              <w:rPr>
                <w:sz w:val="20"/>
                <w:szCs w:val="20"/>
              </w:rPr>
              <w:t>Prioritārā investīciju projekta "Daudzdzīvokļu mājas Aronas ielā 2, Sauleskalns, Bērzaunes pagasta Madonas novads pirmā stāva kopmītņu istabu rekonstrukcija par dzīvokļiem" īstenošanai</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15.12.2015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center"/>
              <w:rPr>
                <w:sz w:val="20"/>
                <w:szCs w:val="20"/>
              </w:rPr>
            </w:pPr>
            <w:r w:rsidRPr="002719CD">
              <w:rPr>
                <w:sz w:val="20"/>
                <w:szCs w:val="20"/>
              </w:rPr>
              <w:t>20.12.2020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23 800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23 800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sz w:val="20"/>
                <w:szCs w:val="20"/>
              </w:rPr>
            </w:pPr>
            <w:r w:rsidRPr="002719CD">
              <w:rPr>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23 800</w:t>
            </w:r>
          </w:p>
        </w:tc>
      </w:tr>
      <w:tr w:rsidR="002719CD" w:rsidRPr="002719CD" w:rsidTr="002719CD">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719CD" w:rsidRPr="002719CD" w:rsidRDefault="002719CD" w:rsidP="002719CD">
            <w:pPr>
              <w:rPr>
                <w:b/>
                <w:bCs/>
                <w:sz w:val="20"/>
                <w:szCs w:val="20"/>
              </w:rPr>
            </w:pPr>
            <w:r w:rsidRPr="002719CD">
              <w:rPr>
                <w:b/>
                <w:bCs/>
                <w:sz w:val="20"/>
                <w:szCs w:val="20"/>
              </w:rPr>
              <w:t>Kopā</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jc w:val="center"/>
              <w:rPr>
                <w:b/>
                <w:bCs/>
                <w:sz w:val="20"/>
                <w:szCs w:val="20"/>
              </w:rPr>
            </w:pPr>
            <w:r w:rsidRPr="002719CD">
              <w:rPr>
                <w:b/>
                <w:bCs/>
                <w:sz w:val="20"/>
                <w:szCs w:val="20"/>
              </w:rPr>
              <w:t>x</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jc w:val="center"/>
              <w:rPr>
                <w:b/>
                <w:bCs/>
                <w:sz w:val="20"/>
                <w:szCs w:val="20"/>
              </w:rPr>
            </w:pPr>
            <w:r w:rsidRPr="002719CD">
              <w:rPr>
                <w:b/>
                <w:bCs/>
                <w:sz w:val="20"/>
                <w:szCs w:val="20"/>
              </w:rPr>
              <w:t>x</w:t>
            </w:r>
          </w:p>
        </w:tc>
        <w:tc>
          <w:tcPr>
            <w:tcW w:w="0" w:type="auto"/>
            <w:tcBorders>
              <w:top w:val="nil"/>
              <w:left w:val="nil"/>
              <w:bottom w:val="single" w:sz="4" w:space="0" w:color="000000"/>
              <w:right w:val="single" w:sz="4" w:space="0" w:color="000000"/>
            </w:tcBorders>
            <w:shd w:val="clear" w:color="auto" w:fill="auto"/>
            <w:vAlign w:val="center"/>
            <w:hideMark/>
          </w:tcPr>
          <w:p w:rsidR="002719CD" w:rsidRPr="002719CD" w:rsidRDefault="002719CD" w:rsidP="002719CD">
            <w:pPr>
              <w:jc w:val="center"/>
              <w:rPr>
                <w:b/>
                <w:bCs/>
                <w:sz w:val="20"/>
                <w:szCs w:val="20"/>
              </w:rPr>
            </w:pPr>
            <w:r w:rsidRPr="002719CD">
              <w:rPr>
                <w:b/>
                <w:bCs/>
                <w:sz w:val="20"/>
                <w:szCs w:val="20"/>
              </w:rPr>
              <w:t>x</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28 819 139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17 869 809</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22 870 440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-8 235 015</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2 463 100</w:t>
            </w:r>
          </w:p>
        </w:tc>
        <w:tc>
          <w:tcPr>
            <w:tcW w:w="0" w:type="auto"/>
            <w:tcBorders>
              <w:top w:val="nil"/>
              <w:left w:val="nil"/>
              <w:bottom w:val="single" w:sz="4" w:space="0" w:color="000000"/>
              <w:right w:val="single" w:sz="4" w:space="0" w:color="000000"/>
            </w:tcBorders>
            <w:shd w:val="clear" w:color="auto" w:fill="auto"/>
            <w:noWrap/>
            <w:vAlign w:val="center"/>
            <w:hideMark/>
          </w:tcPr>
          <w:p w:rsidR="002719CD" w:rsidRPr="002719CD" w:rsidRDefault="002719CD" w:rsidP="002719CD">
            <w:pPr>
              <w:jc w:val="right"/>
              <w:rPr>
                <w:b/>
                <w:bCs/>
                <w:sz w:val="20"/>
                <w:szCs w:val="20"/>
              </w:rPr>
            </w:pPr>
            <w:r w:rsidRPr="002719CD">
              <w:rPr>
                <w:b/>
                <w:bCs/>
                <w:sz w:val="20"/>
                <w:szCs w:val="20"/>
              </w:rPr>
              <w:t>17 098 525</w:t>
            </w:r>
          </w:p>
        </w:tc>
      </w:tr>
    </w:tbl>
    <w:p w:rsidR="00AB3CA0" w:rsidRDefault="00AB3CA0" w:rsidP="00054FD0">
      <w:pPr>
        <w:tabs>
          <w:tab w:val="left" w:pos="2799"/>
          <w:tab w:val="left" w:pos="3850"/>
          <w:tab w:val="left" w:pos="4935"/>
          <w:tab w:val="left" w:pos="6020"/>
          <w:tab w:val="left" w:pos="6725"/>
          <w:tab w:val="left" w:pos="7641"/>
          <w:tab w:val="left" w:pos="8464"/>
        </w:tabs>
        <w:spacing w:after="120"/>
        <w:ind w:left="91"/>
        <w:jc w:val="center"/>
        <w:rPr>
          <w:b/>
          <w:bCs/>
        </w:rPr>
        <w:sectPr w:rsidR="00AB3CA0" w:rsidSect="00AC6C9F">
          <w:pgSz w:w="16838" w:h="11906" w:orient="landscape"/>
          <w:pgMar w:top="1134" w:right="851" w:bottom="851" w:left="1134" w:header="709" w:footer="709" w:gutter="0"/>
          <w:cols w:space="708"/>
          <w:docGrid w:linePitch="360"/>
        </w:sectPr>
      </w:pPr>
    </w:p>
    <w:p w:rsidR="00054FD0" w:rsidRPr="002808B4" w:rsidRDefault="00054FD0" w:rsidP="00054FD0">
      <w:pPr>
        <w:tabs>
          <w:tab w:val="left" w:pos="2799"/>
          <w:tab w:val="left" w:pos="3850"/>
          <w:tab w:val="left" w:pos="4935"/>
          <w:tab w:val="left" w:pos="6020"/>
          <w:tab w:val="left" w:pos="6725"/>
          <w:tab w:val="left" w:pos="7641"/>
          <w:tab w:val="left" w:pos="8464"/>
        </w:tabs>
        <w:spacing w:after="120"/>
        <w:ind w:left="91"/>
        <w:jc w:val="center"/>
        <w:rPr>
          <w:b/>
          <w:sz w:val="28"/>
          <w:szCs w:val="28"/>
        </w:rPr>
      </w:pPr>
      <w:r w:rsidRPr="002808B4">
        <w:rPr>
          <w:b/>
          <w:bCs/>
          <w:sz w:val="28"/>
          <w:szCs w:val="28"/>
        </w:rPr>
        <w:lastRenderedPageBreak/>
        <w:t xml:space="preserve">Pārskats par </w:t>
      </w:r>
      <w:r w:rsidR="00C11B70" w:rsidRPr="002808B4">
        <w:rPr>
          <w:b/>
          <w:bCs/>
          <w:sz w:val="28"/>
          <w:szCs w:val="28"/>
        </w:rPr>
        <w:t xml:space="preserve">Madonas novada pašvaldības </w:t>
      </w:r>
      <w:r w:rsidR="00B950A9" w:rsidRPr="002808B4">
        <w:rPr>
          <w:b/>
          <w:bCs/>
          <w:sz w:val="28"/>
          <w:szCs w:val="28"/>
        </w:rPr>
        <w:t>galvojumiem 201</w:t>
      </w:r>
      <w:r w:rsidR="00693C2A">
        <w:rPr>
          <w:b/>
          <w:bCs/>
          <w:sz w:val="28"/>
          <w:szCs w:val="28"/>
        </w:rPr>
        <w:t>5</w:t>
      </w:r>
      <w:r w:rsidRPr="002808B4">
        <w:rPr>
          <w:b/>
          <w:bCs/>
          <w:sz w:val="28"/>
          <w:szCs w:val="28"/>
        </w:rPr>
        <w:t>.g</w:t>
      </w:r>
      <w:r w:rsidR="008E035C" w:rsidRPr="002808B4">
        <w:rPr>
          <w:b/>
          <w:bCs/>
          <w:sz w:val="28"/>
          <w:szCs w:val="28"/>
        </w:rPr>
        <w:t xml:space="preserve">adā </w:t>
      </w:r>
      <w:r w:rsidRPr="002808B4">
        <w:rPr>
          <w:b/>
          <w:sz w:val="28"/>
          <w:szCs w:val="28"/>
        </w:rPr>
        <w:t>(</w:t>
      </w:r>
      <w:r w:rsidR="00A40776" w:rsidRPr="002808B4">
        <w:rPr>
          <w:b/>
          <w:sz w:val="28"/>
          <w:szCs w:val="28"/>
        </w:rPr>
        <w:t>EUR</w:t>
      </w:r>
      <w:r w:rsidRPr="002808B4">
        <w:rPr>
          <w:b/>
          <w:sz w:val="28"/>
          <w:szCs w:val="28"/>
        </w:rPr>
        <w:t>)</w:t>
      </w:r>
    </w:p>
    <w:p w:rsidR="00054FD0" w:rsidRDefault="00054FD0" w:rsidP="00054FD0">
      <w:pPr>
        <w:jc w:val="both"/>
        <w:rPr>
          <w:b/>
          <w:bCs/>
          <w:u w:val="single"/>
        </w:rPr>
      </w:pPr>
    </w:p>
    <w:tbl>
      <w:tblPr>
        <w:tblW w:w="14786" w:type="dxa"/>
        <w:tblInd w:w="93" w:type="dxa"/>
        <w:tblLayout w:type="fixed"/>
        <w:tblLook w:val="04A0" w:firstRow="1" w:lastRow="0" w:firstColumn="1" w:lastColumn="0" w:noHBand="0" w:noVBand="1"/>
      </w:tblPr>
      <w:tblGrid>
        <w:gridCol w:w="1110"/>
        <w:gridCol w:w="352"/>
        <w:gridCol w:w="1701"/>
        <w:gridCol w:w="447"/>
        <w:gridCol w:w="970"/>
        <w:gridCol w:w="366"/>
        <w:gridCol w:w="1052"/>
        <w:gridCol w:w="640"/>
        <w:gridCol w:w="494"/>
        <w:gridCol w:w="819"/>
        <w:gridCol w:w="456"/>
        <w:gridCol w:w="983"/>
        <w:gridCol w:w="293"/>
        <w:gridCol w:w="872"/>
        <w:gridCol w:w="687"/>
        <w:gridCol w:w="464"/>
        <w:gridCol w:w="529"/>
        <w:gridCol w:w="478"/>
        <w:gridCol w:w="514"/>
        <w:gridCol w:w="539"/>
        <w:gridCol w:w="984"/>
        <w:gridCol w:w="36"/>
      </w:tblGrid>
      <w:tr w:rsidR="00693C2A" w:rsidTr="00CA5967">
        <w:trPr>
          <w:gridAfter w:val="1"/>
          <w:wAfter w:w="36" w:type="dxa"/>
          <w:trHeight w:val="315"/>
        </w:trPr>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Aizdevējs</w:t>
            </w:r>
          </w:p>
        </w:tc>
        <w:tc>
          <w:tcPr>
            <w:tcW w:w="25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Mērķis</w:t>
            </w:r>
          </w:p>
        </w:tc>
        <w:tc>
          <w:tcPr>
            <w:tcW w:w="13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Aizņēmējs</w:t>
            </w:r>
          </w:p>
        </w:tc>
        <w:tc>
          <w:tcPr>
            <w:tcW w:w="16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Līguma parakstīšanas datums (dd.mm.gggg)</w:t>
            </w:r>
          </w:p>
        </w:tc>
        <w:tc>
          <w:tcPr>
            <w:tcW w:w="13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Atmaksas termiņš (dd.mm.gggg)</w:t>
            </w:r>
          </w:p>
        </w:tc>
        <w:tc>
          <w:tcPr>
            <w:tcW w:w="14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 xml:space="preserve">Galvojuma summa </w:t>
            </w:r>
          </w:p>
        </w:tc>
        <w:tc>
          <w:tcPr>
            <w:tcW w:w="11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Galvotā aizņēmuma summa</w:t>
            </w:r>
          </w:p>
        </w:tc>
        <w:tc>
          <w:tcPr>
            <w:tcW w:w="11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C2A" w:rsidRDefault="00693C2A">
            <w:pPr>
              <w:jc w:val="center"/>
              <w:rPr>
                <w:b/>
                <w:bCs/>
                <w:sz w:val="20"/>
                <w:szCs w:val="20"/>
              </w:rPr>
            </w:pPr>
            <w:r>
              <w:rPr>
                <w:b/>
                <w:bCs/>
                <w:sz w:val="20"/>
                <w:szCs w:val="20"/>
              </w:rPr>
              <w:t>Neatmaksātā summa pārskata perioda sākumā</w:t>
            </w:r>
          </w:p>
        </w:tc>
        <w:tc>
          <w:tcPr>
            <w:tcW w:w="2060" w:type="dxa"/>
            <w:gridSpan w:val="4"/>
            <w:tcBorders>
              <w:top w:val="single" w:sz="4" w:space="0" w:color="000000"/>
              <w:left w:val="nil"/>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Darījumi</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C2A" w:rsidRDefault="00693C2A">
            <w:pPr>
              <w:jc w:val="center"/>
              <w:rPr>
                <w:b/>
                <w:bCs/>
                <w:sz w:val="20"/>
                <w:szCs w:val="20"/>
              </w:rPr>
            </w:pPr>
            <w:r>
              <w:rPr>
                <w:b/>
                <w:bCs/>
                <w:sz w:val="20"/>
                <w:szCs w:val="20"/>
              </w:rPr>
              <w:t>Neatmaksātā summa pārskata perioda beigās</w:t>
            </w:r>
          </w:p>
        </w:tc>
      </w:tr>
      <w:tr w:rsidR="00693C2A" w:rsidTr="00CA5967">
        <w:trPr>
          <w:gridAfter w:val="1"/>
          <w:wAfter w:w="36" w:type="dxa"/>
          <w:trHeight w:val="282"/>
        </w:trPr>
        <w:tc>
          <w:tcPr>
            <w:tcW w:w="1110" w:type="dxa"/>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2500" w:type="dxa"/>
            <w:gridSpan w:val="3"/>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336"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692"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313"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439"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165"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151"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b/>
                <w:bCs/>
                <w:sz w:val="20"/>
                <w:szCs w:val="20"/>
              </w:rPr>
            </w:pPr>
          </w:p>
        </w:tc>
        <w:tc>
          <w:tcPr>
            <w:tcW w:w="1007" w:type="dxa"/>
            <w:gridSpan w:val="2"/>
            <w:tcBorders>
              <w:top w:val="nil"/>
              <w:left w:val="nil"/>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palielinājums (+)</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samazinājums (-)</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b/>
                <w:bCs/>
                <w:sz w:val="20"/>
                <w:szCs w:val="20"/>
              </w:rPr>
            </w:pPr>
          </w:p>
        </w:tc>
      </w:tr>
      <w:tr w:rsidR="00693C2A" w:rsidTr="00CA5967">
        <w:trPr>
          <w:gridAfter w:val="1"/>
          <w:wAfter w:w="36" w:type="dxa"/>
          <w:trHeight w:val="795"/>
        </w:trPr>
        <w:tc>
          <w:tcPr>
            <w:tcW w:w="1110" w:type="dxa"/>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2500" w:type="dxa"/>
            <w:gridSpan w:val="3"/>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336"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692"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313"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439"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165"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sz w:val="20"/>
                <w:szCs w:val="20"/>
              </w:rPr>
            </w:pPr>
          </w:p>
        </w:tc>
        <w:tc>
          <w:tcPr>
            <w:tcW w:w="1151" w:type="dxa"/>
            <w:gridSpan w:val="2"/>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b/>
                <w:bCs/>
                <w:sz w:val="20"/>
                <w:szCs w:val="20"/>
              </w:rPr>
            </w:pPr>
          </w:p>
        </w:tc>
        <w:tc>
          <w:tcPr>
            <w:tcW w:w="1007" w:type="dxa"/>
            <w:gridSpan w:val="2"/>
            <w:tcBorders>
              <w:top w:val="nil"/>
              <w:left w:val="nil"/>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pārskata periodā</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693C2A" w:rsidRPr="00693C2A" w:rsidRDefault="00693C2A">
            <w:pPr>
              <w:jc w:val="center"/>
              <w:rPr>
                <w:b/>
                <w:sz w:val="20"/>
                <w:szCs w:val="20"/>
              </w:rPr>
            </w:pPr>
            <w:r w:rsidRPr="00693C2A">
              <w:rPr>
                <w:b/>
                <w:sz w:val="20"/>
                <w:szCs w:val="20"/>
              </w:rPr>
              <w:t>pārskata periodā</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693C2A" w:rsidRDefault="00693C2A">
            <w:pPr>
              <w:rPr>
                <w:b/>
                <w:bCs/>
                <w:sz w:val="20"/>
                <w:szCs w:val="20"/>
              </w:rPr>
            </w:pP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B</w:t>
            </w:r>
          </w:p>
        </w:tc>
        <w:tc>
          <w:tcPr>
            <w:tcW w:w="2500" w:type="dxa"/>
            <w:gridSpan w:val="3"/>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D</w:t>
            </w:r>
          </w:p>
        </w:tc>
        <w:tc>
          <w:tcPr>
            <w:tcW w:w="1336"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E</w:t>
            </w:r>
          </w:p>
        </w:tc>
        <w:tc>
          <w:tcPr>
            <w:tcW w:w="1692"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F</w:t>
            </w:r>
          </w:p>
        </w:tc>
        <w:tc>
          <w:tcPr>
            <w:tcW w:w="131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G</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I</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J</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1</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3</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5</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sz w:val="20"/>
                <w:szCs w:val="20"/>
              </w:rPr>
            </w:pPr>
            <w:r>
              <w:rPr>
                <w:sz w:val="20"/>
                <w:szCs w:val="20"/>
              </w:rPr>
              <w:t>10</w:t>
            </w:r>
          </w:p>
        </w:tc>
      </w:tr>
      <w:tr w:rsidR="00693C2A" w:rsidTr="00CA5967">
        <w:trPr>
          <w:gridAfter w:val="1"/>
          <w:wAfter w:w="36" w:type="dxa"/>
          <w:trHeight w:val="76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"Latvijas Attīstības finanšu institūcija Altum" VAS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Siltumapgādes sistēmas rekonstrukcija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Barkavas KPS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17.01.2006</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05.05.2015</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42 686</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42 686</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3 794</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-3 794</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0</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"Citadele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kreditēšana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13.12.2004</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14.06.2017</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1 707</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1 707</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1 013</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-284</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729</w:t>
            </w:r>
          </w:p>
        </w:tc>
      </w:tr>
      <w:tr w:rsidR="00693C2A" w:rsidTr="00CA5967">
        <w:trPr>
          <w:gridAfter w:val="1"/>
          <w:wAfter w:w="36" w:type="dxa"/>
          <w:trHeight w:val="76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"Latvijas Attīstības finanšu institūcija Altum" VAS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Siltumtrases posma nomaiņa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Barkavas KPS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02.10.2007</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15.05.2017</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28 457</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28 457</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8 060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-2 845</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5 215</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"Citadele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kreditēšana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13.12.2004</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14.06.2020</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1 707</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1 707</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925</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-171</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754</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"Citadele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kreditēšana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01.12.2006</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14.01.2020</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1 601</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1 601</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800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-160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640</w:t>
            </w:r>
          </w:p>
        </w:tc>
      </w:tr>
      <w:tr w:rsidR="00693C2A" w:rsidTr="00CA5967">
        <w:trPr>
          <w:gridAfter w:val="1"/>
          <w:wAfter w:w="36" w:type="dxa"/>
          <w:trHeight w:val="510"/>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Ziemeļu investīcijas banka</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Siltumtrašu rekonstrukcija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siltums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22.11.2002</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04.07.2022</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503 846</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503 846</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260 610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-34 748</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225 862</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Pamatlīdzekļu iegāde</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ūdens A/S</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16.04.2007</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18.04.2017</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71 144</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71 144</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17 026</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-7 297</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9 729</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"Citadele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kreditēšana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16.09.2004</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14.06.2018</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6 375</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6 375</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1 788</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-330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1 458</w:t>
            </w:r>
          </w:p>
        </w:tc>
      </w:tr>
      <w:tr w:rsidR="00693C2A" w:rsidTr="00CA5967">
        <w:trPr>
          <w:gridAfter w:val="1"/>
          <w:wAfter w:w="36" w:type="dxa"/>
          <w:trHeight w:val="510"/>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Siltumtrašu rekonstrukcija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siltums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28.08.2006</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27.08.2016</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149 786</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149 786</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28 985</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-16 103</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12 882</w:t>
            </w:r>
          </w:p>
        </w:tc>
      </w:tr>
      <w:tr w:rsidR="00693C2A" w:rsidTr="00CA5967">
        <w:trPr>
          <w:gridAfter w:val="1"/>
          <w:wAfter w:w="36" w:type="dxa"/>
          <w:trHeight w:val="510"/>
        </w:trPr>
        <w:tc>
          <w:tcPr>
            <w:tcW w:w="1110" w:type="dxa"/>
            <w:tcBorders>
              <w:top w:val="nil"/>
              <w:left w:val="single" w:sz="4" w:space="0" w:color="000000"/>
              <w:bottom w:val="single" w:sz="4" w:space="0" w:color="auto"/>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auto"/>
              <w:right w:val="single" w:sz="4" w:space="0" w:color="000000"/>
            </w:tcBorders>
            <w:shd w:val="clear" w:color="auto" w:fill="auto"/>
            <w:vAlign w:val="center"/>
            <w:hideMark/>
          </w:tcPr>
          <w:p w:rsidR="00693C2A" w:rsidRDefault="00693C2A" w:rsidP="00693C2A">
            <w:pPr>
              <w:rPr>
                <w:sz w:val="20"/>
                <w:szCs w:val="20"/>
              </w:rPr>
            </w:pPr>
            <w:r>
              <w:rPr>
                <w:sz w:val="20"/>
                <w:szCs w:val="20"/>
              </w:rPr>
              <w:t>ERAF projekta realizēšana</w:t>
            </w:r>
          </w:p>
        </w:tc>
        <w:tc>
          <w:tcPr>
            <w:tcW w:w="1336" w:type="dxa"/>
            <w:gridSpan w:val="2"/>
            <w:tcBorders>
              <w:top w:val="nil"/>
              <w:left w:val="nil"/>
              <w:bottom w:val="single" w:sz="4" w:space="0" w:color="auto"/>
              <w:right w:val="single" w:sz="4" w:space="0" w:color="000000"/>
            </w:tcBorders>
            <w:shd w:val="clear" w:color="auto" w:fill="auto"/>
            <w:vAlign w:val="center"/>
            <w:hideMark/>
          </w:tcPr>
          <w:p w:rsidR="00693C2A" w:rsidRDefault="00693C2A">
            <w:pPr>
              <w:rPr>
                <w:sz w:val="20"/>
                <w:szCs w:val="20"/>
              </w:rPr>
            </w:pPr>
            <w:r>
              <w:rPr>
                <w:sz w:val="20"/>
                <w:szCs w:val="20"/>
              </w:rPr>
              <w:t>Madonas siltums SIA</w:t>
            </w:r>
          </w:p>
        </w:tc>
        <w:tc>
          <w:tcPr>
            <w:tcW w:w="1692" w:type="dxa"/>
            <w:gridSpan w:val="2"/>
            <w:tcBorders>
              <w:top w:val="nil"/>
              <w:left w:val="nil"/>
              <w:bottom w:val="single" w:sz="4" w:space="0" w:color="auto"/>
              <w:right w:val="single" w:sz="4" w:space="0" w:color="000000"/>
            </w:tcBorders>
            <w:shd w:val="clear" w:color="auto" w:fill="auto"/>
            <w:vAlign w:val="center"/>
            <w:hideMark/>
          </w:tcPr>
          <w:p w:rsidR="00693C2A" w:rsidRDefault="00693C2A">
            <w:pPr>
              <w:jc w:val="center"/>
              <w:rPr>
                <w:sz w:val="20"/>
                <w:szCs w:val="20"/>
              </w:rPr>
            </w:pPr>
            <w:r>
              <w:rPr>
                <w:sz w:val="20"/>
                <w:szCs w:val="20"/>
              </w:rPr>
              <w:t>18.04.2007</w:t>
            </w:r>
          </w:p>
        </w:tc>
        <w:tc>
          <w:tcPr>
            <w:tcW w:w="1313" w:type="dxa"/>
            <w:gridSpan w:val="2"/>
            <w:tcBorders>
              <w:top w:val="nil"/>
              <w:left w:val="nil"/>
              <w:bottom w:val="single" w:sz="4" w:space="0" w:color="auto"/>
              <w:right w:val="single" w:sz="4" w:space="0" w:color="000000"/>
            </w:tcBorders>
            <w:shd w:val="clear" w:color="auto" w:fill="auto"/>
            <w:vAlign w:val="center"/>
            <w:hideMark/>
          </w:tcPr>
          <w:p w:rsidR="00693C2A" w:rsidRDefault="00693C2A">
            <w:pPr>
              <w:jc w:val="center"/>
              <w:rPr>
                <w:sz w:val="20"/>
                <w:szCs w:val="20"/>
              </w:rPr>
            </w:pPr>
            <w:r>
              <w:rPr>
                <w:sz w:val="20"/>
                <w:szCs w:val="20"/>
              </w:rPr>
              <w:t>15.04.2027</w:t>
            </w:r>
          </w:p>
        </w:tc>
        <w:tc>
          <w:tcPr>
            <w:tcW w:w="1439"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sz w:val="20"/>
                <w:szCs w:val="20"/>
              </w:rPr>
            </w:pPr>
            <w:r>
              <w:rPr>
                <w:sz w:val="20"/>
                <w:szCs w:val="20"/>
              </w:rPr>
              <w:t>1 444 000</w:t>
            </w:r>
          </w:p>
        </w:tc>
        <w:tc>
          <w:tcPr>
            <w:tcW w:w="1165"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sz w:val="20"/>
                <w:szCs w:val="20"/>
              </w:rPr>
            </w:pPr>
            <w:r>
              <w:rPr>
                <w:sz w:val="20"/>
                <w:szCs w:val="20"/>
              </w:rPr>
              <w:t>1 444 000</w:t>
            </w:r>
          </w:p>
        </w:tc>
        <w:tc>
          <w:tcPr>
            <w:tcW w:w="1151"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1 015 564</w:t>
            </w:r>
          </w:p>
        </w:tc>
        <w:tc>
          <w:tcPr>
            <w:tcW w:w="1007"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sz w:val="20"/>
                <w:szCs w:val="20"/>
              </w:rPr>
            </w:pPr>
            <w:r>
              <w:rPr>
                <w:sz w:val="20"/>
                <w:szCs w:val="20"/>
              </w:rPr>
              <w:t>-79 340</w:t>
            </w:r>
          </w:p>
        </w:tc>
        <w:tc>
          <w:tcPr>
            <w:tcW w:w="984" w:type="dxa"/>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936 224</w:t>
            </w:r>
          </w:p>
        </w:tc>
      </w:tr>
      <w:tr w:rsidR="00693C2A" w:rsidTr="00CA5967">
        <w:trPr>
          <w:gridAfter w:val="1"/>
          <w:wAfter w:w="36" w:type="dxa"/>
          <w:trHeight w:val="510"/>
        </w:trPr>
        <w:tc>
          <w:tcPr>
            <w:tcW w:w="11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lastRenderedPageBreak/>
              <w:t>"SEB banka" AS</w:t>
            </w:r>
          </w:p>
        </w:tc>
        <w:tc>
          <w:tcPr>
            <w:tcW w:w="2500" w:type="dxa"/>
            <w:gridSpan w:val="3"/>
            <w:tcBorders>
              <w:top w:val="single" w:sz="4" w:space="0" w:color="auto"/>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Pamatlīdzekļu rekonstrukcija</w:t>
            </w:r>
          </w:p>
        </w:tc>
        <w:tc>
          <w:tcPr>
            <w:tcW w:w="1336" w:type="dxa"/>
            <w:gridSpan w:val="2"/>
            <w:tcBorders>
              <w:top w:val="single" w:sz="4" w:space="0" w:color="auto"/>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ūdens A/S</w:t>
            </w:r>
          </w:p>
        </w:tc>
        <w:tc>
          <w:tcPr>
            <w:tcW w:w="1692" w:type="dxa"/>
            <w:gridSpan w:val="2"/>
            <w:tcBorders>
              <w:top w:val="single" w:sz="4" w:space="0" w:color="auto"/>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09.11.2007</w:t>
            </w:r>
          </w:p>
        </w:tc>
        <w:tc>
          <w:tcPr>
            <w:tcW w:w="1313" w:type="dxa"/>
            <w:gridSpan w:val="2"/>
            <w:tcBorders>
              <w:top w:val="single" w:sz="4" w:space="0" w:color="auto"/>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20.11.2020</w:t>
            </w:r>
          </w:p>
        </w:tc>
        <w:tc>
          <w:tcPr>
            <w:tcW w:w="143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71 144</w:t>
            </w:r>
          </w:p>
        </w:tc>
        <w:tc>
          <w:tcPr>
            <w:tcW w:w="116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71 144</w:t>
            </w:r>
          </w:p>
        </w:tc>
        <w:tc>
          <w:tcPr>
            <w:tcW w:w="115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38 267</w:t>
            </w:r>
          </w:p>
        </w:tc>
        <w:tc>
          <w:tcPr>
            <w:tcW w:w="1007"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-6 468</w:t>
            </w:r>
          </w:p>
        </w:tc>
        <w:tc>
          <w:tcPr>
            <w:tcW w:w="984" w:type="dxa"/>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31 799</w:t>
            </w:r>
          </w:p>
        </w:tc>
      </w:tr>
      <w:tr w:rsidR="00693C2A" w:rsidTr="00CA5967">
        <w:trPr>
          <w:gridAfter w:val="1"/>
          <w:wAfter w:w="36" w:type="dxa"/>
          <w:trHeight w:val="510"/>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ERAF projekta realizēšana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siltums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03.07.2008</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29.06.2023</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426 862</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426 862</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311 262</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-35 371</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275 891</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kreditēšana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01.03.2011</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30.06.2024</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3 714</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3 714</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3 351</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-356</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2 995</w:t>
            </w:r>
          </w:p>
        </w:tc>
      </w:tr>
      <w:tr w:rsidR="00693C2A" w:rsidTr="00CA5967">
        <w:trPr>
          <w:gridAfter w:val="1"/>
          <w:wAfter w:w="36" w:type="dxa"/>
          <w:trHeight w:val="510"/>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LIAA projekta īstenošanai</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siltums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02.11.2011</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30.10.2026</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1 509 488</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1 509 488</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1 365 472</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-97 993</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1 267 479</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Kredītlīnija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Barkavas KPS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15.09.2011</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03.09.2015</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38 000</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38 000</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38 000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-38 000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0</w:t>
            </w:r>
          </w:p>
        </w:tc>
      </w:tr>
      <w:tr w:rsidR="00693C2A" w:rsidTr="00CA5967">
        <w:trPr>
          <w:gridAfter w:val="1"/>
          <w:wAfter w:w="36" w:type="dxa"/>
          <w:trHeight w:val="510"/>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Valsts kase</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Kohēzijas fonda projekta īstenošana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Vidusdaugavas SPAAO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13.12.2011</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20.12.2031</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82 498</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82 498</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82 498</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-4 008</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78 490</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kreditēšana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24.11.2011</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14.07.2025</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5 122</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5 122</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2 277</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-274</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2 003</w:t>
            </w:r>
          </w:p>
        </w:tc>
      </w:tr>
      <w:tr w:rsidR="00693C2A" w:rsidTr="00CA5967">
        <w:trPr>
          <w:gridAfter w:val="1"/>
          <w:wAfter w:w="36" w:type="dxa"/>
          <w:trHeight w:val="76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Ūdenssaimniecības attīstības II kārtas pabeigšana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ūdens A/S</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08.08.2011</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05.09.2016</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42 686</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42 686</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42 686</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-18 890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23 796</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kreditēšana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29.10.2007</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17.07.2023</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3 984</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3 984</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3 951</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-399</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3 552</w:t>
            </w:r>
          </w:p>
        </w:tc>
      </w:tr>
      <w:tr w:rsidR="00693C2A" w:rsidTr="00CA5967">
        <w:trPr>
          <w:gridAfter w:val="1"/>
          <w:wAfter w:w="36" w:type="dxa"/>
          <w:trHeight w:val="76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Kredītlīnija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Kalsnavas komunālais uzņēmums</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18.10.2013</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20.07.2016</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56 000</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56 000</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49 370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6 630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-54 784</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1 216</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aizdevums</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17.04.2013</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14.07.2025</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4 162</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4 162</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4 162</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-35</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4 127</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Studējošā aizdevums</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17.04.2014</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14.07.2025</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2 134</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2 134</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2 134</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-17</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2 117</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Studējošā aizdevums</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18.10.2013</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14.07.2028</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5 976</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5 976</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1 494</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1 494</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Studējošā aizdevums</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28.10.2013</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14.07.2027</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5 122</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5 122</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1 651</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-171</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1 480</w:t>
            </w:r>
          </w:p>
        </w:tc>
      </w:tr>
      <w:tr w:rsidR="00693C2A" w:rsidTr="00CA5967">
        <w:trPr>
          <w:gridAfter w:val="1"/>
          <w:wAfter w:w="36" w:type="dxa"/>
          <w:trHeight w:val="1275"/>
        </w:trPr>
        <w:tc>
          <w:tcPr>
            <w:tcW w:w="1110" w:type="dxa"/>
            <w:tcBorders>
              <w:top w:val="nil"/>
              <w:left w:val="single" w:sz="4" w:space="0" w:color="000000"/>
              <w:bottom w:val="single" w:sz="4" w:space="0" w:color="auto"/>
              <w:right w:val="single" w:sz="4" w:space="0" w:color="000000"/>
            </w:tcBorders>
            <w:shd w:val="clear" w:color="auto" w:fill="auto"/>
            <w:vAlign w:val="center"/>
            <w:hideMark/>
          </w:tcPr>
          <w:p w:rsidR="00693C2A" w:rsidRDefault="00693C2A">
            <w:pPr>
              <w:rPr>
                <w:sz w:val="20"/>
                <w:szCs w:val="20"/>
              </w:rPr>
            </w:pPr>
            <w:r>
              <w:rPr>
                <w:sz w:val="20"/>
                <w:szCs w:val="20"/>
              </w:rPr>
              <w:t>Swedbank AS</w:t>
            </w:r>
          </w:p>
        </w:tc>
        <w:tc>
          <w:tcPr>
            <w:tcW w:w="2500" w:type="dxa"/>
            <w:gridSpan w:val="3"/>
            <w:tcBorders>
              <w:top w:val="nil"/>
              <w:left w:val="nil"/>
              <w:bottom w:val="single" w:sz="4" w:space="0" w:color="auto"/>
              <w:right w:val="single" w:sz="4" w:space="0" w:color="000000"/>
            </w:tcBorders>
            <w:shd w:val="clear" w:color="auto" w:fill="auto"/>
            <w:vAlign w:val="center"/>
            <w:hideMark/>
          </w:tcPr>
          <w:p w:rsidR="00693C2A" w:rsidRDefault="00693C2A">
            <w:pPr>
              <w:rPr>
                <w:sz w:val="20"/>
                <w:szCs w:val="20"/>
              </w:rPr>
            </w:pPr>
            <w:r>
              <w:rPr>
                <w:sz w:val="20"/>
                <w:szCs w:val="20"/>
              </w:rPr>
              <w:t xml:space="preserve">Ūdenssaimniecības attīstības II kārta Madonas novada Mārcienas pagasta Mārcienas ciemā </w:t>
            </w:r>
          </w:p>
        </w:tc>
        <w:tc>
          <w:tcPr>
            <w:tcW w:w="1336" w:type="dxa"/>
            <w:gridSpan w:val="2"/>
            <w:tcBorders>
              <w:top w:val="nil"/>
              <w:left w:val="nil"/>
              <w:bottom w:val="single" w:sz="4" w:space="0" w:color="auto"/>
              <w:right w:val="single" w:sz="4" w:space="0" w:color="000000"/>
            </w:tcBorders>
            <w:shd w:val="clear" w:color="auto" w:fill="auto"/>
            <w:vAlign w:val="center"/>
            <w:hideMark/>
          </w:tcPr>
          <w:p w:rsidR="00693C2A" w:rsidRDefault="00693C2A">
            <w:pPr>
              <w:rPr>
                <w:sz w:val="20"/>
                <w:szCs w:val="20"/>
              </w:rPr>
            </w:pPr>
            <w:r>
              <w:rPr>
                <w:sz w:val="20"/>
                <w:szCs w:val="20"/>
              </w:rPr>
              <w:t>Mārcienas komunālais uzņēmums SIA</w:t>
            </w:r>
          </w:p>
        </w:tc>
        <w:tc>
          <w:tcPr>
            <w:tcW w:w="1692" w:type="dxa"/>
            <w:gridSpan w:val="2"/>
            <w:tcBorders>
              <w:top w:val="nil"/>
              <w:left w:val="nil"/>
              <w:bottom w:val="single" w:sz="4" w:space="0" w:color="auto"/>
              <w:right w:val="single" w:sz="4" w:space="0" w:color="000000"/>
            </w:tcBorders>
            <w:shd w:val="clear" w:color="auto" w:fill="auto"/>
            <w:vAlign w:val="center"/>
            <w:hideMark/>
          </w:tcPr>
          <w:p w:rsidR="00693C2A" w:rsidRDefault="00693C2A">
            <w:pPr>
              <w:jc w:val="center"/>
              <w:rPr>
                <w:sz w:val="20"/>
                <w:szCs w:val="20"/>
              </w:rPr>
            </w:pPr>
            <w:r>
              <w:rPr>
                <w:sz w:val="20"/>
                <w:szCs w:val="20"/>
              </w:rPr>
              <w:t>17.12.2013</w:t>
            </w:r>
          </w:p>
        </w:tc>
        <w:tc>
          <w:tcPr>
            <w:tcW w:w="1313" w:type="dxa"/>
            <w:gridSpan w:val="2"/>
            <w:tcBorders>
              <w:top w:val="nil"/>
              <w:left w:val="nil"/>
              <w:bottom w:val="single" w:sz="4" w:space="0" w:color="auto"/>
              <w:right w:val="single" w:sz="4" w:space="0" w:color="000000"/>
            </w:tcBorders>
            <w:shd w:val="clear" w:color="auto" w:fill="auto"/>
            <w:vAlign w:val="center"/>
            <w:hideMark/>
          </w:tcPr>
          <w:p w:rsidR="00693C2A" w:rsidRDefault="00693C2A">
            <w:pPr>
              <w:jc w:val="center"/>
              <w:rPr>
                <w:sz w:val="20"/>
                <w:szCs w:val="20"/>
              </w:rPr>
            </w:pPr>
            <w:r>
              <w:rPr>
                <w:sz w:val="20"/>
                <w:szCs w:val="20"/>
              </w:rPr>
              <w:t>17.12.2023</w:t>
            </w:r>
          </w:p>
        </w:tc>
        <w:tc>
          <w:tcPr>
            <w:tcW w:w="1439"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sz w:val="20"/>
                <w:szCs w:val="20"/>
              </w:rPr>
            </w:pPr>
            <w:r>
              <w:rPr>
                <w:sz w:val="20"/>
                <w:szCs w:val="20"/>
              </w:rPr>
              <w:t>202 773</w:t>
            </w:r>
          </w:p>
        </w:tc>
        <w:tc>
          <w:tcPr>
            <w:tcW w:w="1165"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sz w:val="20"/>
                <w:szCs w:val="20"/>
              </w:rPr>
            </w:pPr>
            <w:r>
              <w:rPr>
                <w:sz w:val="20"/>
                <w:szCs w:val="20"/>
              </w:rPr>
              <w:t>202 773</w:t>
            </w:r>
          </w:p>
        </w:tc>
        <w:tc>
          <w:tcPr>
            <w:tcW w:w="1151"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87 490</w:t>
            </w:r>
          </w:p>
        </w:tc>
        <w:tc>
          <w:tcPr>
            <w:tcW w:w="1007"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sz w:val="20"/>
                <w:szCs w:val="20"/>
              </w:rPr>
            </w:pPr>
            <w:r>
              <w:rPr>
                <w:sz w:val="20"/>
                <w:szCs w:val="20"/>
              </w:rPr>
              <w:t>-9 721</w:t>
            </w:r>
          </w:p>
        </w:tc>
        <w:tc>
          <w:tcPr>
            <w:tcW w:w="984" w:type="dxa"/>
            <w:tcBorders>
              <w:top w:val="nil"/>
              <w:left w:val="nil"/>
              <w:bottom w:val="single" w:sz="4" w:space="0" w:color="auto"/>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77 769</w:t>
            </w:r>
          </w:p>
        </w:tc>
      </w:tr>
      <w:tr w:rsidR="00693C2A" w:rsidTr="00CA5967">
        <w:trPr>
          <w:gridAfter w:val="1"/>
          <w:wAfter w:w="36" w:type="dxa"/>
          <w:trHeight w:val="1275"/>
        </w:trPr>
        <w:tc>
          <w:tcPr>
            <w:tcW w:w="11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lastRenderedPageBreak/>
              <w:t>"SEB banka" AS</w:t>
            </w:r>
          </w:p>
        </w:tc>
        <w:tc>
          <w:tcPr>
            <w:tcW w:w="2500" w:type="dxa"/>
            <w:gridSpan w:val="3"/>
            <w:tcBorders>
              <w:top w:val="single" w:sz="4" w:space="0" w:color="auto"/>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novada Barkavas pagasta Barkavas ciema ūdenssaimniecības attīstība II kārta</w:t>
            </w:r>
          </w:p>
        </w:tc>
        <w:tc>
          <w:tcPr>
            <w:tcW w:w="1336" w:type="dxa"/>
            <w:gridSpan w:val="2"/>
            <w:tcBorders>
              <w:top w:val="single" w:sz="4" w:space="0" w:color="auto"/>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Barkavas KPS SIA</w:t>
            </w:r>
          </w:p>
        </w:tc>
        <w:tc>
          <w:tcPr>
            <w:tcW w:w="1692" w:type="dxa"/>
            <w:gridSpan w:val="2"/>
            <w:tcBorders>
              <w:top w:val="single" w:sz="4" w:space="0" w:color="auto"/>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07.04.2014</w:t>
            </w:r>
          </w:p>
        </w:tc>
        <w:tc>
          <w:tcPr>
            <w:tcW w:w="1313" w:type="dxa"/>
            <w:gridSpan w:val="2"/>
            <w:tcBorders>
              <w:top w:val="single" w:sz="4" w:space="0" w:color="auto"/>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29.02.2024</w:t>
            </w:r>
          </w:p>
        </w:tc>
        <w:tc>
          <w:tcPr>
            <w:tcW w:w="143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67 300</w:t>
            </w:r>
          </w:p>
        </w:tc>
        <w:tc>
          <w:tcPr>
            <w:tcW w:w="116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67 300</w:t>
            </w:r>
          </w:p>
        </w:tc>
        <w:tc>
          <w:tcPr>
            <w:tcW w:w="115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55 330</w:t>
            </w:r>
          </w:p>
        </w:tc>
        <w:tc>
          <w:tcPr>
            <w:tcW w:w="1007"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11 970</w:t>
            </w:r>
          </w:p>
        </w:tc>
        <w:tc>
          <w:tcPr>
            <w:tcW w:w="1053"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-67 300</w:t>
            </w:r>
          </w:p>
        </w:tc>
        <w:tc>
          <w:tcPr>
            <w:tcW w:w="984" w:type="dxa"/>
            <w:tcBorders>
              <w:top w:val="single" w:sz="4" w:space="0" w:color="auto"/>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0</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aizdevums</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02.10.2014</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14.12.2026</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2 520</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2 520</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840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1 680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2 500</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Studējošā aizdevums</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03.10.2014</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14.06.2029</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6 800</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6 800</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680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6 120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-5 916</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884</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Studējošā aizdevums</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28.11.2014</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14.06.2029</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3 400</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3 400</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680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2 720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-1 020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2 380</w:t>
            </w:r>
          </w:p>
        </w:tc>
      </w:tr>
      <w:tr w:rsidR="00693C2A" w:rsidTr="00CA5967">
        <w:trPr>
          <w:gridAfter w:val="1"/>
          <w:wAfter w:w="36" w:type="dxa"/>
          <w:trHeight w:val="1020"/>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Kohēzijas fonda   projekts "Madonas ūdenssaimniecības attīstība III kārta"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ūdens A/S</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12.08.2015</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11.08.2025</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25 000</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25 000</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25 000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-384</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24 616</w:t>
            </w:r>
          </w:p>
        </w:tc>
      </w:tr>
      <w:tr w:rsidR="00693C2A" w:rsidTr="00CA5967">
        <w:trPr>
          <w:gridAfter w:val="1"/>
          <w:wAfter w:w="36" w:type="dxa"/>
          <w:trHeight w:val="178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rsidP="00D70CF4">
            <w:pPr>
              <w:rPr>
                <w:sz w:val="20"/>
                <w:szCs w:val="20"/>
              </w:rPr>
            </w:pPr>
            <w:r>
              <w:rPr>
                <w:sz w:val="20"/>
                <w:szCs w:val="20"/>
              </w:rPr>
              <w:t>Projekts "Centralizētās siltumapgādes sistēmas siltumpār</w:t>
            </w:r>
            <w:r w:rsidR="0097553D">
              <w:rPr>
                <w:sz w:val="20"/>
                <w:szCs w:val="20"/>
              </w:rPr>
              <w:t>v</w:t>
            </w:r>
            <w:r>
              <w:rPr>
                <w:sz w:val="20"/>
                <w:szCs w:val="20"/>
              </w:rPr>
              <w:t>ades efektivitātes paaugstināšana Madonas novada Barkavas ciemā"</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Barkavas KPS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29.10.2015</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28.10.2024</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55 925</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55 925</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55 925</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55 925</w:t>
            </w:r>
          </w:p>
        </w:tc>
      </w:tr>
      <w:tr w:rsidR="00693C2A" w:rsidTr="00CA5967">
        <w:trPr>
          <w:gridAfter w:val="1"/>
          <w:wAfter w:w="36" w:type="dxa"/>
          <w:trHeight w:val="127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Swedbank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Madonas novada Sarkaņu pagasta Poļvarkas ciema ūdenssaimniecības projekta realizācija"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Sarkaņu komunālais uzņēmums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07.09.2015</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31.08.2025</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96 615</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96 615</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96 615</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-81 000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15 615</w:t>
            </w:r>
          </w:p>
        </w:tc>
      </w:tr>
      <w:tr w:rsidR="00693C2A" w:rsidTr="00CA5967">
        <w:trPr>
          <w:gridAfter w:val="1"/>
          <w:wAfter w:w="36" w:type="dxa"/>
          <w:trHeight w:val="1020"/>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Swedbank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Projekta'" Madonas novada Ošupes ciema ūdenssaimniecības attīstība"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Ošupes KU SIA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18.09.2015</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30.09.2025</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59 745</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59 745</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0</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59 745</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59 745</w:t>
            </w:r>
          </w:p>
        </w:tc>
      </w:tr>
      <w:tr w:rsidR="00693C2A" w:rsidTr="00CA5967">
        <w:trPr>
          <w:gridAfter w:val="1"/>
          <w:wAfter w:w="36" w:type="dxa"/>
          <w:trHeight w:val="255"/>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"SEB banka" AS</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studiju kreditēšana</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rPr>
                <w:sz w:val="20"/>
                <w:szCs w:val="20"/>
              </w:rPr>
            </w:pPr>
            <w:r>
              <w:rPr>
                <w:sz w:val="20"/>
                <w:szCs w:val="20"/>
              </w:rPr>
              <w:t>fiziska persona</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24.09.2012</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sz w:val="20"/>
                <w:szCs w:val="20"/>
              </w:rPr>
            </w:pPr>
            <w:r>
              <w:rPr>
                <w:sz w:val="20"/>
                <w:szCs w:val="20"/>
              </w:rPr>
              <w:t>14.07.2020</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2 098</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2 098</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2 098</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0</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sz w:val="20"/>
                <w:szCs w:val="20"/>
              </w:rPr>
            </w:pPr>
            <w:r>
              <w:rPr>
                <w:sz w:val="20"/>
                <w:szCs w:val="20"/>
              </w:rPr>
              <w:t>-16</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2 082</w:t>
            </w:r>
          </w:p>
        </w:tc>
      </w:tr>
      <w:tr w:rsidR="00693C2A" w:rsidTr="00CA5967">
        <w:trPr>
          <w:gridAfter w:val="1"/>
          <w:wAfter w:w="36" w:type="dxa"/>
          <w:trHeight w:val="300"/>
        </w:trPr>
        <w:tc>
          <w:tcPr>
            <w:tcW w:w="1110" w:type="dxa"/>
            <w:tcBorders>
              <w:top w:val="nil"/>
              <w:left w:val="single" w:sz="4" w:space="0" w:color="000000"/>
              <w:bottom w:val="single" w:sz="4" w:space="0" w:color="000000"/>
              <w:right w:val="single" w:sz="4" w:space="0" w:color="000000"/>
            </w:tcBorders>
            <w:shd w:val="clear" w:color="auto" w:fill="auto"/>
            <w:vAlign w:val="center"/>
            <w:hideMark/>
          </w:tcPr>
          <w:p w:rsidR="00693C2A" w:rsidRDefault="00693C2A">
            <w:pPr>
              <w:rPr>
                <w:b/>
                <w:bCs/>
                <w:sz w:val="20"/>
                <w:szCs w:val="20"/>
              </w:rPr>
            </w:pPr>
            <w:r>
              <w:rPr>
                <w:b/>
                <w:bCs/>
                <w:sz w:val="20"/>
                <w:szCs w:val="20"/>
              </w:rPr>
              <w:t>Kopā</w:t>
            </w:r>
          </w:p>
        </w:tc>
        <w:tc>
          <w:tcPr>
            <w:tcW w:w="2500" w:type="dxa"/>
            <w:gridSpan w:val="3"/>
            <w:tcBorders>
              <w:top w:val="nil"/>
              <w:left w:val="nil"/>
              <w:bottom w:val="single" w:sz="4" w:space="0" w:color="000000"/>
              <w:right w:val="single" w:sz="4" w:space="0" w:color="000000"/>
            </w:tcBorders>
            <w:shd w:val="clear" w:color="auto" w:fill="auto"/>
            <w:vAlign w:val="center"/>
            <w:hideMark/>
          </w:tcPr>
          <w:p w:rsidR="00693C2A" w:rsidRDefault="00693C2A">
            <w:pPr>
              <w:jc w:val="center"/>
              <w:rPr>
                <w:b/>
                <w:bCs/>
                <w:sz w:val="20"/>
                <w:szCs w:val="20"/>
              </w:rPr>
            </w:pPr>
            <w:r>
              <w:rPr>
                <w:b/>
                <w:bCs/>
                <w:sz w:val="20"/>
                <w:szCs w:val="20"/>
              </w:rPr>
              <w:t>x</w:t>
            </w:r>
          </w:p>
        </w:tc>
        <w:tc>
          <w:tcPr>
            <w:tcW w:w="1336"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b/>
                <w:bCs/>
                <w:sz w:val="20"/>
                <w:szCs w:val="20"/>
              </w:rPr>
            </w:pPr>
            <w:r>
              <w:rPr>
                <w:b/>
                <w:bCs/>
                <w:sz w:val="20"/>
                <w:szCs w:val="20"/>
              </w:rPr>
              <w:t>x</w:t>
            </w:r>
          </w:p>
        </w:tc>
        <w:tc>
          <w:tcPr>
            <w:tcW w:w="1692"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b/>
                <w:bCs/>
                <w:sz w:val="20"/>
                <w:szCs w:val="20"/>
              </w:rPr>
            </w:pPr>
            <w:r>
              <w:rPr>
                <w:b/>
                <w:bCs/>
                <w:sz w:val="20"/>
                <w:szCs w:val="20"/>
              </w:rPr>
              <w:t>x</w:t>
            </w:r>
          </w:p>
        </w:tc>
        <w:tc>
          <w:tcPr>
            <w:tcW w:w="1313" w:type="dxa"/>
            <w:gridSpan w:val="2"/>
            <w:tcBorders>
              <w:top w:val="nil"/>
              <w:left w:val="nil"/>
              <w:bottom w:val="single" w:sz="4" w:space="0" w:color="000000"/>
              <w:right w:val="single" w:sz="4" w:space="0" w:color="000000"/>
            </w:tcBorders>
            <w:shd w:val="clear" w:color="auto" w:fill="auto"/>
            <w:vAlign w:val="center"/>
            <w:hideMark/>
          </w:tcPr>
          <w:p w:rsidR="00693C2A" w:rsidRDefault="00693C2A">
            <w:pPr>
              <w:jc w:val="center"/>
              <w:rPr>
                <w:b/>
                <w:bCs/>
                <w:sz w:val="20"/>
                <w:szCs w:val="20"/>
              </w:rPr>
            </w:pPr>
            <w:r>
              <w:rPr>
                <w:b/>
                <w:bCs/>
                <w:sz w:val="20"/>
                <w:szCs w:val="20"/>
              </w:rPr>
              <w:t>x</w:t>
            </w:r>
          </w:p>
        </w:tc>
        <w:tc>
          <w:tcPr>
            <w:tcW w:w="1439"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5 030 377</w:t>
            </w:r>
          </w:p>
        </w:tc>
        <w:tc>
          <w:tcPr>
            <w:tcW w:w="1165"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center"/>
              <w:rPr>
                <w:b/>
                <w:bCs/>
                <w:sz w:val="20"/>
                <w:szCs w:val="20"/>
              </w:rPr>
            </w:pPr>
            <w:r>
              <w:rPr>
                <w:b/>
                <w:bCs/>
                <w:sz w:val="20"/>
                <w:szCs w:val="20"/>
              </w:rPr>
              <w:t>x</w:t>
            </w:r>
          </w:p>
        </w:tc>
        <w:tc>
          <w:tcPr>
            <w:tcW w:w="1151"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3 432 258</w:t>
            </w:r>
          </w:p>
        </w:tc>
        <w:tc>
          <w:tcPr>
            <w:tcW w:w="1007"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266 405</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-567 215</w:t>
            </w:r>
          </w:p>
        </w:tc>
        <w:tc>
          <w:tcPr>
            <w:tcW w:w="984" w:type="dxa"/>
            <w:tcBorders>
              <w:top w:val="nil"/>
              <w:left w:val="nil"/>
              <w:bottom w:val="single" w:sz="4" w:space="0" w:color="000000"/>
              <w:right w:val="single" w:sz="4" w:space="0" w:color="000000"/>
            </w:tcBorders>
            <w:shd w:val="clear" w:color="auto" w:fill="auto"/>
            <w:noWrap/>
            <w:vAlign w:val="center"/>
            <w:hideMark/>
          </w:tcPr>
          <w:p w:rsidR="00693C2A" w:rsidRDefault="00693C2A">
            <w:pPr>
              <w:jc w:val="right"/>
              <w:rPr>
                <w:b/>
                <w:bCs/>
                <w:sz w:val="20"/>
                <w:szCs w:val="20"/>
              </w:rPr>
            </w:pPr>
            <w:r>
              <w:rPr>
                <w:b/>
                <w:bCs/>
                <w:sz w:val="20"/>
                <w:szCs w:val="20"/>
              </w:rPr>
              <w:t>3 131 448</w:t>
            </w:r>
          </w:p>
        </w:tc>
      </w:tr>
      <w:tr w:rsidR="00CA5967" w:rsidRPr="00B07507" w:rsidTr="00B07507">
        <w:trPr>
          <w:trHeight w:val="1065"/>
        </w:trPr>
        <w:tc>
          <w:tcPr>
            <w:tcW w:w="14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B07507" w:rsidRDefault="00A40776">
            <w:pPr>
              <w:jc w:val="center"/>
              <w:rPr>
                <w:b/>
                <w:sz w:val="20"/>
                <w:szCs w:val="20"/>
              </w:rPr>
            </w:pPr>
            <w:r w:rsidRPr="00B07507">
              <w:rPr>
                <w:b/>
                <w:sz w:val="20"/>
                <w:szCs w:val="20"/>
              </w:rPr>
              <w:lastRenderedPageBreak/>
              <w:t>Aizdevējs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B07507" w:rsidRDefault="00A40776">
            <w:pPr>
              <w:jc w:val="center"/>
              <w:rPr>
                <w:b/>
                <w:sz w:val="20"/>
                <w:szCs w:val="20"/>
              </w:rPr>
            </w:pPr>
            <w:r w:rsidRPr="00B07507">
              <w:rPr>
                <w:b/>
                <w:sz w:val="20"/>
                <w:szCs w:val="20"/>
              </w:rPr>
              <w:t>Mērķis</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B07507" w:rsidRDefault="00A40776">
            <w:pPr>
              <w:jc w:val="center"/>
              <w:rPr>
                <w:b/>
                <w:sz w:val="20"/>
                <w:szCs w:val="20"/>
              </w:rPr>
            </w:pPr>
            <w:r w:rsidRPr="00B07507">
              <w:rPr>
                <w:b/>
                <w:sz w:val="20"/>
                <w:szCs w:val="20"/>
              </w:rPr>
              <w:t>Aizņēmējs</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B07507" w:rsidRDefault="00FC4915" w:rsidP="00CA5967">
            <w:pPr>
              <w:jc w:val="center"/>
              <w:rPr>
                <w:b/>
                <w:sz w:val="20"/>
                <w:szCs w:val="20"/>
              </w:rPr>
            </w:pPr>
            <w:r w:rsidRPr="00B07507">
              <w:rPr>
                <w:b/>
                <w:sz w:val="20"/>
                <w:szCs w:val="20"/>
              </w:rPr>
              <w:t>Parakstī</w:t>
            </w:r>
            <w:r w:rsidR="00A40776" w:rsidRPr="00B07507">
              <w:rPr>
                <w:b/>
                <w:sz w:val="20"/>
                <w:szCs w:val="20"/>
              </w:rPr>
              <w:t>šanas datums</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B07507" w:rsidRDefault="00A40776">
            <w:pPr>
              <w:jc w:val="center"/>
              <w:rPr>
                <w:b/>
                <w:sz w:val="20"/>
                <w:szCs w:val="20"/>
              </w:rPr>
            </w:pPr>
            <w:r w:rsidRPr="00B07507">
              <w:rPr>
                <w:b/>
                <w:sz w:val="20"/>
                <w:szCs w:val="20"/>
              </w:rPr>
              <w:t xml:space="preserve">Atmaksas </w:t>
            </w:r>
            <w:r w:rsidRPr="00B07507">
              <w:rPr>
                <w:b/>
                <w:sz w:val="20"/>
                <w:szCs w:val="20"/>
              </w:rPr>
              <w:br/>
              <w:t>termiņš</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B07507" w:rsidRDefault="00A40776">
            <w:pPr>
              <w:jc w:val="center"/>
              <w:rPr>
                <w:b/>
                <w:sz w:val="20"/>
                <w:szCs w:val="20"/>
              </w:rPr>
            </w:pPr>
            <w:r w:rsidRPr="00B07507">
              <w:rPr>
                <w:b/>
                <w:sz w:val="20"/>
                <w:szCs w:val="20"/>
              </w:rPr>
              <w:t xml:space="preserve">Galvojuma </w:t>
            </w:r>
            <w:r w:rsidRPr="00B07507">
              <w:rPr>
                <w:b/>
                <w:sz w:val="20"/>
                <w:szCs w:val="20"/>
              </w:rPr>
              <w:br/>
              <w:t xml:space="preserve">summa </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B07507" w:rsidRDefault="00A40776">
            <w:pPr>
              <w:jc w:val="center"/>
              <w:rPr>
                <w:b/>
                <w:sz w:val="20"/>
                <w:szCs w:val="20"/>
              </w:rPr>
            </w:pPr>
            <w:r w:rsidRPr="00B07507">
              <w:rPr>
                <w:b/>
                <w:sz w:val="20"/>
                <w:szCs w:val="20"/>
              </w:rPr>
              <w:t>Galvotā aizņēmuma summa</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B07507" w:rsidRDefault="00A40776">
            <w:pPr>
              <w:jc w:val="center"/>
              <w:rPr>
                <w:b/>
                <w:bCs/>
                <w:sz w:val="20"/>
                <w:szCs w:val="20"/>
              </w:rPr>
            </w:pPr>
            <w:r w:rsidRPr="00B07507">
              <w:rPr>
                <w:b/>
                <w:bCs/>
                <w:sz w:val="20"/>
                <w:szCs w:val="20"/>
              </w:rPr>
              <w:t>Neatmaksātā summa, kurai nav iestājies maksāšanas termiņš (uz 2014. gada sākumu)</w:t>
            </w:r>
          </w:p>
        </w:tc>
        <w:tc>
          <w:tcPr>
            <w:tcW w:w="1985" w:type="dxa"/>
            <w:gridSpan w:val="4"/>
            <w:tcBorders>
              <w:top w:val="single" w:sz="4" w:space="0" w:color="000000"/>
              <w:left w:val="nil"/>
              <w:bottom w:val="single" w:sz="4" w:space="0" w:color="000000"/>
              <w:right w:val="single" w:sz="4" w:space="0" w:color="000000"/>
            </w:tcBorders>
            <w:shd w:val="clear" w:color="auto" w:fill="auto"/>
            <w:vAlign w:val="center"/>
            <w:hideMark/>
          </w:tcPr>
          <w:p w:rsidR="00A40776" w:rsidRPr="00B07507" w:rsidRDefault="00A40776">
            <w:pPr>
              <w:jc w:val="center"/>
              <w:rPr>
                <w:b/>
                <w:sz w:val="20"/>
                <w:szCs w:val="20"/>
              </w:rPr>
            </w:pPr>
            <w:r w:rsidRPr="00B07507">
              <w:rPr>
                <w:b/>
                <w:sz w:val="20"/>
                <w:szCs w:val="20"/>
              </w:rPr>
              <w:t>Darījumi</w:t>
            </w:r>
          </w:p>
        </w:tc>
        <w:tc>
          <w:tcPr>
            <w:tcW w:w="15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B07507" w:rsidRDefault="00A40776">
            <w:pPr>
              <w:jc w:val="center"/>
              <w:rPr>
                <w:b/>
                <w:bCs/>
                <w:sz w:val="20"/>
                <w:szCs w:val="20"/>
              </w:rPr>
            </w:pPr>
            <w:r w:rsidRPr="00B07507">
              <w:rPr>
                <w:b/>
                <w:bCs/>
                <w:sz w:val="20"/>
                <w:szCs w:val="20"/>
              </w:rPr>
              <w:t xml:space="preserve">Neatmaksātā summa, kurai nav iestājies maksāšanas termiņš (uz 31.12.2014) </w:t>
            </w:r>
            <w:r w:rsidRPr="00B07507">
              <w:rPr>
                <w:b/>
                <w:bCs/>
                <w:sz w:val="20"/>
                <w:szCs w:val="20"/>
              </w:rPr>
              <w:br/>
              <w:t>(3.+4.+6.+8.+10.)</w:t>
            </w:r>
          </w:p>
        </w:tc>
      </w:tr>
      <w:tr w:rsidR="00CA5967" w:rsidRPr="00A40776" w:rsidTr="00B07507">
        <w:trPr>
          <w:trHeight w:val="720"/>
        </w:trPr>
        <w:tc>
          <w:tcPr>
            <w:tcW w:w="1462"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b/>
                <w:bCs/>
                <w:sz w:val="20"/>
                <w:szCs w:val="20"/>
              </w:rPr>
            </w:pPr>
          </w:p>
        </w:tc>
        <w:tc>
          <w:tcPr>
            <w:tcW w:w="993" w:type="dxa"/>
            <w:gridSpan w:val="2"/>
            <w:tcBorders>
              <w:top w:val="nil"/>
              <w:left w:val="nil"/>
              <w:bottom w:val="single" w:sz="4" w:space="0" w:color="000000"/>
              <w:right w:val="single" w:sz="4" w:space="0" w:color="000000"/>
            </w:tcBorders>
            <w:shd w:val="clear" w:color="auto" w:fill="auto"/>
            <w:vAlign w:val="center"/>
            <w:hideMark/>
          </w:tcPr>
          <w:p w:rsidR="00A40776" w:rsidRPr="00CA5967" w:rsidRDefault="00A40776">
            <w:pPr>
              <w:jc w:val="center"/>
              <w:rPr>
                <w:sz w:val="20"/>
                <w:szCs w:val="20"/>
              </w:rPr>
            </w:pPr>
            <w:r w:rsidRPr="00CA5967">
              <w:rPr>
                <w:sz w:val="20"/>
                <w:szCs w:val="20"/>
              </w:rPr>
              <w:t>palielinājums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A40776" w:rsidRPr="00CA5967" w:rsidRDefault="00A40776">
            <w:pPr>
              <w:jc w:val="center"/>
              <w:rPr>
                <w:sz w:val="20"/>
                <w:szCs w:val="20"/>
              </w:rPr>
            </w:pPr>
            <w:r w:rsidRPr="00CA5967">
              <w:rPr>
                <w:sz w:val="20"/>
                <w:szCs w:val="20"/>
              </w:rPr>
              <w:t>samazinājums (-)</w:t>
            </w:r>
          </w:p>
        </w:tc>
        <w:tc>
          <w:tcPr>
            <w:tcW w:w="1559" w:type="dxa"/>
            <w:gridSpan w:val="3"/>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b/>
                <w:bCs/>
                <w:sz w:val="20"/>
                <w:szCs w:val="20"/>
              </w:rPr>
            </w:pPr>
          </w:p>
        </w:tc>
      </w:tr>
      <w:tr w:rsidR="00CA5967" w:rsidRPr="00A40776" w:rsidTr="00B07507">
        <w:trPr>
          <w:trHeight w:val="810"/>
        </w:trPr>
        <w:tc>
          <w:tcPr>
            <w:tcW w:w="1462"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b/>
                <w:bCs/>
                <w:sz w:val="20"/>
                <w:szCs w:val="20"/>
              </w:rPr>
            </w:pPr>
          </w:p>
        </w:tc>
        <w:tc>
          <w:tcPr>
            <w:tcW w:w="993" w:type="dxa"/>
            <w:gridSpan w:val="2"/>
            <w:tcBorders>
              <w:top w:val="nil"/>
              <w:left w:val="nil"/>
              <w:bottom w:val="single" w:sz="4" w:space="0" w:color="000000"/>
              <w:right w:val="single" w:sz="4" w:space="0" w:color="000000"/>
            </w:tcBorders>
            <w:shd w:val="clear" w:color="auto" w:fill="auto"/>
            <w:vAlign w:val="center"/>
            <w:hideMark/>
          </w:tcPr>
          <w:p w:rsidR="00A40776" w:rsidRPr="00CA5967" w:rsidRDefault="00A40776">
            <w:pPr>
              <w:jc w:val="center"/>
              <w:rPr>
                <w:sz w:val="20"/>
                <w:szCs w:val="20"/>
              </w:rPr>
            </w:pPr>
            <w:r w:rsidRPr="00CA5967">
              <w:rPr>
                <w:sz w:val="20"/>
                <w:szCs w:val="20"/>
              </w:rPr>
              <w:t>no gada sākuma</w:t>
            </w:r>
          </w:p>
        </w:tc>
        <w:tc>
          <w:tcPr>
            <w:tcW w:w="992" w:type="dxa"/>
            <w:gridSpan w:val="2"/>
            <w:tcBorders>
              <w:top w:val="nil"/>
              <w:left w:val="nil"/>
              <w:bottom w:val="single" w:sz="4" w:space="0" w:color="000000"/>
              <w:right w:val="single" w:sz="4" w:space="0" w:color="000000"/>
            </w:tcBorders>
            <w:shd w:val="clear" w:color="auto" w:fill="auto"/>
            <w:vAlign w:val="center"/>
            <w:hideMark/>
          </w:tcPr>
          <w:p w:rsidR="00A40776" w:rsidRPr="00CA5967" w:rsidRDefault="00A40776">
            <w:pPr>
              <w:jc w:val="center"/>
              <w:rPr>
                <w:sz w:val="20"/>
                <w:szCs w:val="20"/>
              </w:rPr>
            </w:pPr>
            <w:r w:rsidRPr="00CA5967">
              <w:rPr>
                <w:sz w:val="20"/>
                <w:szCs w:val="20"/>
              </w:rPr>
              <w:t>no gada sākuma</w:t>
            </w:r>
          </w:p>
        </w:tc>
        <w:tc>
          <w:tcPr>
            <w:tcW w:w="1559" w:type="dxa"/>
            <w:gridSpan w:val="3"/>
            <w:vMerge/>
            <w:tcBorders>
              <w:top w:val="single" w:sz="4" w:space="0" w:color="000000"/>
              <w:left w:val="single" w:sz="4" w:space="0" w:color="000000"/>
              <w:bottom w:val="single" w:sz="4" w:space="0" w:color="000000"/>
              <w:right w:val="single" w:sz="4" w:space="0" w:color="000000"/>
            </w:tcBorders>
            <w:vAlign w:val="center"/>
            <w:hideMark/>
          </w:tcPr>
          <w:p w:rsidR="00A40776" w:rsidRPr="00CA5967" w:rsidRDefault="00A40776">
            <w:pPr>
              <w:rPr>
                <w:b/>
                <w:bCs/>
                <w:sz w:val="20"/>
                <w:szCs w:val="20"/>
              </w:rPr>
            </w:pP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B</w:t>
            </w:r>
          </w:p>
        </w:tc>
        <w:tc>
          <w:tcPr>
            <w:tcW w:w="1701" w:type="dxa"/>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D</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E</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F</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G</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3</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6</w:t>
            </w:r>
          </w:p>
        </w:tc>
        <w:tc>
          <w:tcPr>
            <w:tcW w:w="1559" w:type="dxa"/>
            <w:gridSpan w:val="3"/>
            <w:tcBorders>
              <w:top w:val="nil"/>
              <w:left w:val="nil"/>
              <w:bottom w:val="single" w:sz="4" w:space="0" w:color="000000"/>
              <w:right w:val="nil"/>
            </w:tcBorders>
            <w:shd w:val="clear" w:color="auto" w:fill="auto"/>
            <w:noWrap/>
            <w:vAlign w:val="bottom"/>
            <w:hideMark/>
          </w:tcPr>
          <w:p w:rsidR="00A40776" w:rsidRPr="00CA5967" w:rsidRDefault="00A40776">
            <w:pPr>
              <w:jc w:val="center"/>
              <w:rPr>
                <w:sz w:val="20"/>
                <w:szCs w:val="20"/>
              </w:rPr>
            </w:pPr>
            <w:r w:rsidRPr="00CA5967">
              <w:rPr>
                <w:sz w:val="20"/>
                <w:szCs w:val="20"/>
              </w:rPr>
              <w:t>12</w:t>
            </w:r>
          </w:p>
        </w:tc>
      </w:tr>
      <w:tr w:rsidR="00CA5967" w:rsidRPr="00A40776" w:rsidTr="00B07507">
        <w:trPr>
          <w:trHeight w:val="9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rsidP="00243C12">
            <w:pPr>
              <w:rPr>
                <w:sz w:val="20"/>
                <w:szCs w:val="20"/>
              </w:rPr>
            </w:pPr>
            <w:r w:rsidRPr="00CA5967">
              <w:rPr>
                <w:sz w:val="20"/>
                <w:szCs w:val="20"/>
              </w:rPr>
              <w:t>Latvijas Attīstības finanšu institūcija Altum VAS</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Siltumapgādes sistēmas rekonstrukcija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Barkavas komunālo pakalpojumu saimniecība SIA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17.01.2006</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05.05.2015</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42 686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42 686</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8 312</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-4 518</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3 794</w:t>
            </w:r>
          </w:p>
        </w:tc>
      </w:tr>
      <w:tr w:rsidR="00CA5967" w:rsidRPr="00A40776" w:rsidTr="00B07507">
        <w:trPr>
          <w:trHeight w:val="9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rsidP="00243C12">
            <w:pPr>
              <w:rPr>
                <w:sz w:val="20"/>
                <w:szCs w:val="20"/>
              </w:rPr>
            </w:pPr>
            <w:r w:rsidRPr="00CA5967">
              <w:rPr>
                <w:sz w:val="20"/>
                <w:szCs w:val="20"/>
              </w:rPr>
              <w:t>Latvijas Attīstības finanšu institūcija Altum VAS</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Siltumtrases posma nomaiņa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Barkavas komunālo pakalpojumu saimniecība SIA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02.10.2007</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15.05.2017</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28 457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28 457</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10 905</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-2 845</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8 060</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Citadele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kredīti</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Privātpersonai</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13.12.2004</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14.06.2017</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1 707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1 707</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1 071</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-122</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949</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Citadele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aizdevums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16.09.2004</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16.04.2018</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2 960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2 960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475</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-74</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401</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Citadele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kredīts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13.12.2004</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14.06.2020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1 707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1 707</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1 096</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-171</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925</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Citadele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kredīts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01.12.2006</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14.01.2020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1 601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1 601</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960</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-160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800</w:t>
            </w:r>
          </w:p>
        </w:tc>
      </w:tr>
      <w:tr w:rsidR="00CA5967" w:rsidRPr="00A40776" w:rsidTr="00B07507">
        <w:trPr>
          <w:trHeight w:val="6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Citadele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Studējošā aizdevums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16.09.2004</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16.04.2018</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3 415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3 415</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1 643</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-256</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1 387</w:t>
            </w:r>
          </w:p>
        </w:tc>
      </w:tr>
      <w:tr w:rsidR="00CA5967" w:rsidRPr="00A40776" w:rsidTr="00B07507">
        <w:trPr>
          <w:trHeight w:val="6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Ziemeļu investīcijas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Siltumtrašu rekonstrukcija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Madonas siltums SIA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22.11.2002</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04.07.2022</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538 594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538 594</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295 358</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-34 748</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260 610</w:t>
            </w:r>
          </w:p>
        </w:tc>
      </w:tr>
      <w:tr w:rsidR="00CA5967" w:rsidRPr="00A40776" w:rsidTr="00B07507">
        <w:trPr>
          <w:trHeight w:val="6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Pamatlīdzekļu iegāde</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Madonas ūdens AS</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16.04.2007</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18.04.2017</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71 144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71 144</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24 323</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-7 297</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17 026</w:t>
            </w:r>
          </w:p>
        </w:tc>
      </w:tr>
      <w:tr w:rsidR="00CA5967" w:rsidRPr="00A40776" w:rsidTr="00B07507">
        <w:trPr>
          <w:trHeight w:val="600"/>
        </w:trPr>
        <w:tc>
          <w:tcPr>
            <w:tcW w:w="1462" w:type="dxa"/>
            <w:gridSpan w:val="2"/>
            <w:tcBorders>
              <w:top w:val="nil"/>
              <w:left w:val="single" w:sz="4" w:space="0" w:color="000000"/>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ERAF projekta realizēšana</w:t>
            </w:r>
          </w:p>
        </w:tc>
        <w:tc>
          <w:tcPr>
            <w:tcW w:w="1417" w:type="dxa"/>
            <w:gridSpan w:val="2"/>
            <w:tcBorders>
              <w:top w:val="nil"/>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Madonas siltums SIA</w:t>
            </w:r>
          </w:p>
        </w:tc>
        <w:tc>
          <w:tcPr>
            <w:tcW w:w="1418"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18.04.2007</w:t>
            </w:r>
          </w:p>
        </w:tc>
        <w:tc>
          <w:tcPr>
            <w:tcW w:w="1134"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15.04.2027</w:t>
            </w:r>
          </w:p>
        </w:tc>
        <w:tc>
          <w:tcPr>
            <w:tcW w:w="1275"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1 444 000</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1 444 000</w:t>
            </w:r>
          </w:p>
        </w:tc>
        <w:tc>
          <w:tcPr>
            <w:tcW w:w="1559"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1 110 772</w:t>
            </w:r>
          </w:p>
        </w:tc>
        <w:tc>
          <w:tcPr>
            <w:tcW w:w="993"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-79 342</w:t>
            </w:r>
          </w:p>
        </w:tc>
        <w:tc>
          <w:tcPr>
            <w:tcW w:w="1559" w:type="dxa"/>
            <w:gridSpan w:val="3"/>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1 031 430</w:t>
            </w:r>
          </w:p>
        </w:tc>
      </w:tr>
      <w:tr w:rsidR="00CA5967" w:rsidRPr="00A40776" w:rsidTr="00B07507">
        <w:trPr>
          <w:trHeight w:val="600"/>
        </w:trPr>
        <w:tc>
          <w:tcPr>
            <w:tcW w:w="1462" w:type="dxa"/>
            <w:gridSpan w:val="2"/>
            <w:tcBorders>
              <w:top w:val="single" w:sz="4" w:space="0" w:color="auto"/>
              <w:left w:val="single" w:sz="4" w:space="0" w:color="000000"/>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single" w:sz="4" w:space="0" w:color="auto"/>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Siltumtrašu rekonstrukcija</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Madonas siltums SIA</w:t>
            </w:r>
          </w:p>
        </w:tc>
        <w:tc>
          <w:tcPr>
            <w:tcW w:w="141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28.08.2006</w:t>
            </w:r>
          </w:p>
        </w:tc>
        <w:tc>
          <w:tcPr>
            <w:tcW w:w="11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27.08.2016</w:t>
            </w:r>
          </w:p>
        </w:tc>
        <w:tc>
          <w:tcPr>
            <w:tcW w:w="12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149 786</w:t>
            </w:r>
          </w:p>
        </w:tc>
        <w:tc>
          <w:tcPr>
            <w:tcW w:w="12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149 786</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48 306</w:t>
            </w:r>
          </w:p>
        </w:tc>
        <w:tc>
          <w:tcPr>
            <w:tcW w:w="9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-19 322</w:t>
            </w:r>
          </w:p>
        </w:tc>
        <w:tc>
          <w:tcPr>
            <w:tcW w:w="15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28 984</w:t>
            </w:r>
          </w:p>
        </w:tc>
      </w:tr>
      <w:tr w:rsidR="00CA5967" w:rsidRPr="00A40776" w:rsidTr="00B07507">
        <w:trPr>
          <w:trHeight w:val="600"/>
        </w:trPr>
        <w:tc>
          <w:tcPr>
            <w:tcW w:w="1462"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lastRenderedPageBreak/>
              <w:t>SEB Banka</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Pamatlīdzekļu rekonstrukcija</w:t>
            </w:r>
          </w:p>
        </w:tc>
        <w:tc>
          <w:tcPr>
            <w:tcW w:w="1417" w:type="dxa"/>
            <w:gridSpan w:val="2"/>
            <w:tcBorders>
              <w:top w:val="single" w:sz="4" w:space="0" w:color="auto"/>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Madonas ūdens AS</w:t>
            </w:r>
          </w:p>
        </w:tc>
        <w:tc>
          <w:tcPr>
            <w:tcW w:w="1418"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09.11.2007</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20.11.2020</w:t>
            </w:r>
          </w:p>
        </w:tc>
        <w:tc>
          <w:tcPr>
            <w:tcW w:w="1275"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71 144</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71 144</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44 735</w:t>
            </w:r>
          </w:p>
        </w:tc>
        <w:tc>
          <w:tcPr>
            <w:tcW w:w="993"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-6 468</w:t>
            </w:r>
          </w:p>
        </w:tc>
        <w:tc>
          <w:tcPr>
            <w:tcW w:w="1559"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38 267</w:t>
            </w:r>
          </w:p>
        </w:tc>
      </w:tr>
      <w:tr w:rsidR="00CA5967" w:rsidRPr="00A40776" w:rsidTr="00B07507">
        <w:trPr>
          <w:trHeight w:val="6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ERAF projekta realizēšana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Madonas siltums SIA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03.07.2008</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29.06.2023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426 862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426 862</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353 707</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-42 445</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311 262</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aizdevums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01.03.2011</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14.05.2024</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3 714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3 714</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3 559</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-155</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3 404</w:t>
            </w:r>
          </w:p>
        </w:tc>
      </w:tr>
      <w:tr w:rsidR="00CA5967" w:rsidRPr="00A40776" w:rsidTr="00B07507">
        <w:trPr>
          <w:trHeight w:val="6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LIAA projekta īstenošanai</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Madonas siltums SIA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02.11.2011</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30.10.2026</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1 509 488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1 509 488</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1 460 619</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-97 993</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1 362 626</w:t>
            </w:r>
          </w:p>
        </w:tc>
      </w:tr>
      <w:tr w:rsidR="00CA5967" w:rsidRPr="00A40776" w:rsidTr="00B07507">
        <w:trPr>
          <w:trHeight w:val="953"/>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Kredītlīnija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Barkavas   komunālo pakalpojumu saimniecība SIA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08.09.2010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03.09.2015</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57 000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57 000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4 745</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38 000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-4 745</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38 000</w:t>
            </w:r>
          </w:p>
        </w:tc>
      </w:tr>
      <w:tr w:rsidR="00CA5967" w:rsidRPr="00A40776" w:rsidTr="00B07507">
        <w:trPr>
          <w:trHeight w:val="6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Valsts kase</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Kohēzijas fonda projekta realizācija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Vidusdaugavas SPAAO</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13.12.2011</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20.12.2031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82 498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82 498</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82 498</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82 498</w:t>
            </w:r>
          </w:p>
        </w:tc>
      </w:tr>
      <w:tr w:rsidR="00CA5967" w:rsidRPr="00A40776" w:rsidTr="00B07507">
        <w:trPr>
          <w:trHeight w:val="6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Studējošā aizdevums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24.11.2011</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14.04.2023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5 122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5 122</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2 574</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-180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2 394</w:t>
            </w:r>
          </w:p>
        </w:tc>
      </w:tr>
      <w:tr w:rsidR="00CA5967" w:rsidRPr="00A40776" w:rsidTr="00B07507">
        <w:trPr>
          <w:trHeight w:val="9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Ūdenssaimniecības attīstības II kārtas pabeigšana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Madonas ūdens AS</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06.04.2011</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05.09.2016</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42 686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42 686</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42 686</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42 686</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aizdevums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29.10.2007</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17.07.2023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3 984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3 984</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3 984</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3 984</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2808B4">
            <w:pPr>
              <w:rPr>
                <w:sz w:val="20"/>
                <w:szCs w:val="20"/>
              </w:rPr>
            </w:pPr>
            <w:r w:rsidRPr="00CA5967">
              <w:rPr>
                <w:sz w:val="20"/>
                <w:szCs w:val="20"/>
              </w:rPr>
              <w:t>Studijā</w:t>
            </w:r>
            <w:r w:rsidR="00A40776" w:rsidRPr="00CA5967">
              <w:rPr>
                <w:sz w:val="20"/>
                <w:szCs w:val="20"/>
              </w:rPr>
              <w:t xml:space="preserve">m aizdevums    </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24.09.2012</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14.07.2020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1 387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1 387</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1 387</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1 387</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aizdevums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24.09.2012</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14.07.2020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711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711</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711</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711</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Kredītlīnija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SIA Dzelzava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18.09.2013</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17.06.2014</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42 686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42 686</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32 015</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-32 015</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0</w:t>
            </w:r>
          </w:p>
        </w:tc>
      </w:tr>
      <w:tr w:rsidR="00CA5967" w:rsidRPr="00A40776" w:rsidTr="00B07507">
        <w:trPr>
          <w:trHeight w:val="1200"/>
        </w:trPr>
        <w:tc>
          <w:tcPr>
            <w:tcW w:w="1462" w:type="dxa"/>
            <w:gridSpan w:val="2"/>
            <w:tcBorders>
              <w:top w:val="nil"/>
              <w:left w:val="single" w:sz="4" w:space="0" w:color="000000"/>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Swedbank</w:t>
            </w:r>
            <w:r w:rsidR="00243C12" w:rsidRPr="00CA5967">
              <w:rPr>
                <w:sz w:val="20"/>
                <w:szCs w:val="20"/>
              </w:rPr>
              <w:t xml:space="preserve"> AS</w:t>
            </w:r>
          </w:p>
        </w:tc>
        <w:tc>
          <w:tcPr>
            <w:tcW w:w="1701" w:type="dxa"/>
            <w:tcBorders>
              <w:top w:val="nil"/>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Ūdenssaimniecības attīstība II kārta Bērzaunes pagasta Bērzaunes ciemā</w:t>
            </w:r>
          </w:p>
        </w:tc>
        <w:tc>
          <w:tcPr>
            <w:tcW w:w="1417" w:type="dxa"/>
            <w:gridSpan w:val="2"/>
            <w:tcBorders>
              <w:top w:val="nil"/>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Bērzaunes komunālais uzņēmums</w:t>
            </w:r>
          </w:p>
        </w:tc>
        <w:tc>
          <w:tcPr>
            <w:tcW w:w="1418"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20.11.2012</w:t>
            </w:r>
          </w:p>
        </w:tc>
        <w:tc>
          <w:tcPr>
            <w:tcW w:w="1134"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19.11.2014</w:t>
            </w:r>
          </w:p>
        </w:tc>
        <w:tc>
          <w:tcPr>
            <w:tcW w:w="1275"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249 166</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249 166</w:t>
            </w:r>
          </w:p>
        </w:tc>
        <w:tc>
          <w:tcPr>
            <w:tcW w:w="1559"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95 332</w:t>
            </w:r>
          </w:p>
        </w:tc>
        <w:tc>
          <w:tcPr>
            <w:tcW w:w="993"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-95 332</w:t>
            </w:r>
          </w:p>
        </w:tc>
        <w:tc>
          <w:tcPr>
            <w:tcW w:w="1559" w:type="dxa"/>
            <w:gridSpan w:val="3"/>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0</w:t>
            </w:r>
          </w:p>
        </w:tc>
      </w:tr>
      <w:tr w:rsidR="00CA5967" w:rsidRPr="00A40776" w:rsidTr="00B07507">
        <w:trPr>
          <w:trHeight w:val="900"/>
        </w:trPr>
        <w:tc>
          <w:tcPr>
            <w:tcW w:w="1462"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Swedbank</w:t>
            </w:r>
            <w:r w:rsidR="00243C12" w:rsidRPr="00CA5967">
              <w:rPr>
                <w:sz w:val="20"/>
                <w:szCs w:val="20"/>
              </w:rPr>
              <w:t xml:space="preserve"> AS</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Kredītlīnija</w:t>
            </w:r>
          </w:p>
        </w:tc>
        <w:tc>
          <w:tcPr>
            <w:tcW w:w="1417" w:type="dxa"/>
            <w:gridSpan w:val="2"/>
            <w:tcBorders>
              <w:top w:val="single" w:sz="4" w:space="0" w:color="auto"/>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Kalsnavas komunālais uzņēmums</w:t>
            </w:r>
          </w:p>
        </w:tc>
        <w:tc>
          <w:tcPr>
            <w:tcW w:w="1418"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18.10.2013</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20.07.2015</w:t>
            </w:r>
          </w:p>
        </w:tc>
        <w:tc>
          <w:tcPr>
            <w:tcW w:w="1275"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57 000</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57 000</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50 427</w:t>
            </w:r>
          </w:p>
        </w:tc>
        <w:tc>
          <w:tcPr>
            <w:tcW w:w="993"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32 139</w:t>
            </w:r>
          </w:p>
        </w:tc>
        <w:tc>
          <w:tcPr>
            <w:tcW w:w="9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-42 206</w:t>
            </w:r>
          </w:p>
        </w:tc>
        <w:tc>
          <w:tcPr>
            <w:tcW w:w="1559"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40 360</w:t>
            </w:r>
          </w:p>
        </w:tc>
      </w:tr>
      <w:tr w:rsidR="00CA5967" w:rsidRPr="00A40776" w:rsidTr="00B07507">
        <w:trPr>
          <w:trHeight w:val="300"/>
        </w:trPr>
        <w:tc>
          <w:tcPr>
            <w:tcW w:w="1462" w:type="dxa"/>
            <w:gridSpan w:val="2"/>
            <w:tcBorders>
              <w:top w:val="nil"/>
              <w:left w:val="single" w:sz="4" w:space="0" w:color="000000"/>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aizdevums</w:t>
            </w:r>
          </w:p>
        </w:tc>
        <w:tc>
          <w:tcPr>
            <w:tcW w:w="1417" w:type="dxa"/>
            <w:gridSpan w:val="2"/>
            <w:tcBorders>
              <w:top w:val="nil"/>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17.04.2013</w:t>
            </w:r>
          </w:p>
        </w:tc>
        <w:tc>
          <w:tcPr>
            <w:tcW w:w="1134"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14.07.2025</w:t>
            </w:r>
          </w:p>
        </w:tc>
        <w:tc>
          <w:tcPr>
            <w:tcW w:w="1275"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4 162</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4 162</w:t>
            </w:r>
          </w:p>
        </w:tc>
        <w:tc>
          <w:tcPr>
            <w:tcW w:w="1559"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4 162</w:t>
            </w:r>
          </w:p>
        </w:tc>
        <w:tc>
          <w:tcPr>
            <w:tcW w:w="993"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4 162</w:t>
            </w:r>
          </w:p>
        </w:tc>
      </w:tr>
      <w:tr w:rsidR="00CA5967" w:rsidRPr="00A40776" w:rsidTr="00B07507">
        <w:trPr>
          <w:trHeight w:val="600"/>
        </w:trPr>
        <w:tc>
          <w:tcPr>
            <w:tcW w:w="1462"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lastRenderedPageBreak/>
              <w:t>SEB banka</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Studējošā aizdevums</w:t>
            </w:r>
          </w:p>
        </w:tc>
        <w:tc>
          <w:tcPr>
            <w:tcW w:w="1417" w:type="dxa"/>
            <w:gridSpan w:val="2"/>
            <w:tcBorders>
              <w:top w:val="single" w:sz="4" w:space="0" w:color="auto"/>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17.04.2013</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14.07.2025</w:t>
            </w:r>
          </w:p>
        </w:tc>
        <w:tc>
          <w:tcPr>
            <w:tcW w:w="1275"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2 134</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2 134</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2 134</w:t>
            </w:r>
          </w:p>
        </w:tc>
        <w:tc>
          <w:tcPr>
            <w:tcW w:w="993"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2 134</w:t>
            </w:r>
          </w:p>
        </w:tc>
      </w:tr>
      <w:tr w:rsidR="00CA5967" w:rsidRPr="00A40776" w:rsidTr="00B07507">
        <w:trPr>
          <w:trHeight w:val="18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Swedbank</w:t>
            </w:r>
            <w:r w:rsidR="00243C12" w:rsidRPr="00CA5967">
              <w:rPr>
                <w:sz w:val="20"/>
                <w:szCs w:val="20"/>
              </w:rPr>
              <w:t xml:space="preserve"> AS</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Ūdenssaimniecības attīstības II kārtas Madonas novada Mārcienas pagasta ciemā Mārciena finansēšana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Mārcienas komunālais uzņēmums SIA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17.12.2013</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17.12.2023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202 773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202 773</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202 773</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-115 283</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87 490</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aizdevums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18.10.2013</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14.07.2028</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5 976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5 976</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5 976</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5 976</w:t>
            </w:r>
          </w:p>
        </w:tc>
      </w:tr>
      <w:tr w:rsidR="00CA5967" w:rsidRPr="00A40776" w:rsidTr="00B07507">
        <w:trPr>
          <w:trHeight w:val="6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Studējošā aizdevums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28.10.2013</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14.07.2027</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5 122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5 122</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5 122</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5 122</w:t>
            </w:r>
          </w:p>
        </w:tc>
      </w:tr>
      <w:tr w:rsidR="00CA5967" w:rsidRPr="00A40776" w:rsidTr="00B07507">
        <w:trPr>
          <w:trHeight w:val="15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SEB banka</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Madonas novada Barkavas pagasta Barkavas ciema ūdenssaimniecības attīstība, II kārta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SIA "Barkavas KPS"</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07.04.2014</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29.02.2024</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67 300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67 300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0</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55 330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55 330</w:t>
            </w:r>
          </w:p>
        </w:tc>
      </w:tr>
      <w:tr w:rsidR="00CA5967" w:rsidRPr="00A40776" w:rsidTr="00B07507">
        <w:trPr>
          <w:trHeight w:val="300"/>
        </w:trPr>
        <w:tc>
          <w:tcPr>
            <w:tcW w:w="1462" w:type="dxa"/>
            <w:gridSpan w:val="2"/>
            <w:tcBorders>
              <w:top w:val="nil"/>
              <w:left w:val="single" w:sz="4" w:space="0" w:color="000000"/>
              <w:bottom w:val="single" w:sz="4" w:space="0" w:color="000000"/>
              <w:right w:val="single" w:sz="4" w:space="0" w:color="000000"/>
            </w:tcBorders>
            <w:shd w:val="clear" w:color="auto" w:fill="auto"/>
            <w:vAlign w:val="bottom"/>
            <w:hideMark/>
          </w:tcPr>
          <w:p w:rsidR="00A40776" w:rsidRPr="00CA5967" w:rsidRDefault="00A40776" w:rsidP="00243C12">
            <w:pPr>
              <w:rPr>
                <w:sz w:val="20"/>
                <w:szCs w:val="20"/>
              </w:rPr>
            </w:pPr>
            <w:r w:rsidRPr="00CA5967">
              <w:rPr>
                <w:sz w:val="20"/>
                <w:szCs w:val="20"/>
              </w:rPr>
              <w:t>SEB banka AS</w:t>
            </w:r>
          </w:p>
        </w:tc>
        <w:tc>
          <w:tcPr>
            <w:tcW w:w="1701" w:type="dxa"/>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Studiju aizdevums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02.10.2014</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30.06.2026</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2 520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2 520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0</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0</w:t>
            </w:r>
          </w:p>
        </w:tc>
      </w:tr>
      <w:tr w:rsidR="00CA5967" w:rsidRPr="00A40776" w:rsidTr="00B07507">
        <w:trPr>
          <w:trHeight w:val="600"/>
        </w:trPr>
        <w:tc>
          <w:tcPr>
            <w:tcW w:w="1462" w:type="dxa"/>
            <w:gridSpan w:val="2"/>
            <w:tcBorders>
              <w:top w:val="nil"/>
              <w:left w:val="single" w:sz="4" w:space="0" w:color="000000"/>
              <w:bottom w:val="single" w:sz="4" w:space="0" w:color="auto"/>
              <w:right w:val="single" w:sz="4" w:space="0" w:color="000000"/>
            </w:tcBorders>
            <w:shd w:val="clear" w:color="auto" w:fill="auto"/>
            <w:vAlign w:val="bottom"/>
            <w:hideMark/>
          </w:tcPr>
          <w:p w:rsidR="00A40776" w:rsidRPr="00CA5967" w:rsidRDefault="00A40776" w:rsidP="00243C12">
            <w:pPr>
              <w:rPr>
                <w:sz w:val="20"/>
                <w:szCs w:val="20"/>
              </w:rPr>
            </w:pPr>
            <w:r w:rsidRPr="00CA5967">
              <w:rPr>
                <w:sz w:val="20"/>
                <w:szCs w:val="20"/>
              </w:rPr>
              <w:t>SEB banka AS</w:t>
            </w:r>
          </w:p>
        </w:tc>
        <w:tc>
          <w:tcPr>
            <w:tcW w:w="1701" w:type="dxa"/>
            <w:tcBorders>
              <w:top w:val="nil"/>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Studējošā aizdevums</w:t>
            </w:r>
          </w:p>
        </w:tc>
        <w:tc>
          <w:tcPr>
            <w:tcW w:w="1417" w:type="dxa"/>
            <w:gridSpan w:val="2"/>
            <w:tcBorders>
              <w:top w:val="nil"/>
              <w:left w:val="nil"/>
              <w:bottom w:val="single" w:sz="4" w:space="0" w:color="auto"/>
              <w:right w:val="single" w:sz="4" w:space="0" w:color="000000"/>
            </w:tcBorders>
            <w:shd w:val="clear" w:color="auto" w:fill="auto"/>
            <w:vAlign w:val="bottom"/>
            <w:hideMark/>
          </w:tcPr>
          <w:p w:rsidR="00A40776" w:rsidRPr="00CA5967" w:rsidRDefault="00A40776">
            <w:pPr>
              <w:rPr>
                <w:sz w:val="20"/>
                <w:szCs w:val="20"/>
              </w:rPr>
            </w:pPr>
            <w:r w:rsidRPr="00CA5967">
              <w:rPr>
                <w:sz w:val="20"/>
                <w:szCs w:val="20"/>
              </w:rPr>
              <w:t>Privātpersona</w:t>
            </w:r>
          </w:p>
        </w:tc>
        <w:tc>
          <w:tcPr>
            <w:tcW w:w="1418"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03.10.2014</w:t>
            </w:r>
          </w:p>
        </w:tc>
        <w:tc>
          <w:tcPr>
            <w:tcW w:w="1134"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center"/>
              <w:rPr>
                <w:sz w:val="20"/>
                <w:szCs w:val="20"/>
              </w:rPr>
            </w:pPr>
            <w:r w:rsidRPr="00CA5967">
              <w:rPr>
                <w:sz w:val="20"/>
                <w:szCs w:val="20"/>
              </w:rPr>
              <w:t>30.06.2029</w:t>
            </w:r>
          </w:p>
        </w:tc>
        <w:tc>
          <w:tcPr>
            <w:tcW w:w="1275"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6 800</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6 800</w:t>
            </w:r>
          </w:p>
        </w:tc>
        <w:tc>
          <w:tcPr>
            <w:tcW w:w="1559"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0</w:t>
            </w:r>
          </w:p>
        </w:tc>
        <w:tc>
          <w:tcPr>
            <w:tcW w:w="993"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992" w:type="dxa"/>
            <w:gridSpan w:val="2"/>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sz w:val="20"/>
                <w:szCs w:val="20"/>
              </w:rPr>
            </w:pPr>
            <w:r w:rsidRPr="00CA5967">
              <w:rPr>
                <w:sz w:val="20"/>
                <w:szCs w:val="20"/>
              </w:rPr>
              <w:t>0</w:t>
            </w:r>
          </w:p>
        </w:tc>
        <w:tc>
          <w:tcPr>
            <w:tcW w:w="1559" w:type="dxa"/>
            <w:gridSpan w:val="3"/>
            <w:tcBorders>
              <w:top w:val="nil"/>
              <w:left w:val="nil"/>
              <w:bottom w:val="single" w:sz="4" w:space="0" w:color="auto"/>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0</w:t>
            </w:r>
          </w:p>
        </w:tc>
      </w:tr>
      <w:tr w:rsidR="00CA5967" w:rsidRPr="00A40776" w:rsidTr="00B07507">
        <w:trPr>
          <w:trHeight w:val="300"/>
        </w:trPr>
        <w:tc>
          <w:tcPr>
            <w:tcW w:w="1462" w:type="dxa"/>
            <w:gridSpan w:val="2"/>
            <w:tcBorders>
              <w:top w:val="single" w:sz="4" w:space="0" w:color="auto"/>
              <w:left w:val="single" w:sz="4" w:space="0" w:color="000000"/>
              <w:bottom w:val="single" w:sz="4" w:space="0" w:color="000000"/>
              <w:right w:val="nil"/>
            </w:tcBorders>
            <w:shd w:val="clear" w:color="auto" w:fill="auto"/>
            <w:noWrap/>
            <w:vAlign w:val="bottom"/>
            <w:hideMark/>
          </w:tcPr>
          <w:p w:rsidR="00A40776" w:rsidRPr="00CA5967" w:rsidRDefault="00A40776">
            <w:pPr>
              <w:rPr>
                <w:b/>
                <w:bCs/>
                <w:sz w:val="20"/>
                <w:szCs w:val="20"/>
              </w:rPr>
            </w:pPr>
            <w:r w:rsidRPr="00CA5967">
              <w:rPr>
                <w:b/>
                <w:bCs/>
                <w:sz w:val="20"/>
                <w:szCs w:val="20"/>
              </w:rPr>
              <w:t> </w:t>
            </w:r>
          </w:p>
        </w:tc>
        <w:tc>
          <w:tcPr>
            <w:tcW w:w="1701" w:type="dxa"/>
            <w:tcBorders>
              <w:top w:val="single" w:sz="4" w:space="0" w:color="auto"/>
              <w:left w:val="nil"/>
              <w:bottom w:val="single" w:sz="4" w:space="0" w:color="000000"/>
              <w:right w:val="nil"/>
            </w:tcBorders>
            <w:shd w:val="clear" w:color="auto" w:fill="auto"/>
            <w:noWrap/>
            <w:vAlign w:val="bottom"/>
            <w:hideMark/>
          </w:tcPr>
          <w:p w:rsidR="00A40776" w:rsidRPr="00CA5967" w:rsidRDefault="00A40776">
            <w:pPr>
              <w:rPr>
                <w:b/>
                <w:bCs/>
                <w:sz w:val="20"/>
                <w:szCs w:val="20"/>
              </w:rPr>
            </w:pPr>
            <w:r w:rsidRPr="00CA5967">
              <w:rPr>
                <w:b/>
                <w:bCs/>
                <w:sz w:val="20"/>
                <w:szCs w:val="20"/>
              </w:rPr>
              <w:t> </w:t>
            </w:r>
          </w:p>
        </w:tc>
        <w:tc>
          <w:tcPr>
            <w:tcW w:w="1417" w:type="dxa"/>
            <w:gridSpan w:val="2"/>
            <w:tcBorders>
              <w:top w:val="single" w:sz="4" w:space="0" w:color="auto"/>
              <w:left w:val="nil"/>
              <w:bottom w:val="single" w:sz="4" w:space="0" w:color="000000"/>
              <w:right w:val="nil"/>
            </w:tcBorders>
            <w:shd w:val="clear" w:color="auto" w:fill="auto"/>
            <w:noWrap/>
            <w:vAlign w:val="bottom"/>
            <w:hideMark/>
          </w:tcPr>
          <w:p w:rsidR="00A40776" w:rsidRPr="00CA5967" w:rsidRDefault="00A40776">
            <w:pPr>
              <w:rPr>
                <w:b/>
                <w:bCs/>
                <w:sz w:val="20"/>
                <w:szCs w:val="20"/>
              </w:rPr>
            </w:pPr>
            <w:r w:rsidRPr="00CA5967">
              <w:rPr>
                <w:b/>
                <w:bCs/>
                <w:sz w:val="20"/>
                <w:szCs w:val="20"/>
              </w:rPr>
              <w:t> </w:t>
            </w:r>
          </w:p>
        </w:tc>
        <w:tc>
          <w:tcPr>
            <w:tcW w:w="1418" w:type="dxa"/>
            <w:gridSpan w:val="2"/>
            <w:tcBorders>
              <w:top w:val="single" w:sz="4" w:space="0" w:color="auto"/>
              <w:left w:val="nil"/>
              <w:bottom w:val="single" w:sz="4" w:space="0" w:color="000000"/>
              <w:right w:val="nil"/>
            </w:tcBorders>
            <w:shd w:val="clear" w:color="auto" w:fill="auto"/>
            <w:noWrap/>
            <w:vAlign w:val="bottom"/>
            <w:hideMark/>
          </w:tcPr>
          <w:p w:rsidR="00A40776" w:rsidRPr="00CA5967" w:rsidRDefault="00A40776">
            <w:pPr>
              <w:rPr>
                <w:b/>
                <w:bCs/>
                <w:sz w:val="20"/>
                <w:szCs w:val="20"/>
              </w:rPr>
            </w:pPr>
            <w:r w:rsidRPr="00CA5967">
              <w:rPr>
                <w:b/>
                <w:bCs/>
                <w:sz w:val="20"/>
                <w:szCs w:val="20"/>
              </w:rPr>
              <w:t> </w:t>
            </w:r>
          </w:p>
        </w:tc>
        <w:tc>
          <w:tcPr>
            <w:tcW w:w="1134" w:type="dxa"/>
            <w:gridSpan w:val="2"/>
            <w:tcBorders>
              <w:top w:val="single" w:sz="4" w:space="0" w:color="auto"/>
              <w:left w:val="nil"/>
              <w:bottom w:val="single" w:sz="4" w:space="0" w:color="000000"/>
              <w:right w:val="nil"/>
            </w:tcBorders>
            <w:shd w:val="clear" w:color="auto" w:fill="auto"/>
            <w:noWrap/>
            <w:vAlign w:val="bottom"/>
            <w:hideMark/>
          </w:tcPr>
          <w:p w:rsidR="00A40776" w:rsidRPr="00CA5967" w:rsidRDefault="00A40776">
            <w:pPr>
              <w:rPr>
                <w:b/>
                <w:bCs/>
                <w:sz w:val="20"/>
                <w:szCs w:val="20"/>
              </w:rPr>
            </w:pPr>
            <w:r w:rsidRPr="00CA5967">
              <w:rPr>
                <w:b/>
                <w:bCs/>
                <w:sz w:val="20"/>
                <w:szCs w:val="20"/>
              </w:rPr>
              <w:t> </w:t>
            </w:r>
          </w:p>
        </w:tc>
        <w:tc>
          <w:tcPr>
            <w:tcW w:w="1275"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5 136 292</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5 136 292</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3 902 367</w:t>
            </w:r>
          </w:p>
        </w:tc>
        <w:tc>
          <w:tcPr>
            <w:tcW w:w="993"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125 469</w:t>
            </w:r>
          </w:p>
        </w:tc>
        <w:tc>
          <w:tcPr>
            <w:tcW w:w="9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-585 677</w:t>
            </w:r>
          </w:p>
        </w:tc>
        <w:tc>
          <w:tcPr>
            <w:tcW w:w="1559"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A40776" w:rsidRPr="00CA5967" w:rsidRDefault="00A40776">
            <w:pPr>
              <w:jc w:val="right"/>
              <w:rPr>
                <w:b/>
                <w:bCs/>
                <w:sz w:val="20"/>
                <w:szCs w:val="20"/>
              </w:rPr>
            </w:pPr>
            <w:r w:rsidRPr="00CA5967">
              <w:rPr>
                <w:b/>
                <w:bCs/>
                <w:sz w:val="20"/>
                <w:szCs w:val="20"/>
              </w:rPr>
              <w:t>3 442 159</w:t>
            </w:r>
          </w:p>
        </w:tc>
      </w:tr>
    </w:tbl>
    <w:p w:rsidR="0014347E" w:rsidRPr="00FF248B" w:rsidRDefault="0014347E" w:rsidP="00054FD0">
      <w:pPr>
        <w:jc w:val="both"/>
        <w:rPr>
          <w:b/>
          <w:bCs/>
          <w:u w:val="single"/>
        </w:rPr>
        <w:sectPr w:rsidR="0014347E" w:rsidRPr="00FF248B" w:rsidSect="00AB3CA0">
          <w:pgSz w:w="16838" w:h="11906" w:orient="landscape"/>
          <w:pgMar w:top="1134" w:right="851" w:bottom="851" w:left="1134" w:header="709" w:footer="709" w:gutter="0"/>
          <w:cols w:space="708"/>
          <w:docGrid w:linePitch="360"/>
        </w:sectPr>
      </w:pPr>
    </w:p>
    <w:p w:rsidR="00E358F0" w:rsidRDefault="00673496" w:rsidP="00B94045">
      <w:pPr>
        <w:pStyle w:val="Virsraksts1"/>
      </w:pPr>
      <w:bookmarkStart w:id="5" w:name="_Toc454906680"/>
      <w:r w:rsidRPr="009E50A2">
        <w:lastRenderedPageBreak/>
        <w:t xml:space="preserve">5. </w:t>
      </w:r>
      <w:r w:rsidR="00601649" w:rsidRPr="009E50A2">
        <w:t>CENTRALIZĒTI ADMINISTRĒTIE INVESTĪCIJU PROJEKTI 201</w:t>
      </w:r>
      <w:r w:rsidR="00374B65">
        <w:t>5</w:t>
      </w:r>
      <w:r w:rsidR="00601649" w:rsidRPr="009E50A2">
        <w:t>.GADĀ</w:t>
      </w:r>
      <w:r w:rsidR="009E50A2">
        <w:t xml:space="preserve"> (</w:t>
      </w:r>
      <w:r w:rsidR="00556AAB">
        <w:t>EUR</w:t>
      </w:r>
      <w:r w:rsidR="009E50A2">
        <w:t>)</w:t>
      </w:r>
      <w:bookmarkEnd w:id="5"/>
    </w:p>
    <w:p w:rsidR="0039207C" w:rsidRDefault="0039207C" w:rsidP="0039207C">
      <w:pPr>
        <w:rPr>
          <w:lang w:eastAsia="en-US"/>
        </w:rPr>
      </w:pPr>
      <w:r w:rsidRPr="0039207C">
        <w:rPr>
          <w:lang w:eastAsia="en-US"/>
        </w:rPr>
        <w:t>Publiskās investīcijas infrastruktūrā pašvaldības administratīvajā teritorijā 201</w:t>
      </w:r>
      <w:r w:rsidR="00374B65">
        <w:rPr>
          <w:lang w:eastAsia="en-US"/>
        </w:rPr>
        <w:t>5</w:t>
      </w:r>
      <w:r w:rsidRPr="0039207C">
        <w:rPr>
          <w:lang w:eastAsia="en-US"/>
        </w:rPr>
        <w:t>.gadā</w:t>
      </w:r>
    </w:p>
    <w:p w:rsidR="00374B65" w:rsidRDefault="00374B65" w:rsidP="0039207C">
      <w:pPr>
        <w:rPr>
          <w:lang w:eastAsia="en-US"/>
        </w:rPr>
      </w:pPr>
    </w:p>
    <w:tbl>
      <w:tblPr>
        <w:tblW w:w="15183" w:type="dxa"/>
        <w:tblInd w:w="93" w:type="dxa"/>
        <w:tblLayout w:type="fixed"/>
        <w:tblLook w:val="04A0" w:firstRow="1" w:lastRow="0" w:firstColumn="1" w:lastColumn="0" w:noHBand="0" w:noVBand="1"/>
      </w:tblPr>
      <w:tblGrid>
        <w:gridCol w:w="960"/>
        <w:gridCol w:w="1260"/>
        <w:gridCol w:w="3465"/>
        <w:gridCol w:w="1560"/>
        <w:gridCol w:w="1559"/>
        <w:gridCol w:w="1701"/>
        <w:gridCol w:w="1276"/>
        <w:gridCol w:w="1275"/>
        <w:gridCol w:w="2127"/>
      </w:tblGrid>
      <w:tr w:rsidR="00374B65" w:rsidTr="00374B65">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B65" w:rsidRDefault="00374B65">
            <w:pPr>
              <w:jc w:val="center"/>
              <w:rPr>
                <w:b/>
                <w:bCs/>
              </w:rPr>
            </w:pPr>
            <w:r>
              <w:rPr>
                <w:b/>
                <w:bCs/>
              </w:rPr>
              <w:t>Nr. p.k.</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74B65" w:rsidRDefault="00374B65">
            <w:pPr>
              <w:jc w:val="center"/>
              <w:rPr>
                <w:b/>
                <w:bCs/>
              </w:rPr>
            </w:pPr>
            <w:r>
              <w:rPr>
                <w:b/>
                <w:bCs/>
              </w:rPr>
              <w:t>Pārvalde</w:t>
            </w:r>
          </w:p>
        </w:tc>
        <w:tc>
          <w:tcPr>
            <w:tcW w:w="3465" w:type="dxa"/>
            <w:tcBorders>
              <w:top w:val="single" w:sz="4" w:space="0" w:color="auto"/>
              <w:left w:val="nil"/>
              <w:bottom w:val="single" w:sz="4" w:space="0" w:color="auto"/>
              <w:right w:val="single" w:sz="4" w:space="0" w:color="auto"/>
            </w:tcBorders>
            <w:shd w:val="clear" w:color="auto" w:fill="auto"/>
            <w:noWrap/>
            <w:vAlign w:val="bottom"/>
            <w:hideMark/>
          </w:tcPr>
          <w:p w:rsidR="00374B65" w:rsidRDefault="00374B65">
            <w:pPr>
              <w:jc w:val="center"/>
              <w:rPr>
                <w:b/>
                <w:bCs/>
              </w:rPr>
            </w:pPr>
            <w:r>
              <w:rPr>
                <w:b/>
                <w:bCs/>
              </w:rPr>
              <w:t>Projekta nosaukums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74B65" w:rsidRDefault="00374B65">
            <w:pPr>
              <w:jc w:val="center"/>
              <w:rPr>
                <w:b/>
                <w:bCs/>
              </w:rPr>
            </w:pPr>
            <w:r>
              <w:rPr>
                <w:b/>
                <w:bCs/>
              </w:rPr>
              <w:t>Fonds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74B65" w:rsidRDefault="00374B65">
            <w:pPr>
              <w:jc w:val="center"/>
              <w:rPr>
                <w:b/>
                <w:bCs/>
              </w:rPr>
            </w:pPr>
            <w:r>
              <w:rPr>
                <w:b/>
                <w:bCs/>
              </w:rPr>
              <w:t>Projekta kopējās izmaksas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74B65" w:rsidRDefault="00374B65">
            <w:pPr>
              <w:jc w:val="center"/>
              <w:rPr>
                <w:b/>
                <w:bCs/>
              </w:rPr>
            </w:pPr>
            <w:r>
              <w:rPr>
                <w:b/>
                <w:bCs/>
              </w:rPr>
              <w:t>ES fondu finansējums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4B65" w:rsidRDefault="00374B65">
            <w:pPr>
              <w:jc w:val="center"/>
              <w:rPr>
                <w:b/>
                <w:bCs/>
              </w:rPr>
            </w:pPr>
            <w:r>
              <w:rPr>
                <w:b/>
                <w:bCs/>
              </w:rPr>
              <w:t>Valsts finansējums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74B65" w:rsidRDefault="00374B65">
            <w:pPr>
              <w:jc w:val="center"/>
              <w:rPr>
                <w:b/>
                <w:bCs/>
              </w:rPr>
            </w:pPr>
            <w:r>
              <w:rPr>
                <w:b/>
                <w:bCs/>
              </w:rPr>
              <w:t>Madonas novada pašvaldības finansējums</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374B65" w:rsidRDefault="00374B65">
            <w:pPr>
              <w:jc w:val="center"/>
              <w:rPr>
                <w:b/>
                <w:bCs/>
              </w:rPr>
            </w:pPr>
            <w:r>
              <w:rPr>
                <w:b/>
                <w:bCs/>
              </w:rPr>
              <w:t>Projekta īstenošanas gads</w:t>
            </w:r>
          </w:p>
        </w:tc>
      </w:tr>
      <w:tr w:rsidR="00374B65" w:rsidTr="00374B65">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1.</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Madona</w:t>
            </w:r>
          </w:p>
        </w:tc>
        <w:tc>
          <w:tcPr>
            <w:tcW w:w="3465" w:type="dxa"/>
            <w:tcBorders>
              <w:top w:val="nil"/>
              <w:left w:val="nil"/>
              <w:bottom w:val="single" w:sz="4" w:space="0" w:color="auto"/>
              <w:right w:val="single" w:sz="4" w:space="0" w:color="auto"/>
            </w:tcBorders>
            <w:shd w:val="clear" w:color="000000" w:fill="FFFFFF"/>
            <w:vAlign w:val="bottom"/>
            <w:hideMark/>
          </w:tcPr>
          <w:p w:rsidR="00374B65" w:rsidRDefault="00374B65">
            <w:r>
              <w:t>Madonas pilsētas tranzīta ielu rekonstrukcija - II, III, IV,V kārta</w:t>
            </w:r>
          </w:p>
        </w:tc>
        <w:tc>
          <w:tcPr>
            <w:tcW w:w="15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ERAF, SM</w:t>
            </w:r>
          </w:p>
        </w:tc>
        <w:tc>
          <w:tcPr>
            <w:tcW w:w="1559"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2381590.88</w:t>
            </w:r>
          </w:p>
        </w:tc>
        <w:tc>
          <w:tcPr>
            <w:tcW w:w="1701"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1960377.29</w:t>
            </w:r>
          </w:p>
        </w:tc>
        <w:tc>
          <w:tcPr>
            <w:tcW w:w="1276"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69271.28</w:t>
            </w:r>
          </w:p>
        </w:tc>
        <w:tc>
          <w:tcPr>
            <w:tcW w:w="1275"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351 942.31</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26.09.2012. – 31.03.2015.</w:t>
            </w:r>
          </w:p>
        </w:tc>
      </w:tr>
      <w:tr w:rsidR="00374B65" w:rsidTr="00374B65">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2.</w:t>
            </w:r>
          </w:p>
        </w:tc>
        <w:tc>
          <w:tcPr>
            <w:tcW w:w="12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Madona, Ļaudona, Bērzaune</w:t>
            </w:r>
          </w:p>
        </w:tc>
        <w:tc>
          <w:tcPr>
            <w:tcW w:w="3465" w:type="dxa"/>
            <w:tcBorders>
              <w:top w:val="nil"/>
              <w:left w:val="nil"/>
              <w:bottom w:val="single" w:sz="4" w:space="0" w:color="auto"/>
              <w:right w:val="single" w:sz="4" w:space="0" w:color="auto"/>
            </w:tcBorders>
            <w:shd w:val="clear" w:color="000000" w:fill="FFFFFF"/>
            <w:vAlign w:val="bottom"/>
            <w:hideMark/>
          </w:tcPr>
          <w:p w:rsidR="00374B65" w:rsidRDefault="00374B65">
            <w:r>
              <w:t>Meklējot labāko Eiropas praksi jauniešu noziedzības novēršanai</w:t>
            </w:r>
          </w:p>
        </w:tc>
        <w:tc>
          <w:tcPr>
            <w:tcW w:w="15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PROVIDUS</w:t>
            </w:r>
          </w:p>
        </w:tc>
        <w:tc>
          <w:tcPr>
            <w:tcW w:w="1559"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85332.76</w:t>
            </w:r>
          </w:p>
        </w:tc>
        <w:tc>
          <w:tcPr>
            <w:tcW w:w="1701"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68266.21</w:t>
            </w:r>
          </w:p>
        </w:tc>
        <w:tc>
          <w:tcPr>
            <w:tcW w:w="1276"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 </w:t>
            </w:r>
          </w:p>
        </w:tc>
        <w:tc>
          <w:tcPr>
            <w:tcW w:w="1275"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17066.55</w:t>
            </w:r>
          </w:p>
        </w:tc>
        <w:tc>
          <w:tcPr>
            <w:tcW w:w="2127"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01.02.2013. – 06.01.2015.</w:t>
            </w:r>
          </w:p>
        </w:tc>
      </w:tr>
      <w:tr w:rsidR="00374B65" w:rsidTr="00374B65">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3.</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Novads</w:t>
            </w:r>
          </w:p>
        </w:tc>
        <w:tc>
          <w:tcPr>
            <w:tcW w:w="3465" w:type="dxa"/>
            <w:tcBorders>
              <w:top w:val="nil"/>
              <w:left w:val="nil"/>
              <w:bottom w:val="single" w:sz="4" w:space="0" w:color="auto"/>
              <w:right w:val="single" w:sz="4" w:space="0" w:color="auto"/>
            </w:tcBorders>
            <w:shd w:val="clear" w:color="000000" w:fill="FFFFFF"/>
            <w:vAlign w:val="center"/>
            <w:hideMark/>
          </w:tcPr>
          <w:p w:rsidR="00374B65" w:rsidRDefault="00374B65">
            <w:pPr>
              <w:rPr>
                <w:color w:val="000000"/>
              </w:rPr>
            </w:pPr>
            <w:r>
              <w:rPr>
                <w:color w:val="000000"/>
              </w:rPr>
              <w:t>Publisko interneta pieejas punktu attīstība Madonas novadā</w:t>
            </w:r>
          </w:p>
        </w:tc>
        <w:tc>
          <w:tcPr>
            <w:tcW w:w="15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VRAA, VARAM</w:t>
            </w:r>
          </w:p>
        </w:tc>
        <w:tc>
          <w:tcPr>
            <w:tcW w:w="1559"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97997.64</w:t>
            </w:r>
          </w:p>
        </w:tc>
        <w:tc>
          <w:tcPr>
            <w:tcW w:w="1701"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83297.99</w:t>
            </w:r>
          </w:p>
        </w:tc>
        <w:tc>
          <w:tcPr>
            <w:tcW w:w="1276"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2939.93</w:t>
            </w:r>
          </w:p>
        </w:tc>
        <w:tc>
          <w:tcPr>
            <w:tcW w:w="1275"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11759.72</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rPr>
                <w:color w:val="000000"/>
              </w:rPr>
            </w:pPr>
            <w:r>
              <w:rPr>
                <w:color w:val="000000"/>
              </w:rPr>
              <w:t>09.2014. - 05.2015.</w:t>
            </w:r>
          </w:p>
        </w:tc>
      </w:tr>
      <w:tr w:rsidR="00374B65" w:rsidTr="00374B65">
        <w:trPr>
          <w:trHeight w:val="220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4.</w:t>
            </w:r>
          </w:p>
        </w:tc>
        <w:tc>
          <w:tcPr>
            <w:tcW w:w="12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Lazdona, Ļaudona, Madona</w:t>
            </w:r>
          </w:p>
        </w:tc>
        <w:tc>
          <w:tcPr>
            <w:tcW w:w="3465" w:type="dxa"/>
            <w:tcBorders>
              <w:top w:val="nil"/>
              <w:left w:val="nil"/>
              <w:bottom w:val="single" w:sz="4" w:space="0" w:color="auto"/>
              <w:right w:val="single" w:sz="4" w:space="0" w:color="auto"/>
            </w:tcBorders>
            <w:shd w:val="clear" w:color="000000" w:fill="FFFFFF"/>
            <w:vAlign w:val="center"/>
            <w:hideMark/>
          </w:tcPr>
          <w:p w:rsidR="00374B65" w:rsidRDefault="00374B65">
            <w:pPr>
              <w:rPr>
                <w:color w:val="000000"/>
              </w:rPr>
            </w:pPr>
            <w:r>
              <w:rPr>
                <w:color w:val="000000"/>
              </w:rPr>
              <w:t>Meža ekonomiskās vērtības uzlabošana saimniecībās “Avotu iela – 28”, “Bērzu iela – 27”, “O. Kalpaka iela – 17e”, “Sila iela -11”, “Smecere”, “Strīdus purvs” un “Pagasta mežs”</w:t>
            </w:r>
          </w:p>
        </w:tc>
        <w:tc>
          <w:tcPr>
            <w:tcW w:w="15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ELFLA, Lauku atbalsta dienests</w:t>
            </w:r>
          </w:p>
        </w:tc>
        <w:tc>
          <w:tcPr>
            <w:tcW w:w="1559"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6 225.27</w:t>
            </w:r>
          </w:p>
        </w:tc>
        <w:tc>
          <w:tcPr>
            <w:tcW w:w="1701"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3 707.44</w:t>
            </w:r>
          </w:p>
        </w:tc>
        <w:tc>
          <w:tcPr>
            <w:tcW w:w="1276"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0.00</w:t>
            </w:r>
          </w:p>
        </w:tc>
        <w:tc>
          <w:tcPr>
            <w:tcW w:w="1275"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2 517.83</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01.12.2014. – 31.08.2015.</w:t>
            </w:r>
          </w:p>
        </w:tc>
      </w:tr>
      <w:tr w:rsidR="00374B65" w:rsidTr="00B07507">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5.</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Novads</w:t>
            </w:r>
          </w:p>
        </w:tc>
        <w:tc>
          <w:tcPr>
            <w:tcW w:w="3465" w:type="dxa"/>
            <w:tcBorders>
              <w:top w:val="nil"/>
              <w:left w:val="nil"/>
              <w:bottom w:val="single" w:sz="4" w:space="0" w:color="auto"/>
              <w:right w:val="single" w:sz="4" w:space="0" w:color="auto"/>
            </w:tcBorders>
            <w:shd w:val="clear" w:color="000000" w:fill="FFFFFF"/>
            <w:vAlign w:val="center"/>
            <w:hideMark/>
          </w:tcPr>
          <w:p w:rsidR="00374B65" w:rsidRDefault="00374B65">
            <w:pPr>
              <w:rPr>
                <w:color w:val="000000"/>
              </w:rPr>
            </w:pPr>
            <w:r>
              <w:rPr>
                <w:color w:val="000000"/>
              </w:rPr>
              <w:t>Piedzīvojumu ekspedīcija Madonas novada jauniešiem "Trīs soļi - 2015"</w:t>
            </w:r>
          </w:p>
        </w:tc>
        <w:tc>
          <w:tcPr>
            <w:tcW w:w="15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JSPA, IZM</w:t>
            </w:r>
          </w:p>
        </w:tc>
        <w:tc>
          <w:tcPr>
            <w:tcW w:w="1559"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6811.02</w:t>
            </w:r>
          </w:p>
        </w:tc>
        <w:tc>
          <w:tcPr>
            <w:tcW w:w="1701"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3906.72</w:t>
            </w:r>
          </w:p>
        </w:tc>
        <w:tc>
          <w:tcPr>
            <w:tcW w:w="1275"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2904.30</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rPr>
                <w:color w:val="000000"/>
              </w:rPr>
            </w:pPr>
            <w:r>
              <w:rPr>
                <w:color w:val="000000"/>
              </w:rPr>
              <w:t>01.04.2015. – 30.09.2015.</w:t>
            </w:r>
          </w:p>
        </w:tc>
      </w:tr>
      <w:tr w:rsidR="00374B65" w:rsidTr="00B07507">
        <w:trPr>
          <w:trHeight w:val="94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rPr>
                <w:color w:val="000000"/>
              </w:rPr>
            </w:pPr>
            <w:r>
              <w:rPr>
                <w:color w:val="000000"/>
              </w:rPr>
              <w:lastRenderedPageBreak/>
              <w:t>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374B65" w:rsidRDefault="00374B65">
            <w:pPr>
              <w:jc w:val="center"/>
              <w:rPr>
                <w:color w:val="000000"/>
              </w:rPr>
            </w:pPr>
            <w:r>
              <w:rPr>
                <w:color w:val="000000"/>
              </w:rPr>
              <w:t>Madona</w:t>
            </w:r>
          </w:p>
        </w:tc>
        <w:tc>
          <w:tcPr>
            <w:tcW w:w="3465" w:type="dxa"/>
            <w:tcBorders>
              <w:top w:val="single" w:sz="4" w:space="0" w:color="auto"/>
              <w:left w:val="nil"/>
              <w:bottom w:val="single" w:sz="4" w:space="0" w:color="auto"/>
              <w:right w:val="single" w:sz="4" w:space="0" w:color="auto"/>
            </w:tcBorders>
            <w:shd w:val="clear" w:color="000000" w:fill="FFFFFF"/>
            <w:vAlign w:val="bottom"/>
            <w:hideMark/>
          </w:tcPr>
          <w:p w:rsidR="00374B65" w:rsidRDefault="00374B65">
            <w:r>
              <w:t>Madonas Bērnu un jaunatnes sporta skolas LED apgaismojuma izveide</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374B65" w:rsidRDefault="00374B65">
            <w:pPr>
              <w:jc w:val="center"/>
            </w:pPr>
            <w:r>
              <w:t>KPFI, VARAM</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374B65" w:rsidRDefault="00374B65">
            <w:pPr>
              <w:jc w:val="center"/>
            </w:pPr>
            <w:r>
              <w:t>54 470.31</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374B65" w:rsidRDefault="00374B65">
            <w:pPr>
              <w:jc w:val="center"/>
            </w:pPr>
            <w:r>
              <w:t>36146.98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74B65" w:rsidRDefault="00374B65">
            <w:pPr>
              <w:jc w:val="center"/>
            </w:pPr>
            <w: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74B65" w:rsidRDefault="00374B65">
            <w:pPr>
              <w:jc w:val="center"/>
            </w:pPr>
            <w:r>
              <w:t>18 323.33</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374B65" w:rsidRDefault="00374B65">
            <w:pPr>
              <w:jc w:val="center"/>
            </w:pPr>
            <w:r>
              <w:t>14.01.2015. – 29.05.2015.</w:t>
            </w:r>
          </w:p>
        </w:tc>
      </w:tr>
      <w:tr w:rsidR="00374B65" w:rsidTr="00374B65">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rPr>
                <w:color w:val="000000"/>
              </w:rPr>
            </w:pPr>
            <w:r>
              <w:rPr>
                <w:color w:val="000000"/>
              </w:rPr>
              <w:t>7.</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rPr>
                <w:color w:val="000000"/>
              </w:rPr>
            </w:pPr>
            <w:r>
              <w:rPr>
                <w:color w:val="000000"/>
              </w:rPr>
              <w:t>Barkava</w:t>
            </w:r>
          </w:p>
        </w:tc>
        <w:tc>
          <w:tcPr>
            <w:tcW w:w="3465" w:type="dxa"/>
            <w:tcBorders>
              <w:top w:val="nil"/>
              <w:left w:val="nil"/>
              <w:bottom w:val="single" w:sz="4" w:space="0" w:color="auto"/>
              <w:right w:val="single" w:sz="4" w:space="0" w:color="auto"/>
            </w:tcBorders>
            <w:shd w:val="clear" w:color="000000" w:fill="FFFFFF"/>
            <w:vAlign w:val="bottom"/>
            <w:hideMark/>
          </w:tcPr>
          <w:p w:rsidR="00374B65" w:rsidRDefault="00374B65">
            <w:r>
              <w:t>Energoefektīva apgaismojuma renovācija Barkavas pamatskolā</w:t>
            </w:r>
          </w:p>
        </w:tc>
        <w:tc>
          <w:tcPr>
            <w:tcW w:w="15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KPFI, VARAM</w:t>
            </w:r>
          </w:p>
        </w:tc>
        <w:tc>
          <w:tcPr>
            <w:tcW w:w="1559" w:type="dxa"/>
            <w:tcBorders>
              <w:top w:val="nil"/>
              <w:left w:val="nil"/>
              <w:bottom w:val="single" w:sz="4" w:space="0" w:color="auto"/>
              <w:right w:val="single" w:sz="4" w:space="0" w:color="auto"/>
            </w:tcBorders>
            <w:shd w:val="clear" w:color="000000" w:fill="FFFFFF"/>
            <w:noWrap/>
            <w:vAlign w:val="center"/>
            <w:hideMark/>
          </w:tcPr>
          <w:p w:rsidR="00374B65" w:rsidRDefault="00374B65">
            <w:pPr>
              <w:jc w:val="center"/>
            </w:pPr>
            <w:r>
              <w:t>58 663.74</w:t>
            </w:r>
          </w:p>
        </w:tc>
        <w:tc>
          <w:tcPr>
            <w:tcW w:w="1701" w:type="dxa"/>
            <w:tcBorders>
              <w:top w:val="nil"/>
              <w:left w:val="nil"/>
              <w:bottom w:val="single" w:sz="4" w:space="0" w:color="auto"/>
              <w:right w:val="single" w:sz="4" w:space="0" w:color="auto"/>
            </w:tcBorders>
            <w:shd w:val="clear" w:color="000000" w:fill="FFFFFF"/>
            <w:noWrap/>
            <w:vAlign w:val="center"/>
            <w:hideMark/>
          </w:tcPr>
          <w:p w:rsidR="00374B65" w:rsidRDefault="00374B65">
            <w:pPr>
              <w:jc w:val="center"/>
            </w:pPr>
            <w:r>
              <w:t>16 850.00</w:t>
            </w:r>
          </w:p>
        </w:tc>
        <w:tc>
          <w:tcPr>
            <w:tcW w:w="1276" w:type="dxa"/>
            <w:tcBorders>
              <w:top w:val="nil"/>
              <w:left w:val="nil"/>
              <w:bottom w:val="single" w:sz="4" w:space="0" w:color="auto"/>
              <w:right w:val="single" w:sz="4" w:space="0" w:color="auto"/>
            </w:tcBorders>
            <w:shd w:val="clear" w:color="000000" w:fill="FFFFFF"/>
            <w:vAlign w:val="center"/>
            <w:hideMark/>
          </w:tcPr>
          <w:p w:rsidR="00374B65" w:rsidRDefault="00374B65">
            <w:pPr>
              <w:jc w:val="center"/>
            </w:pPr>
            <w:r>
              <w:t>0.00</w:t>
            </w:r>
          </w:p>
        </w:tc>
        <w:tc>
          <w:tcPr>
            <w:tcW w:w="1275" w:type="dxa"/>
            <w:tcBorders>
              <w:top w:val="nil"/>
              <w:left w:val="nil"/>
              <w:bottom w:val="single" w:sz="4" w:space="0" w:color="auto"/>
              <w:right w:val="single" w:sz="4" w:space="0" w:color="auto"/>
            </w:tcBorders>
            <w:shd w:val="clear" w:color="000000" w:fill="FFFFFF"/>
            <w:noWrap/>
            <w:vAlign w:val="center"/>
            <w:hideMark/>
          </w:tcPr>
          <w:p w:rsidR="00374B65" w:rsidRDefault="00374B65">
            <w:r>
              <w:t xml:space="preserve">               41 813.74 </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30.06.2014. - 31.01.2015.</w:t>
            </w:r>
          </w:p>
        </w:tc>
      </w:tr>
      <w:tr w:rsidR="00374B65" w:rsidTr="00374B65">
        <w:trPr>
          <w:trHeight w:val="12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8.</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Dzelzava</w:t>
            </w:r>
          </w:p>
        </w:tc>
        <w:tc>
          <w:tcPr>
            <w:tcW w:w="3465" w:type="dxa"/>
            <w:tcBorders>
              <w:top w:val="nil"/>
              <w:left w:val="nil"/>
              <w:bottom w:val="single" w:sz="4" w:space="0" w:color="auto"/>
              <w:right w:val="single" w:sz="4" w:space="0" w:color="auto"/>
            </w:tcBorders>
            <w:shd w:val="clear" w:color="000000" w:fill="FFFFFF"/>
            <w:vAlign w:val="center"/>
            <w:hideMark/>
          </w:tcPr>
          <w:p w:rsidR="00374B65" w:rsidRDefault="00374B65">
            <w:r>
              <w:t>Dzelzavas pagasta kultūras nama telpas, fasādes un iekšējo inženiertīklu vienkāršotā renovācija</w:t>
            </w:r>
          </w:p>
        </w:tc>
        <w:tc>
          <w:tcPr>
            <w:tcW w:w="15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KPFI, VARAM</w:t>
            </w:r>
          </w:p>
        </w:tc>
        <w:tc>
          <w:tcPr>
            <w:tcW w:w="1559"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190724.37</w:t>
            </w:r>
          </w:p>
        </w:tc>
        <w:tc>
          <w:tcPr>
            <w:tcW w:w="1701"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79074.37</w:t>
            </w:r>
          </w:p>
        </w:tc>
        <w:tc>
          <w:tcPr>
            <w:tcW w:w="1276"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0.00</w:t>
            </w:r>
          </w:p>
        </w:tc>
        <w:tc>
          <w:tcPr>
            <w:tcW w:w="1275"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111650.00</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30.06.2014. – 31.01.2015.</w:t>
            </w:r>
          </w:p>
        </w:tc>
      </w:tr>
      <w:tr w:rsidR="00374B65" w:rsidTr="00374B65">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9.</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Liezēre</w:t>
            </w:r>
          </w:p>
        </w:tc>
        <w:tc>
          <w:tcPr>
            <w:tcW w:w="3465" w:type="dxa"/>
            <w:tcBorders>
              <w:top w:val="nil"/>
              <w:left w:val="nil"/>
              <w:bottom w:val="single" w:sz="4" w:space="0" w:color="auto"/>
              <w:right w:val="single" w:sz="4" w:space="0" w:color="auto"/>
            </w:tcBorders>
            <w:shd w:val="clear" w:color="000000" w:fill="FFFFFF"/>
            <w:vAlign w:val="bottom"/>
            <w:hideMark/>
          </w:tcPr>
          <w:p w:rsidR="00374B65" w:rsidRDefault="00374B65">
            <w:r>
              <w:t>Zivju resursu pavairošanas Madonas novada Liezēres pagasta Liezēres ezerā</w:t>
            </w:r>
          </w:p>
        </w:tc>
        <w:tc>
          <w:tcPr>
            <w:tcW w:w="15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Zivju fonds, Lauku atbalsta dienests</w:t>
            </w:r>
          </w:p>
        </w:tc>
        <w:tc>
          <w:tcPr>
            <w:tcW w:w="1559"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400.00</w:t>
            </w:r>
          </w:p>
        </w:tc>
        <w:tc>
          <w:tcPr>
            <w:tcW w:w="1701"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0.00</w:t>
            </w:r>
          </w:p>
        </w:tc>
        <w:tc>
          <w:tcPr>
            <w:tcW w:w="1276"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200.00</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01.04.2015. – 29.05.2015.</w:t>
            </w:r>
          </w:p>
        </w:tc>
      </w:tr>
      <w:tr w:rsidR="00374B65" w:rsidTr="00374B65">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10.</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Liezēre</w:t>
            </w:r>
          </w:p>
        </w:tc>
        <w:tc>
          <w:tcPr>
            <w:tcW w:w="3465" w:type="dxa"/>
            <w:tcBorders>
              <w:top w:val="nil"/>
              <w:left w:val="nil"/>
              <w:bottom w:val="single" w:sz="4" w:space="0" w:color="auto"/>
              <w:right w:val="single" w:sz="4" w:space="0" w:color="auto"/>
            </w:tcBorders>
            <w:shd w:val="clear" w:color="000000" w:fill="FFFFFF"/>
            <w:vAlign w:val="bottom"/>
            <w:hideMark/>
          </w:tcPr>
          <w:p w:rsidR="00374B65" w:rsidRDefault="00374B65">
            <w:r>
              <w:t>Zivju resursu pavairošana Madonas novada Liezēres pagasta Gulbēra ezerā</w:t>
            </w:r>
          </w:p>
        </w:tc>
        <w:tc>
          <w:tcPr>
            <w:tcW w:w="15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Zivju fonds, Lauku atbalsta dienests</w:t>
            </w:r>
          </w:p>
        </w:tc>
        <w:tc>
          <w:tcPr>
            <w:tcW w:w="1559"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2032.80</w:t>
            </w:r>
          </w:p>
        </w:tc>
        <w:tc>
          <w:tcPr>
            <w:tcW w:w="1701"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0.00</w:t>
            </w:r>
          </w:p>
        </w:tc>
        <w:tc>
          <w:tcPr>
            <w:tcW w:w="1276"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1432.80</w:t>
            </w:r>
          </w:p>
        </w:tc>
        <w:tc>
          <w:tcPr>
            <w:tcW w:w="1275"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600.00</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01.06.2015. – 30.10.2015.</w:t>
            </w:r>
          </w:p>
        </w:tc>
      </w:tr>
      <w:tr w:rsidR="00374B65" w:rsidTr="00374B65">
        <w:trPr>
          <w:trHeight w:val="12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11.</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Mārciena</w:t>
            </w:r>
          </w:p>
        </w:tc>
        <w:tc>
          <w:tcPr>
            <w:tcW w:w="3465" w:type="dxa"/>
            <w:tcBorders>
              <w:top w:val="nil"/>
              <w:left w:val="nil"/>
              <w:bottom w:val="single" w:sz="4" w:space="0" w:color="auto"/>
              <w:right w:val="single" w:sz="4" w:space="0" w:color="auto"/>
            </w:tcBorders>
            <w:shd w:val="clear" w:color="000000" w:fill="FFFFFF"/>
            <w:vAlign w:val="bottom"/>
            <w:hideMark/>
          </w:tcPr>
          <w:p w:rsidR="00374B65" w:rsidRDefault="00374B65">
            <w:r>
              <w:t>Zivsaimniecības eksplu</w:t>
            </w:r>
            <w:r w:rsidR="0097553D">
              <w:t>a</w:t>
            </w:r>
            <w:r>
              <w:t>tācijas noteikumu izstrāde Madonas novada Mārcienas pagasta Dūku ezeram</w:t>
            </w:r>
          </w:p>
        </w:tc>
        <w:tc>
          <w:tcPr>
            <w:tcW w:w="15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Zivju fonds, Lauku atbalsta dienests</w:t>
            </w:r>
          </w:p>
        </w:tc>
        <w:tc>
          <w:tcPr>
            <w:tcW w:w="1559"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629.42</w:t>
            </w:r>
          </w:p>
        </w:tc>
        <w:tc>
          <w:tcPr>
            <w:tcW w:w="1701"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533.72</w:t>
            </w:r>
          </w:p>
        </w:tc>
        <w:tc>
          <w:tcPr>
            <w:tcW w:w="1276"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0.00</w:t>
            </w:r>
          </w:p>
        </w:tc>
        <w:tc>
          <w:tcPr>
            <w:tcW w:w="1275"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95.70</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01.06.2015. – 15.10.2015.</w:t>
            </w:r>
          </w:p>
        </w:tc>
      </w:tr>
      <w:tr w:rsidR="00374B65" w:rsidTr="00374B65">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pPr>
            <w:r>
              <w:t>12.</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Vestiena</w:t>
            </w:r>
          </w:p>
        </w:tc>
        <w:tc>
          <w:tcPr>
            <w:tcW w:w="3465" w:type="dxa"/>
            <w:tcBorders>
              <w:top w:val="nil"/>
              <w:left w:val="nil"/>
              <w:bottom w:val="single" w:sz="4" w:space="0" w:color="auto"/>
              <w:right w:val="single" w:sz="4" w:space="0" w:color="auto"/>
            </w:tcBorders>
            <w:shd w:val="clear" w:color="000000" w:fill="FFFFFF"/>
            <w:noWrap/>
            <w:vAlign w:val="center"/>
            <w:hideMark/>
          </w:tcPr>
          <w:p w:rsidR="00374B65" w:rsidRDefault="00374B65">
            <w:pPr>
              <w:jc w:val="both"/>
            </w:pPr>
            <w:r>
              <w:t>Līdaku mazuļu ielaišana Madonas novada Vestienas pagasta Kāla ezerā</w:t>
            </w:r>
          </w:p>
        </w:tc>
        <w:tc>
          <w:tcPr>
            <w:tcW w:w="1560"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Zivju fonds, Lauku atbalsta dienests</w:t>
            </w:r>
          </w:p>
        </w:tc>
        <w:tc>
          <w:tcPr>
            <w:tcW w:w="1559"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3706.96</w:t>
            </w:r>
          </w:p>
        </w:tc>
        <w:tc>
          <w:tcPr>
            <w:tcW w:w="1701"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2206.96</w:t>
            </w:r>
          </w:p>
        </w:tc>
        <w:tc>
          <w:tcPr>
            <w:tcW w:w="1276" w:type="dxa"/>
            <w:tcBorders>
              <w:top w:val="nil"/>
              <w:left w:val="nil"/>
              <w:bottom w:val="single" w:sz="4" w:space="0" w:color="auto"/>
              <w:right w:val="single" w:sz="4" w:space="0" w:color="auto"/>
            </w:tcBorders>
            <w:shd w:val="clear" w:color="000000" w:fill="FFFFFF"/>
            <w:vAlign w:val="bottom"/>
            <w:hideMark/>
          </w:tcPr>
          <w:p w:rsidR="00374B65" w:rsidRDefault="00374B65">
            <w:pPr>
              <w:jc w:val="center"/>
            </w:pPr>
            <w:r>
              <w:t>0.00</w:t>
            </w:r>
          </w:p>
        </w:tc>
        <w:tc>
          <w:tcPr>
            <w:tcW w:w="1275"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1500.00</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pPr>
            <w:r>
              <w:t>10.04.2015. – 31.10.2015.</w:t>
            </w:r>
          </w:p>
        </w:tc>
      </w:tr>
      <w:tr w:rsidR="00374B65" w:rsidTr="00374B65">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74B65" w:rsidRDefault="00374B65">
            <w:pPr>
              <w:jc w:val="center"/>
              <w:rPr>
                <w:color w:val="000000"/>
              </w:rPr>
            </w:pPr>
            <w:r>
              <w:rPr>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rPr>
                <w:color w:val="000000"/>
              </w:rPr>
            </w:pPr>
            <w:r>
              <w:rPr>
                <w:color w:val="000000"/>
              </w:rPr>
              <w:t> </w:t>
            </w:r>
          </w:p>
        </w:tc>
        <w:tc>
          <w:tcPr>
            <w:tcW w:w="3465" w:type="dxa"/>
            <w:tcBorders>
              <w:top w:val="nil"/>
              <w:left w:val="nil"/>
              <w:bottom w:val="single" w:sz="4" w:space="0" w:color="auto"/>
              <w:right w:val="single" w:sz="4" w:space="0" w:color="auto"/>
            </w:tcBorders>
            <w:shd w:val="clear" w:color="000000" w:fill="FFFFFF"/>
            <w:noWrap/>
            <w:vAlign w:val="bottom"/>
            <w:hideMark/>
          </w:tcPr>
          <w:p w:rsidR="00374B65" w:rsidRDefault="00374B65">
            <w:pPr>
              <w:rPr>
                <w:rFonts w:ascii="Calibri" w:hAnsi="Calibri" w:cs="Calibri"/>
                <w:color w:val="000000"/>
                <w:sz w:val="22"/>
                <w:szCs w:val="22"/>
              </w:rPr>
            </w:pPr>
            <w:r>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374B65" w:rsidRDefault="00374B65">
            <w:pPr>
              <w:rPr>
                <w:rFonts w:ascii="Calibri" w:hAnsi="Calibri" w:cs="Calibri"/>
                <w:color w:val="000000"/>
                <w:sz w:val="22"/>
                <w:szCs w:val="22"/>
              </w:rPr>
            </w:pPr>
            <w:r>
              <w:rPr>
                <w:rFonts w:ascii="Calibri" w:hAnsi="Calibri" w:cs="Calibri"/>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rPr>
                <w:b/>
                <w:bCs/>
                <w:color w:val="000000"/>
                <w:sz w:val="22"/>
                <w:szCs w:val="22"/>
              </w:rPr>
            </w:pPr>
            <w:r>
              <w:rPr>
                <w:b/>
                <w:bCs/>
                <w:color w:val="000000"/>
                <w:sz w:val="22"/>
                <w:szCs w:val="22"/>
              </w:rPr>
              <w:t>2888585.17</w:t>
            </w:r>
          </w:p>
        </w:tc>
        <w:tc>
          <w:tcPr>
            <w:tcW w:w="1701"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rPr>
                <w:b/>
                <w:bCs/>
                <w:color w:val="000000"/>
                <w:sz w:val="22"/>
                <w:szCs w:val="22"/>
              </w:rPr>
            </w:pPr>
            <w:r>
              <w:rPr>
                <w:b/>
                <w:bCs/>
                <w:color w:val="000000"/>
                <w:sz w:val="22"/>
                <w:szCs w:val="22"/>
              </w:rPr>
              <w:t>2250460.96</w:t>
            </w:r>
          </w:p>
        </w:tc>
        <w:tc>
          <w:tcPr>
            <w:tcW w:w="1276"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rPr>
                <w:b/>
                <w:bCs/>
                <w:color w:val="000000"/>
                <w:sz w:val="22"/>
                <w:szCs w:val="22"/>
              </w:rPr>
            </w:pPr>
            <w:r>
              <w:rPr>
                <w:b/>
                <w:bCs/>
                <w:color w:val="000000"/>
                <w:sz w:val="22"/>
                <w:szCs w:val="22"/>
              </w:rPr>
              <w:t>77750.73</w:t>
            </w:r>
          </w:p>
        </w:tc>
        <w:tc>
          <w:tcPr>
            <w:tcW w:w="1275" w:type="dxa"/>
            <w:tcBorders>
              <w:top w:val="nil"/>
              <w:left w:val="nil"/>
              <w:bottom w:val="single" w:sz="4" w:space="0" w:color="auto"/>
              <w:right w:val="single" w:sz="4" w:space="0" w:color="auto"/>
            </w:tcBorders>
            <w:shd w:val="clear" w:color="000000" w:fill="FFFFFF"/>
            <w:noWrap/>
            <w:vAlign w:val="bottom"/>
            <w:hideMark/>
          </w:tcPr>
          <w:p w:rsidR="00374B65" w:rsidRDefault="00374B65">
            <w:pPr>
              <w:jc w:val="center"/>
              <w:rPr>
                <w:b/>
                <w:bCs/>
                <w:color w:val="000000"/>
                <w:sz w:val="22"/>
                <w:szCs w:val="22"/>
              </w:rPr>
            </w:pPr>
            <w:r>
              <w:rPr>
                <w:b/>
                <w:bCs/>
                <w:color w:val="000000"/>
                <w:sz w:val="22"/>
                <w:szCs w:val="22"/>
              </w:rPr>
              <w:t>560373.48</w:t>
            </w:r>
          </w:p>
        </w:tc>
        <w:tc>
          <w:tcPr>
            <w:tcW w:w="2127" w:type="dxa"/>
            <w:tcBorders>
              <w:top w:val="nil"/>
              <w:left w:val="nil"/>
              <w:bottom w:val="single" w:sz="4" w:space="0" w:color="auto"/>
              <w:right w:val="single" w:sz="4" w:space="0" w:color="auto"/>
            </w:tcBorders>
            <w:shd w:val="clear" w:color="000000" w:fill="FFFFFF"/>
            <w:noWrap/>
            <w:vAlign w:val="bottom"/>
            <w:hideMark/>
          </w:tcPr>
          <w:p w:rsidR="00374B65" w:rsidRDefault="00374B65">
            <w:pPr>
              <w:rPr>
                <w:rFonts w:ascii="Calibri" w:hAnsi="Calibri" w:cs="Calibri"/>
                <w:color w:val="000000"/>
                <w:sz w:val="22"/>
                <w:szCs w:val="22"/>
              </w:rPr>
            </w:pPr>
            <w:r>
              <w:rPr>
                <w:rFonts w:ascii="Calibri" w:hAnsi="Calibri" w:cs="Calibri"/>
                <w:color w:val="000000"/>
                <w:sz w:val="22"/>
                <w:szCs w:val="22"/>
              </w:rPr>
              <w:t> </w:t>
            </w:r>
          </w:p>
        </w:tc>
      </w:tr>
    </w:tbl>
    <w:p w:rsidR="00374B65" w:rsidRPr="0039207C" w:rsidRDefault="00374B65" w:rsidP="0039207C">
      <w:pPr>
        <w:rPr>
          <w:lang w:eastAsia="en-US"/>
        </w:rPr>
      </w:pPr>
    </w:p>
    <w:p w:rsidR="00C159BA" w:rsidRDefault="00C159BA" w:rsidP="00C159BA">
      <w:pPr>
        <w:tabs>
          <w:tab w:val="left" w:pos="5229"/>
          <w:tab w:val="left" w:pos="6308"/>
          <w:tab w:val="left" w:pos="7582"/>
          <w:tab w:val="left" w:pos="8769"/>
        </w:tabs>
        <w:ind w:left="93"/>
        <w:jc w:val="center"/>
        <w:rPr>
          <w:b/>
        </w:rPr>
      </w:pPr>
    </w:p>
    <w:p w:rsidR="00601649" w:rsidRDefault="00601649" w:rsidP="00C159BA">
      <w:pPr>
        <w:tabs>
          <w:tab w:val="left" w:pos="5229"/>
          <w:tab w:val="left" w:pos="6308"/>
          <w:tab w:val="left" w:pos="7582"/>
          <w:tab w:val="left" w:pos="8769"/>
        </w:tabs>
        <w:ind w:left="93"/>
        <w:jc w:val="center"/>
        <w:rPr>
          <w:b/>
        </w:rPr>
      </w:pPr>
    </w:p>
    <w:p w:rsidR="00B07507" w:rsidRDefault="00B07507" w:rsidP="00874D32">
      <w:pPr>
        <w:tabs>
          <w:tab w:val="left" w:pos="5229"/>
          <w:tab w:val="left" w:pos="6308"/>
          <w:tab w:val="left" w:pos="7582"/>
          <w:tab w:val="left" w:pos="8769"/>
        </w:tabs>
        <w:ind w:left="93"/>
        <w:rPr>
          <w:b/>
        </w:rPr>
        <w:sectPr w:rsidR="00B07507" w:rsidSect="002757FD">
          <w:pgSz w:w="16838" w:h="11906" w:orient="landscape"/>
          <w:pgMar w:top="1134" w:right="1245" w:bottom="1701" w:left="851" w:header="709" w:footer="709" w:gutter="0"/>
          <w:cols w:space="708"/>
          <w:docGrid w:linePitch="360"/>
        </w:sectPr>
      </w:pPr>
    </w:p>
    <w:p w:rsidR="009218E9" w:rsidRDefault="009218E9" w:rsidP="00874D32">
      <w:pPr>
        <w:tabs>
          <w:tab w:val="left" w:pos="5229"/>
          <w:tab w:val="left" w:pos="6308"/>
          <w:tab w:val="left" w:pos="7582"/>
          <w:tab w:val="left" w:pos="8769"/>
        </w:tabs>
        <w:ind w:left="93"/>
        <w:rPr>
          <w:b/>
        </w:rPr>
      </w:pPr>
    </w:p>
    <w:p w:rsidR="00935B28" w:rsidRPr="00935B28" w:rsidRDefault="00935B28" w:rsidP="00B94045">
      <w:pPr>
        <w:pStyle w:val="Virsraksts1"/>
      </w:pPr>
      <w:bookmarkStart w:id="6" w:name="_Toc454906681"/>
      <w:r w:rsidRPr="00935B28">
        <w:t>6. PRIVĀTĀS INVESTĪCIJAS MADONAS NOVADA TERITORIJĀ 201</w:t>
      </w:r>
      <w:r w:rsidR="009B6CEC">
        <w:t>5</w:t>
      </w:r>
      <w:r w:rsidRPr="00935B28">
        <w:t>.GADĀ</w:t>
      </w:r>
      <w:bookmarkEnd w:id="6"/>
    </w:p>
    <w:p w:rsidR="00935B28" w:rsidRDefault="00935B28" w:rsidP="00935B28">
      <w:pPr>
        <w:shd w:val="clear" w:color="auto" w:fill="FFFFFF"/>
        <w:spacing w:line="278" w:lineRule="exact"/>
        <w:ind w:left="53" w:firstLine="307"/>
        <w:rPr>
          <w:spacing w:val="-1"/>
        </w:rPr>
      </w:pPr>
    </w:p>
    <w:p w:rsidR="00935B28" w:rsidRDefault="00935B28" w:rsidP="00935B28">
      <w:pPr>
        <w:jc w:val="both"/>
      </w:pPr>
      <w:r>
        <w:t>201</w:t>
      </w:r>
      <w:r w:rsidR="009B6CEC">
        <w:t>5</w:t>
      </w:r>
      <w:r>
        <w:t xml:space="preserve">. gadā Madonas novadā privātajām un juridiskajām personām izdotas </w:t>
      </w:r>
      <w:r w:rsidR="00F630A3">
        <w:t>1</w:t>
      </w:r>
      <w:r w:rsidR="009B6CEC">
        <w:t>16</w:t>
      </w:r>
      <w:r>
        <w:t xml:space="preserve"> būvatļaujas, tajā skaitā:</w:t>
      </w:r>
    </w:p>
    <w:p w:rsidR="00935B28" w:rsidRDefault="00935B28" w:rsidP="00935B28">
      <w:pPr>
        <w:spacing w:before="120"/>
        <w:ind w:firstLine="601"/>
        <w:jc w:val="both"/>
      </w:pPr>
      <w:r>
        <w:t xml:space="preserve">- individuālai apbūvei </w:t>
      </w:r>
      <w:r w:rsidR="009B6CEC">
        <w:t>48</w:t>
      </w:r>
      <w:r>
        <w:t xml:space="preserve"> būvatļaujas, </w:t>
      </w:r>
    </w:p>
    <w:p w:rsidR="00935B28" w:rsidRDefault="00935B28" w:rsidP="00935B28">
      <w:pPr>
        <w:spacing w:before="120"/>
        <w:ind w:firstLine="601"/>
        <w:jc w:val="both"/>
      </w:pPr>
      <w:r>
        <w:t xml:space="preserve">- ražošanas objektu būvniecībai </w:t>
      </w:r>
      <w:r w:rsidR="009B6CEC">
        <w:t xml:space="preserve">38 </w:t>
      </w:r>
      <w:r>
        <w:t xml:space="preserve">būvatļaujas, </w:t>
      </w:r>
    </w:p>
    <w:p w:rsidR="00935B28" w:rsidRDefault="00935B28" w:rsidP="00935B28">
      <w:pPr>
        <w:spacing w:before="120"/>
        <w:ind w:firstLine="601"/>
        <w:jc w:val="both"/>
      </w:pPr>
      <w:r>
        <w:t>- k</w:t>
      </w:r>
      <w:r w:rsidR="00F630A3">
        <w:t xml:space="preserve">omerciālās objektu būvniecībai </w:t>
      </w:r>
      <w:r w:rsidR="009B6CEC">
        <w:t xml:space="preserve">11 </w:t>
      </w:r>
      <w:r>
        <w:t>būvatļaujas,</w:t>
      </w:r>
    </w:p>
    <w:p w:rsidR="00935B28" w:rsidRDefault="00F630A3" w:rsidP="003D4244">
      <w:pPr>
        <w:spacing w:before="120"/>
        <w:ind w:firstLine="601"/>
        <w:jc w:val="both"/>
        <w:rPr>
          <w:b/>
        </w:rPr>
      </w:pPr>
      <w:r>
        <w:t>- meliorācijai 1</w:t>
      </w:r>
      <w:r w:rsidR="009B6CEC">
        <w:t>9</w:t>
      </w:r>
      <w:r w:rsidR="00935B28">
        <w:t xml:space="preserve"> būvatļaujas</w:t>
      </w:r>
    </w:p>
    <w:p w:rsidR="00B07507" w:rsidRDefault="00B07507" w:rsidP="00B94045">
      <w:pPr>
        <w:pStyle w:val="Virsraksts1"/>
        <w:sectPr w:rsidR="00B07507" w:rsidSect="00B07507">
          <w:pgSz w:w="11906" w:h="16838"/>
          <w:pgMar w:top="851" w:right="1134" w:bottom="1247" w:left="1701" w:header="709" w:footer="709" w:gutter="0"/>
          <w:cols w:space="708"/>
          <w:docGrid w:linePitch="360"/>
        </w:sectPr>
      </w:pPr>
    </w:p>
    <w:p w:rsidR="00EF35AB" w:rsidRPr="0012074B" w:rsidRDefault="00935B28" w:rsidP="00B94045">
      <w:pPr>
        <w:pStyle w:val="Virsraksts1"/>
      </w:pPr>
      <w:bookmarkStart w:id="7" w:name="_Toc454906682"/>
      <w:r>
        <w:lastRenderedPageBreak/>
        <w:t>7</w:t>
      </w:r>
      <w:r w:rsidR="00EF35AB">
        <w:t xml:space="preserve">. </w:t>
      </w:r>
      <w:r w:rsidR="00EF35AB" w:rsidRPr="0012074B">
        <w:t>SAIMNIECISKĀ DARBĪBA MADONAS NOVADA PAŠVALDĪBAS MEŽA ZEMĒS 201</w:t>
      </w:r>
      <w:r w:rsidR="004B45F0">
        <w:t>5</w:t>
      </w:r>
      <w:r w:rsidR="00EF35AB" w:rsidRPr="0012074B">
        <w:t>.GADĀ</w:t>
      </w:r>
      <w:bookmarkEnd w:id="7"/>
    </w:p>
    <w:p w:rsidR="00EF35AB" w:rsidRPr="005F3D9C" w:rsidRDefault="00EF35AB" w:rsidP="00EF35AB">
      <w:pPr>
        <w:tabs>
          <w:tab w:val="left" w:pos="2235"/>
          <w:tab w:val="left" w:pos="3510"/>
          <w:tab w:val="left" w:pos="5069"/>
          <w:tab w:val="left" w:pos="6612"/>
          <w:tab w:val="left" w:pos="8187"/>
          <w:tab w:val="left" w:pos="9762"/>
          <w:tab w:val="left" w:pos="11337"/>
          <w:tab w:val="left" w:pos="12912"/>
        </w:tabs>
        <w:rPr>
          <w:b/>
          <w:sz w:val="20"/>
          <w:szCs w:val="20"/>
        </w:rPr>
      </w:pPr>
      <w:r>
        <w:rPr>
          <w:b/>
          <w:sz w:val="20"/>
          <w:szCs w:val="20"/>
        </w:rPr>
        <w:tab/>
      </w:r>
      <w:r w:rsidRPr="005F3D9C">
        <w:rPr>
          <w:b/>
          <w:sz w:val="20"/>
          <w:szCs w:val="20"/>
        </w:rPr>
        <w:tab/>
      </w:r>
      <w:r>
        <w:rPr>
          <w:b/>
          <w:sz w:val="20"/>
          <w:szCs w:val="20"/>
        </w:rPr>
        <w:tab/>
      </w:r>
      <w:r w:rsidRPr="005F3D9C">
        <w:rPr>
          <w:b/>
          <w:sz w:val="20"/>
          <w:szCs w:val="20"/>
        </w:rPr>
        <w:tab/>
      </w:r>
      <w:r w:rsidRPr="005F3D9C">
        <w:rPr>
          <w:b/>
          <w:sz w:val="20"/>
          <w:szCs w:val="20"/>
        </w:rPr>
        <w:tab/>
      </w:r>
      <w:r w:rsidRPr="005F3D9C">
        <w:rPr>
          <w:b/>
          <w:sz w:val="20"/>
          <w:szCs w:val="20"/>
        </w:rPr>
        <w:tab/>
      </w:r>
      <w:r w:rsidRPr="005F3D9C">
        <w:rPr>
          <w:b/>
          <w:sz w:val="20"/>
          <w:szCs w:val="20"/>
        </w:rPr>
        <w:tab/>
      </w:r>
      <w:r w:rsidRPr="005F3D9C">
        <w:rPr>
          <w:b/>
          <w:sz w:val="20"/>
          <w:szCs w:val="20"/>
        </w:rPr>
        <w:tab/>
      </w:r>
    </w:p>
    <w:p w:rsidR="004B45F0" w:rsidRDefault="004B45F0" w:rsidP="004B45F0">
      <w:pPr>
        <w:jc w:val="center"/>
        <w:rPr>
          <w:sz w:val="28"/>
          <w:szCs w:val="28"/>
        </w:rPr>
      </w:pPr>
      <w:r>
        <w:rPr>
          <w:sz w:val="28"/>
          <w:szCs w:val="28"/>
        </w:rPr>
        <w:t xml:space="preserve">Kopējā meža zemes platība </w:t>
      </w:r>
      <w:r>
        <w:rPr>
          <w:b/>
          <w:sz w:val="28"/>
          <w:szCs w:val="28"/>
        </w:rPr>
        <w:t>1461.85 ha</w:t>
      </w:r>
    </w:p>
    <w:tbl>
      <w:tblPr>
        <w:tblStyle w:val="Reatabula"/>
        <w:tblW w:w="0" w:type="auto"/>
        <w:tblLook w:val="04A0" w:firstRow="1" w:lastRow="0" w:firstColumn="1" w:lastColumn="0" w:noHBand="0" w:noVBand="1"/>
      </w:tblPr>
      <w:tblGrid>
        <w:gridCol w:w="2059"/>
        <w:gridCol w:w="1245"/>
        <w:gridCol w:w="636"/>
        <w:gridCol w:w="1913"/>
        <w:gridCol w:w="1133"/>
        <w:gridCol w:w="1550"/>
        <w:gridCol w:w="1219"/>
        <w:gridCol w:w="1622"/>
        <w:gridCol w:w="1924"/>
        <w:gridCol w:w="1657"/>
      </w:tblGrid>
      <w:tr w:rsidR="004B45F0" w:rsidRPr="00B07507" w:rsidTr="00D70CF4">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lang w:eastAsia="en-US"/>
              </w:rPr>
            </w:pPr>
            <w:r w:rsidRPr="00B07507">
              <w:rPr>
                <w:b/>
                <w:sz w:val="22"/>
                <w:szCs w:val="22"/>
              </w:rPr>
              <w:t>Pārvaldes nosaukums</w:t>
            </w:r>
          </w:p>
        </w:tc>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rPr>
            </w:pPr>
            <w:r w:rsidRPr="00B07507">
              <w:rPr>
                <w:b/>
                <w:sz w:val="22"/>
                <w:szCs w:val="22"/>
              </w:rPr>
              <w:t xml:space="preserve">Meža zemes </w:t>
            </w:r>
          </w:p>
          <w:p w:rsidR="004B45F0" w:rsidRPr="00B07507" w:rsidRDefault="004B45F0">
            <w:pPr>
              <w:jc w:val="center"/>
              <w:rPr>
                <w:b/>
                <w:sz w:val="22"/>
                <w:szCs w:val="22"/>
                <w:lang w:eastAsia="en-US"/>
              </w:rPr>
            </w:pPr>
            <w:r w:rsidRPr="00B07507">
              <w:rPr>
                <w:b/>
                <w:sz w:val="22"/>
                <w:szCs w:val="22"/>
              </w:rPr>
              <w:t>ha</w:t>
            </w:r>
          </w:p>
        </w:tc>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rPr>
            </w:pPr>
            <w:r w:rsidRPr="00B07507">
              <w:rPr>
                <w:b/>
                <w:sz w:val="22"/>
                <w:szCs w:val="22"/>
              </w:rPr>
              <w:t>ATJ</w:t>
            </w:r>
          </w:p>
          <w:p w:rsidR="004B45F0" w:rsidRPr="00B07507" w:rsidRDefault="004B45F0">
            <w:pPr>
              <w:jc w:val="center"/>
              <w:rPr>
                <w:b/>
                <w:sz w:val="22"/>
                <w:szCs w:val="22"/>
                <w:lang w:eastAsia="en-US"/>
              </w:rPr>
            </w:pPr>
            <w:r w:rsidRPr="00B07507">
              <w:rPr>
                <w:b/>
                <w:sz w:val="22"/>
                <w:szCs w:val="22"/>
              </w:rPr>
              <w:t>ha</w:t>
            </w:r>
          </w:p>
        </w:tc>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rPr>
            </w:pPr>
            <w:r w:rsidRPr="00B07507">
              <w:rPr>
                <w:b/>
                <w:sz w:val="22"/>
                <w:szCs w:val="22"/>
              </w:rPr>
              <w:t>Jaunaudžu kopšana</w:t>
            </w:r>
          </w:p>
          <w:p w:rsidR="004B45F0" w:rsidRPr="00B07507" w:rsidRDefault="004B45F0">
            <w:pPr>
              <w:jc w:val="center"/>
              <w:rPr>
                <w:b/>
                <w:sz w:val="22"/>
                <w:szCs w:val="22"/>
                <w:lang w:eastAsia="en-US"/>
              </w:rPr>
            </w:pPr>
            <w:r w:rsidRPr="00B07507">
              <w:rPr>
                <w:b/>
                <w:sz w:val="22"/>
                <w:szCs w:val="22"/>
              </w:rPr>
              <w:t>ha</w:t>
            </w:r>
          </w:p>
        </w:tc>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rPr>
            </w:pPr>
            <w:r w:rsidRPr="00B07507">
              <w:rPr>
                <w:b/>
                <w:sz w:val="22"/>
                <w:szCs w:val="22"/>
              </w:rPr>
              <w:t>Kailcirtes</w:t>
            </w:r>
          </w:p>
          <w:p w:rsidR="004B45F0" w:rsidRPr="00B07507" w:rsidRDefault="004B45F0">
            <w:pPr>
              <w:jc w:val="center"/>
              <w:rPr>
                <w:b/>
                <w:sz w:val="22"/>
                <w:szCs w:val="22"/>
                <w:lang w:eastAsia="en-US"/>
              </w:rPr>
            </w:pPr>
            <w:r w:rsidRPr="00B07507">
              <w:rPr>
                <w:b/>
                <w:sz w:val="22"/>
                <w:szCs w:val="22"/>
              </w:rPr>
              <w:t>ha</w:t>
            </w:r>
          </w:p>
        </w:tc>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rPr>
            </w:pPr>
            <w:r w:rsidRPr="00B07507">
              <w:rPr>
                <w:b/>
                <w:sz w:val="22"/>
                <w:szCs w:val="22"/>
              </w:rPr>
              <w:t>Krajas kopšana</w:t>
            </w:r>
          </w:p>
          <w:p w:rsidR="004B45F0" w:rsidRPr="00B07507" w:rsidRDefault="004B45F0">
            <w:pPr>
              <w:jc w:val="center"/>
              <w:rPr>
                <w:b/>
                <w:sz w:val="22"/>
                <w:szCs w:val="22"/>
                <w:lang w:eastAsia="en-US"/>
              </w:rPr>
            </w:pPr>
            <w:r w:rsidRPr="00B07507">
              <w:rPr>
                <w:b/>
                <w:sz w:val="22"/>
                <w:szCs w:val="22"/>
              </w:rPr>
              <w:t>ha</w:t>
            </w:r>
          </w:p>
        </w:tc>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rPr>
            </w:pPr>
            <w:r w:rsidRPr="00B07507">
              <w:rPr>
                <w:b/>
                <w:sz w:val="22"/>
                <w:szCs w:val="22"/>
              </w:rPr>
              <w:t>Sanitārās</w:t>
            </w:r>
          </w:p>
          <w:p w:rsidR="004B45F0" w:rsidRPr="00B07507" w:rsidRDefault="004B45F0">
            <w:pPr>
              <w:jc w:val="center"/>
              <w:rPr>
                <w:b/>
                <w:sz w:val="22"/>
                <w:szCs w:val="22"/>
              </w:rPr>
            </w:pPr>
            <w:r w:rsidRPr="00B07507">
              <w:rPr>
                <w:b/>
                <w:sz w:val="22"/>
                <w:szCs w:val="22"/>
              </w:rPr>
              <w:t>Vienlaidus</w:t>
            </w:r>
          </w:p>
          <w:p w:rsidR="004B45F0" w:rsidRPr="00B07507" w:rsidRDefault="004B45F0">
            <w:pPr>
              <w:jc w:val="center"/>
              <w:rPr>
                <w:b/>
                <w:sz w:val="22"/>
                <w:szCs w:val="22"/>
                <w:lang w:eastAsia="en-US"/>
              </w:rPr>
            </w:pPr>
            <w:r w:rsidRPr="00B07507">
              <w:rPr>
                <w:b/>
                <w:sz w:val="22"/>
                <w:szCs w:val="22"/>
              </w:rPr>
              <w:t>ha</w:t>
            </w:r>
          </w:p>
        </w:tc>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rPr>
            </w:pPr>
            <w:r w:rsidRPr="00B07507">
              <w:rPr>
                <w:b/>
                <w:sz w:val="22"/>
                <w:szCs w:val="22"/>
              </w:rPr>
              <w:t>Sanitārās izlases</w:t>
            </w:r>
          </w:p>
          <w:p w:rsidR="004B45F0" w:rsidRPr="00B07507" w:rsidRDefault="004B45F0">
            <w:pPr>
              <w:jc w:val="center"/>
              <w:rPr>
                <w:b/>
                <w:sz w:val="22"/>
                <w:szCs w:val="22"/>
                <w:lang w:eastAsia="en-US"/>
              </w:rPr>
            </w:pPr>
            <w:r w:rsidRPr="00B07507">
              <w:rPr>
                <w:b/>
                <w:sz w:val="22"/>
                <w:szCs w:val="22"/>
              </w:rPr>
              <w:t>ha</w:t>
            </w:r>
          </w:p>
        </w:tc>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rPr>
            </w:pPr>
            <w:r w:rsidRPr="00B07507">
              <w:rPr>
                <w:b/>
                <w:sz w:val="22"/>
                <w:szCs w:val="22"/>
              </w:rPr>
              <w:t>Augsnes gatavošana</w:t>
            </w:r>
          </w:p>
          <w:p w:rsidR="004B45F0" w:rsidRPr="00B07507" w:rsidRDefault="004B45F0">
            <w:pPr>
              <w:jc w:val="center"/>
              <w:rPr>
                <w:b/>
                <w:sz w:val="22"/>
                <w:szCs w:val="22"/>
                <w:lang w:eastAsia="en-US"/>
              </w:rPr>
            </w:pPr>
            <w:r w:rsidRPr="00B07507">
              <w:rPr>
                <w:b/>
                <w:sz w:val="22"/>
                <w:szCs w:val="22"/>
              </w:rPr>
              <w:t>ha</w:t>
            </w:r>
          </w:p>
        </w:tc>
        <w:tc>
          <w:tcPr>
            <w:tcW w:w="0" w:type="auto"/>
            <w:tcBorders>
              <w:top w:val="single" w:sz="4" w:space="0" w:color="auto"/>
              <w:left w:val="single" w:sz="4" w:space="0" w:color="auto"/>
              <w:bottom w:val="single" w:sz="4" w:space="0" w:color="auto"/>
              <w:right w:val="single" w:sz="4" w:space="0" w:color="auto"/>
            </w:tcBorders>
            <w:hideMark/>
          </w:tcPr>
          <w:p w:rsidR="004B45F0" w:rsidRPr="00B07507" w:rsidRDefault="004B45F0">
            <w:pPr>
              <w:jc w:val="center"/>
              <w:rPr>
                <w:b/>
                <w:sz w:val="22"/>
                <w:szCs w:val="22"/>
              </w:rPr>
            </w:pPr>
            <w:r w:rsidRPr="00B07507">
              <w:rPr>
                <w:b/>
                <w:sz w:val="22"/>
                <w:szCs w:val="22"/>
              </w:rPr>
              <w:t>Meža inventeriz.</w:t>
            </w:r>
          </w:p>
          <w:p w:rsidR="004B45F0" w:rsidRPr="00B07507" w:rsidRDefault="004B45F0">
            <w:pPr>
              <w:jc w:val="center"/>
              <w:rPr>
                <w:b/>
                <w:sz w:val="22"/>
                <w:szCs w:val="22"/>
                <w:lang w:eastAsia="en-US"/>
              </w:rPr>
            </w:pPr>
            <w:r w:rsidRPr="00B07507">
              <w:rPr>
                <w:b/>
                <w:sz w:val="22"/>
                <w:szCs w:val="22"/>
              </w:rPr>
              <w:t>sk/plat ha</w:t>
            </w: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lang w:eastAsia="en-US"/>
              </w:rPr>
            </w:pPr>
            <w:r>
              <w:rPr>
                <w:b/>
              </w:rPr>
              <w:t xml:space="preserve">Madonas </w:t>
            </w:r>
            <w:r>
              <w:t>pilsēta</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28.65</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26,96</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3.5</w:t>
            </w: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rPr>
            </w:pPr>
            <w:r>
              <w:rPr>
                <w:b/>
              </w:rPr>
              <w:t>Aronas</w:t>
            </w:r>
          </w:p>
          <w:p w:rsidR="004B45F0" w:rsidRDefault="004B45F0">
            <w:pPr>
              <w:jc w:val="center"/>
              <w:rPr>
                <w:lang w:eastAsia="en-US"/>
              </w:rPr>
            </w:pPr>
            <w:r>
              <w:rPr>
                <w:b/>
              </w:rPr>
              <w:t xml:space="preserve">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186,93</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0.7</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sz w:val="28"/>
                <w:szCs w:val="28"/>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lang w:eastAsia="en-US"/>
              </w:rPr>
            </w:pPr>
            <w:r>
              <w:rPr>
                <w:b/>
              </w:rPr>
              <w:t xml:space="preserve">Barkavas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11,10</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0.2</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sz w:val="28"/>
                <w:szCs w:val="28"/>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lang w:eastAsia="en-US"/>
              </w:rPr>
            </w:pPr>
            <w:r>
              <w:rPr>
                <w:b/>
              </w:rPr>
              <w:t xml:space="preserve">Bērzaunes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211,90</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0.2</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0.6</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sz w:val="28"/>
                <w:szCs w:val="28"/>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lang w:eastAsia="en-US"/>
              </w:rPr>
            </w:pPr>
            <w:r>
              <w:rPr>
                <w:b/>
              </w:rPr>
              <w:t xml:space="preserve">Dzelzavas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106,90</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sz w:val="28"/>
                <w:szCs w:val="28"/>
                <w:lang w:eastAsia="en-US"/>
              </w:rPr>
            </w:pPr>
            <w:r>
              <w:rPr>
                <w:sz w:val="28"/>
                <w:szCs w:val="28"/>
              </w:rPr>
              <w:t>1.9</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sz w:val="28"/>
                <w:szCs w:val="28"/>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lang w:eastAsia="en-US"/>
              </w:rPr>
            </w:pPr>
            <w:r>
              <w:rPr>
                <w:b/>
              </w:rPr>
              <w:t xml:space="preserve">Kalsnavas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35,90</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sz w:val="28"/>
                <w:szCs w:val="28"/>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lang w:eastAsia="en-US"/>
              </w:rPr>
            </w:pPr>
            <w:r>
              <w:rPr>
                <w:b/>
              </w:rPr>
              <w:t xml:space="preserve">Lazdonas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98,42</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0,15</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39,13</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0.5</w:t>
            </w: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rPr>
            </w:pPr>
            <w:r>
              <w:rPr>
                <w:b/>
              </w:rPr>
              <w:t xml:space="preserve">Liezēres </w:t>
            </w:r>
          </w:p>
          <w:p w:rsidR="004B45F0" w:rsidRDefault="004B45F0">
            <w:pPr>
              <w:jc w:val="center"/>
              <w:rPr>
                <w:lang w:eastAsia="en-US"/>
              </w:rPr>
            </w:pP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69,30</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lang w:eastAsia="en-US"/>
              </w:rPr>
            </w:pPr>
            <w:r>
              <w:t>1/ 2.1</w:t>
            </w: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rPr>
            </w:pPr>
            <w:r>
              <w:rPr>
                <w:b/>
              </w:rPr>
              <w:t>Ļaudonas</w:t>
            </w:r>
          </w:p>
          <w:p w:rsidR="004B45F0" w:rsidRDefault="004B45F0">
            <w:pPr>
              <w:jc w:val="center"/>
              <w:rPr>
                <w:lang w:eastAsia="en-US"/>
              </w:rPr>
            </w:pP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289,48</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8.3</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rPr>
            </w:pPr>
          </w:p>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lang w:eastAsia="en-US"/>
              </w:rPr>
            </w:pPr>
            <w:r>
              <w:rPr>
                <w:b/>
              </w:rPr>
              <w:t xml:space="preserve">Mārcienas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12,10</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sz w:val="28"/>
                <w:szCs w:val="28"/>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rPr>
                <w:b/>
              </w:rPr>
              <w:t xml:space="preserve">Mētrienas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98.53</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rPr>
            </w:pPr>
            <w:r>
              <w:rPr>
                <w:b/>
              </w:rPr>
              <w:t xml:space="preserve">Ošupes </w:t>
            </w:r>
          </w:p>
          <w:p w:rsidR="004B45F0" w:rsidRDefault="004B45F0">
            <w:pPr>
              <w:jc w:val="center"/>
              <w:rPr>
                <w:b/>
                <w:lang w:eastAsia="en-US"/>
              </w:rPr>
            </w:pP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213,19</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sz w:val="28"/>
                <w:szCs w:val="28"/>
                <w:lang w:eastAsia="en-US"/>
              </w:rPr>
            </w:pP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lang w:eastAsia="en-US"/>
              </w:rPr>
            </w:pPr>
            <w:r>
              <w:rPr>
                <w:b/>
              </w:rPr>
              <w:t xml:space="preserve">Praulienas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19,71</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lang w:eastAsia="en-US"/>
              </w:rPr>
            </w:pPr>
            <w:r>
              <w:t>1/ 0.51</w:t>
            </w: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lang w:eastAsia="en-US"/>
              </w:rPr>
            </w:pPr>
            <w:r>
              <w:rPr>
                <w:b/>
              </w:rPr>
              <w:t xml:space="preserve">Sarkaņu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53.04</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1.5</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lang w:eastAsia="en-US"/>
              </w:rPr>
            </w:pPr>
            <w:r>
              <w:t>1/ 0.24</w:t>
            </w:r>
          </w:p>
        </w:tc>
      </w:tr>
      <w:tr w:rsidR="004B45F0" w:rsidTr="00D70CF4">
        <w:tc>
          <w:tcPr>
            <w:tcW w:w="0" w:type="auto"/>
            <w:tcBorders>
              <w:top w:val="single" w:sz="4" w:space="0" w:color="auto"/>
              <w:left w:val="single" w:sz="4" w:space="0" w:color="auto"/>
              <w:bottom w:val="single" w:sz="4" w:space="0" w:color="auto"/>
              <w:right w:val="single" w:sz="4" w:space="0" w:color="auto"/>
            </w:tcBorders>
            <w:hideMark/>
          </w:tcPr>
          <w:p w:rsidR="004B45F0" w:rsidRDefault="004B45F0">
            <w:pPr>
              <w:jc w:val="center"/>
              <w:rPr>
                <w:b/>
                <w:lang w:eastAsia="en-US"/>
              </w:rPr>
            </w:pPr>
            <w:r>
              <w:rPr>
                <w:b/>
              </w:rPr>
              <w:t xml:space="preserve">Vestienas </w:t>
            </w:r>
            <w:r>
              <w:t>pagasts</w:t>
            </w:r>
          </w:p>
        </w:tc>
        <w:tc>
          <w:tcPr>
            <w:tcW w:w="0" w:type="auto"/>
            <w:tcBorders>
              <w:top w:val="single" w:sz="4" w:space="0" w:color="auto"/>
              <w:left w:val="single" w:sz="4" w:space="0" w:color="auto"/>
              <w:bottom w:val="single" w:sz="4" w:space="0" w:color="auto"/>
              <w:right w:val="single" w:sz="4" w:space="0" w:color="auto"/>
            </w:tcBorders>
            <w:vAlign w:val="center"/>
            <w:hideMark/>
          </w:tcPr>
          <w:p w:rsidR="004B45F0" w:rsidRDefault="004B45F0">
            <w:pPr>
              <w:jc w:val="center"/>
              <w:rPr>
                <w:lang w:eastAsia="en-US"/>
              </w:rPr>
            </w:pPr>
            <w:r>
              <w:t>26,70</w:t>
            </w: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B45F0" w:rsidRDefault="004B45F0">
            <w:pPr>
              <w:jc w:val="cente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4B45F0" w:rsidRDefault="004B45F0">
            <w:pPr>
              <w:jc w:val="center"/>
              <w:rPr>
                <w:sz w:val="28"/>
                <w:szCs w:val="28"/>
                <w:lang w:eastAsia="en-US"/>
              </w:rPr>
            </w:pPr>
          </w:p>
        </w:tc>
      </w:tr>
    </w:tbl>
    <w:p w:rsidR="009218E9" w:rsidRDefault="009218E9" w:rsidP="00874D32">
      <w:pPr>
        <w:tabs>
          <w:tab w:val="left" w:pos="5229"/>
          <w:tab w:val="left" w:pos="6308"/>
          <w:tab w:val="left" w:pos="7582"/>
          <w:tab w:val="left" w:pos="8769"/>
        </w:tabs>
        <w:ind w:left="93"/>
        <w:rPr>
          <w:b/>
        </w:rPr>
      </w:pPr>
    </w:p>
    <w:p w:rsidR="002757FD" w:rsidRDefault="002757FD" w:rsidP="00C66285">
      <w:pPr>
        <w:tabs>
          <w:tab w:val="left" w:pos="5229"/>
          <w:tab w:val="left" w:pos="6308"/>
          <w:tab w:val="left" w:pos="7582"/>
          <w:tab w:val="left" w:pos="8769"/>
        </w:tabs>
        <w:spacing w:after="120"/>
        <w:ind w:left="91"/>
        <w:rPr>
          <w:b/>
          <w:spacing w:val="-1"/>
          <w:u w:val="single"/>
        </w:rPr>
        <w:sectPr w:rsidR="002757FD" w:rsidSect="002757FD">
          <w:pgSz w:w="16838" w:h="11906" w:orient="landscape"/>
          <w:pgMar w:top="1134" w:right="1245" w:bottom="1701" w:left="851" w:header="709" w:footer="709" w:gutter="0"/>
          <w:cols w:space="708"/>
          <w:docGrid w:linePitch="360"/>
        </w:sectPr>
      </w:pPr>
    </w:p>
    <w:p w:rsidR="00C81DB6" w:rsidRPr="009E50A2" w:rsidRDefault="00935B28" w:rsidP="00B94045">
      <w:pPr>
        <w:pStyle w:val="Virsraksts1"/>
      </w:pPr>
      <w:bookmarkStart w:id="8" w:name="_Toc454906683"/>
      <w:r>
        <w:lastRenderedPageBreak/>
        <w:t>8</w:t>
      </w:r>
      <w:r w:rsidR="0001653B" w:rsidRPr="009E50A2">
        <w:t>. UZŅĒMĒJDARBĪBA</w:t>
      </w:r>
      <w:r>
        <w:t>S ATBALSTS</w:t>
      </w:r>
      <w:bookmarkEnd w:id="8"/>
      <w:r w:rsidR="00C81DB6" w:rsidRPr="009E50A2">
        <w:t xml:space="preserve"> </w:t>
      </w:r>
    </w:p>
    <w:p w:rsidR="00C81DB6" w:rsidRDefault="00C81DB6" w:rsidP="00C81DB6">
      <w:pPr>
        <w:ind w:firstLine="720"/>
        <w:jc w:val="both"/>
        <w:rPr>
          <w:b/>
        </w:rPr>
      </w:pPr>
    </w:p>
    <w:p w:rsidR="00627443" w:rsidRDefault="00627443" w:rsidP="00627443">
      <w:pPr>
        <w:spacing w:line="360" w:lineRule="auto"/>
        <w:jc w:val="center"/>
        <w:rPr>
          <w:b/>
        </w:rPr>
      </w:pPr>
      <w:r>
        <w:rPr>
          <w:b/>
        </w:rPr>
        <w:t>Uzņēmējdarbības atbalsta un attīstības nodaļas pārskats par 201</w:t>
      </w:r>
      <w:r w:rsidR="00086879">
        <w:rPr>
          <w:b/>
        </w:rPr>
        <w:t>5</w:t>
      </w:r>
      <w:r>
        <w:rPr>
          <w:b/>
        </w:rPr>
        <w:t>.gadu</w:t>
      </w:r>
      <w:r w:rsidR="0001653B">
        <w:rPr>
          <w:b/>
        </w:rPr>
        <w:t>:</w:t>
      </w:r>
    </w:p>
    <w:p w:rsidR="00086879" w:rsidRPr="00EA7F65" w:rsidRDefault="00086879" w:rsidP="00086879">
      <w:pPr>
        <w:numPr>
          <w:ilvl w:val="0"/>
          <w:numId w:val="18"/>
        </w:numPr>
        <w:spacing w:line="360" w:lineRule="auto"/>
        <w:ind w:left="426"/>
        <w:jc w:val="both"/>
      </w:pPr>
      <w:r w:rsidRPr="00EA7F65">
        <w:t>2015.gadā norisinājās biznesa ideju konkurss „Madona var labāk!”. Kopā tika iesniegti 28 biznesa ideju pieteikumi, atbalstītas - 22 biznesa idejas par summu EUR 41 794,80. Projekta rezultātā novadā ir izveidojušies 9 jauni uzņēmumi.</w:t>
      </w:r>
    </w:p>
    <w:p w:rsidR="00086879" w:rsidRPr="00EA7F65" w:rsidRDefault="00086879" w:rsidP="00086879">
      <w:pPr>
        <w:numPr>
          <w:ilvl w:val="0"/>
          <w:numId w:val="18"/>
        </w:numPr>
        <w:spacing w:line="360" w:lineRule="auto"/>
        <w:ind w:left="426"/>
        <w:jc w:val="both"/>
      </w:pPr>
      <w:r>
        <w:t>Pasākumu organizēšana: „Stādu tirgus”, „Kartupeļu svētki”, „</w:t>
      </w:r>
      <w:r w:rsidRPr="00EA7F65">
        <w:t>Madonas novada uzņēmēju forums 2015”, “Madonas novada uzņēmēju sporta spēles 2015”, “Madonas novada uzņēmējdienas 2015”, “Ziemassvētku tirdziņš”.</w:t>
      </w:r>
    </w:p>
    <w:p w:rsidR="00086879" w:rsidRPr="00EA7F65" w:rsidRDefault="00086879" w:rsidP="00086879">
      <w:pPr>
        <w:numPr>
          <w:ilvl w:val="0"/>
          <w:numId w:val="18"/>
        </w:numPr>
        <w:spacing w:line="360" w:lineRule="auto"/>
        <w:ind w:left="426"/>
        <w:jc w:val="both"/>
      </w:pPr>
      <w:r w:rsidRPr="00EA7F65">
        <w:t>Izveidota biedrība “Madonas novada gaļas ražotāju apvienība”; līdzdalība projektu “Mobilās kautuves iegāde biedrības “Madonas novada gaļas ražotāju apvienība” pakalpojumu sniegšanai” un “Iekārtu iegāde mobilās kautuves darbības nodrošināšanai” realizācijā.</w:t>
      </w:r>
    </w:p>
    <w:p w:rsidR="00086879" w:rsidRPr="00EA7F65" w:rsidRDefault="00086879" w:rsidP="00086879">
      <w:pPr>
        <w:numPr>
          <w:ilvl w:val="0"/>
          <w:numId w:val="18"/>
        </w:numPr>
        <w:spacing w:line="360" w:lineRule="auto"/>
        <w:ind w:left="426"/>
        <w:jc w:val="both"/>
      </w:pPr>
      <w:r w:rsidRPr="00EA7F65">
        <w:t xml:space="preserve">Sadarbībā ar uzņēmējiem, </w:t>
      </w:r>
      <w:r>
        <w:t xml:space="preserve">veikts intensīvs </w:t>
      </w:r>
      <w:r w:rsidRPr="00EA7F65">
        <w:t>darbs pie investīciju projektiem</w:t>
      </w:r>
      <w:r>
        <w:t>,</w:t>
      </w:r>
      <w:r w:rsidRPr="00EA7F65">
        <w:t xml:space="preserve"> SAM 5.6.2. un SAM 3.3.1.</w:t>
      </w:r>
      <w:r>
        <w:t xml:space="preserve"> </w:t>
      </w:r>
      <w:r w:rsidRPr="00EA7F65">
        <w:t>ietvaros</w:t>
      </w:r>
      <w:r>
        <w:t>,</w:t>
      </w:r>
      <w:r w:rsidRPr="00EA7F65">
        <w:t xml:space="preserve"> uzņēmējdarbības infrastruktūrā Madonas novadā līdz 2020.gadam. </w:t>
      </w:r>
    </w:p>
    <w:p w:rsidR="00086879" w:rsidRPr="00EA7F65" w:rsidRDefault="00086879" w:rsidP="00086879">
      <w:pPr>
        <w:numPr>
          <w:ilvl w:val="0"/>
          <w:numId w:val="18"/>
        </w:numPr>
        <w:spacing w:line="360" w:lineRule="auto"/>
        <w:ind w:left="426"/>
        <w:jc w:val="both"/>
      </w:pPr>
      <w:r>
        <w:t>Darbs pie L</w:t>
      </w:r>
      <w:r w:rsidRPr="00EA7F65">
        <w:t>auku ceļu sakārtošanas programmas</w:t>
      </w:r>
      <w:r>
        <w:t xml:space="preserve"> - izstrādāti izvērtēšanas kritēriji, veikts vizuālais novērtējums, izveidots lauku ceļu saraksts prioritārā secībā.</w:t>
      </w:r>
    </w:p>
    <w:p w:rsidR="00086879" w:rsidRPr="00EA7F65" w:rsidRDefault="00086879" w:rsidP="00086879">
      <w:pPr>
        <w:numPr>
          <w:ilvl w:val="0"/>
          <w:numId w:val="18"/>
        </w:numPr>
        <w:spacing w:line="360" w:lineRule="auto"/>
        <w:ind w:left="426"/>
        <w:jc w:val="both"/>
      </w:pPr>
      <w:r w:rsidRPr="00EA7F65">
        <w:t>Izstrādāts Madonas novada pašvaldības nodarbinātības veicināšanas pasākumu plāns.</w:t>
      </w:r>
    </w:p>
    <w:p w:rsidR="00086879" w:rsidRPr="00EA7F65" w:rsidRDefault="00086879" w:rsidP="00086879">
      <w:pPr>
        <w:numPr>
          <w:ilvl w:val="0"/>
          <w:numId w:val="18"/>
        </w:numPr>
        <w:spacing w:line="360" w:lineRule="auto"/>
        <w:ind w:left="426"/>
        <w:jc w:val="both"/>
      </w:pPr>
      <w:r w:rsidRPr="00EA7F65">
        <w:t>Realizēts pašvaldības projekts „Jauniešu karjeras izvēle un amata prasmju apguve’’. Tika izsludinātas 27 vakances 23 Madonas novada uzņēmumos, uz kurām pretendēja 78 jaunieši, kas kopumā bija iesnieguši 168 pieteikumus. Pašvaldības finansējums tika piešķirts 34 jauniešu darba apmaksai.</w:t>
      </w:r>
    </w:p>
    <w:p w:rsidR="00086879" w:rsidRPr="00EA7F65" w:rsidRDefault="00086879" w:rsidP="00086879">
      <w:pPr>
        <w:numPr>
          <w:ilvl w:val="0"/>
          <w:numId w:val="18"/>
        </w:numPr>
        <w:spacing w:line="360" w:lineRule="auto"/>
        <w:ind w:left="426"/>
        <w:jc w:val="both"/>
      </w:pPr>
      <w:r w:rsidRPr="00EA7F65">
        <w:t>Sniegts atbalsts SMU:</w:t>
      </w:r>
    </w:p>
    <w:p w:rsidR="00086879" w:rsidRPr="00EA7F65" w:rsidRDefault="00086879" w:rsidP="00086879">
      <w:pPr>
        <w:numPr>
          <w:ilvl w:val="0"/>
          <w:numId w:val="31"/>
        </w:numPr>
        <w:spacing w:line="360" w:lineRule="auto"/>
        <w:ind w:left="709"/>
        <w:jc w:val="both"/>
      </w:pPr>
      <w:r w:rsidRPr="00EA7F65">
        <w:t>Novada skolu dalības maksu «Junior Achievement Latvia» finansēšana;</w:t>
      </w:r>
    </w:p>
    <w:p w:rsidR="00086879" w:rsidRPr="00EA7F65" w:rsidRDefault="00086879" w:rsidP="00086879">
      <w:pPr>
        <w:numPr>
          <w:ilvl w:val="0"/>
          <w:numId w:val="31"/>
        </w:numPr>
        <w:spacing w:line="360" w:lineRule="auto"/>
        <w:ind w:left="709"/>
        <w:jc w:val="both"/>
      </w:pPr>
      <w:r w:rsidRPr="00EA7F65">
        <w:t>Atbalsts SMU dalībai vietējās un starptautiskās izstādēs &amp; tirdziņos.</w:t>
      </w:r>
    </w:p>
    <w:p w:rsidR="00086879" w:rsidRPr="00EA7F65" w:rsidRDefault="00086879" w:rsidP="00086879">
      <w:pPr>
        <w:numPr>
          <w:ilvl w:val="0"/>
          <w:numId w:val="18"/>
        </w:numPr>
        <w:spacing w:line="360" w:lineRule="auto"/>
        <w:ind w:left="426"/>
        <w:jc w:val="both"/>
      </w:pPr>
      <w:r w:rsidRPr="00EA7F65">
        <w:t>Organizēta zīmola „Ražots Madonas novadā” uzņēmēju dalība vietējās un starptautiskās izstādēs, tirdziņos.</w:t>
      </w:r>
    </w:p>
    <w:p w:rsidR="00086879" w:rsidRPr="00EA7F65" w:rsidRDefault="00086879" w:rsidP="00086879">
      <w:pPr>
        <w:numPr>
          <w:ilvl w:val="0"/>
          <w:numId w:val="18"/>
        </w:numPr>
        <w:spacing w:line="360" w:lineRule="auto"/>
        <w:ind w:left="426"/>
        <w:jc w:val="both"/>
      </w:pPr>
      <w:r w:rsidRPr="00EA7F65">
        <w:t>Vietējo</w:t>
      </w:r>
      <w:r>
        <w:t xml:space="preserve"> ražotāju mārketinga aktivitā</w:t>
      </w:r>
      <w:r w:rsidRPr="00EA7F65">
        <w:t>šu organizēšana.</w:t>
      </w:r>
    </w:p>
    <w:p w:rsidR="00086879" w:rsidRPr="00EA7F65" w:rsidRDefault="00086879" w:rsidP="00086879">
      <w:pPr>
        <w:numPr>
          <w:ilvl w:val="0"/>
          <w:numId w:val="18"/>
        </w:numPr>
        <w:spacing w:line="360" w:lineRule="auto"/>
        <w:ind w:left="426"/>
        <w:jc w:val="both"/>
      </w:pPr>
      <w:r w:rsidRPr="00EA7F65">
        <w:t>Organizēti uzņēmēju pieredzes apmaiņas braucieni.</w:t>
      </w:r>
    </w:p>
    <w:p w:rsidR="00086879" w:rsidRPr="00EA7F65" w:rsidRDefault="00086879" w:rsidP="00086879">
      <w:pPr>
        <w:numPr>
          <w:ilvl w:val="0"/>
          <w:numId w:val="18"/>
        </w:numPr>
        <w:spacing w:line="360" w:lineRule="auto"/>
        <w:ind w:left="426"/>
        <w:jc w:val="both"/>
      </w:pPr>
      <w:r w:rsidRPr="00EA7F65">
        <w:t>Noorganizētas apmācības uzņēmējiem:</w:t>
      </w:r>
    </w:p>
    <w:p w:rsidR="00086879" w:rsidRPr="00EA7F65" w:rsidRDefault="00086879" w:rsidP="00086879">
      <w:pPr>
        <w:numPr>
          <w:ilvl w:val="0"/>
          <w:numId w:val="30"/>
        </w:numPr>
        <w:spacing w:line="360" w:lineRule="auto"/>
        <w:jc w:val="both"/>
      </w:pPr>
      <w:r w:rsidRPr="00EA7F65">
        <w:t>Apmācību kurss mājražotājiem “Prasības un iespējas lauksaimniecības uzņēmumu saražotās produkcijas tiešajai tirdzniecībai”;</w:t>
      </w:r>
    </w:p>
    <w:p w:rsidR="00086879" w:rsidRPr="00EA7F65" w:rsidRDefault="00086879" w:rsidP="00086879">
      <w:pPr>
        <w:numPr>
          <w:ilvl w:val="0"/>
          <w:numId w:val="30"/>
        </w:numPr>
        <w:spacing w:line="360" w:lineRule="auto"/>
        <w:jc w:val="both"/>
      </w:pPr>
      <w:r w:rsidRPr="00EA7F65">
        <w:t xml:space="preserve">Apmācību kurss – “Kaušanai paredzēto lauksaimniecības dzīvnieku aizsardzības prasības”; </w:t>
      </w:r>
    </w:p>
    <w:p w:rsidR="00086879" w:rsidRPr="00EA7F65" w:rsidRDefault="00086879" w:rsidP="00086879">
      <w:pPr>
        <w:numPr>
          <w:ilvl w:val="0"/>
          <w:numId w:val="30"/>
        </w:numPr>
        <w:spacing w:line="360" w:lineRule="auto"/>
        <w:jc w:val="both"/>
      </w:pPr>
      <w:r w:rsidRPr="00EA7F65">
        <w:lastRenderedPageBreak/>
        <w:t xml:space="preserve">Apmācību kurss “Radi produktus, ko vēlas klienti”; </w:t>
      </w:r>
    </w:p>
    <w:p w:rsidR="00086879" w:rsidRPr="00EA7F65" w:rsidRDefault="00086879" w:rsidP="00086879">
      <w:pPr>
        <w:numPr>
          <w:ilvl w:val="0"/>
          <w:numId w:val="30"/>
        </w:numPr>
        <w:spacing w:line="360" w:lineRule="auto"/>
        <w:jc w:val="both"/>
      </w:pPr>
      <w:r w:rsidRPr="00EA7F65">
        <w:t xml:space="preserve">Apmācību kurss jaunajiem uzņēmējiem „Biznesa plāna izstrāde”; </w:t>
      </w:r>
    </w:p>
    <w:p w:rsidR="00086879" w:rsidRPr="00EA7F65" w:rsidRDefault="00086879" w:rsidP="00086879">
      <w:pPr>
        <w:numPr>
          <w:ilvl w:val="0"/>
          <w:numId w:val="30"/>
        </w:numPr>
        <w:spacing w:line="360" w:lineRule="auto"/>
        <w:jc w:val="both"/>
      </w:pPr>
      <w:r w:rsidRPr="00EA7F65">
        <w:t>Apmācību kurss “Sarunu vadības tehnika”.</w:t>
      </w:r>
    </w:p>
    <w:p w:rsidR="00086879" w:rsidRDefault="00086879" w:rsidP="00086879">
      <w:pPr>
        <w:numPr>
          <w:ilvl w:val="0"/>
          <w:numId w:val="18"/>
        </w:numPr>
        <w:spacing w:line="360" w:lineRule="auto"/>
        <w:ind w:left="426"/>
        <w:jc w:val="both"/>
      </w:pPr>
      <w:r w:rsidRPr="00EA7F65">
        <w:t>Atbalstīta bakalaura studiju programma „Programmēšanas inženieris” sadarbībā ar Madonas Augstākās izglītības centru un Rēzeknes Tehnoloģiju akadēmiju. Turpināta sadarbība ar Accenture – Latvia projektā „Start IT”.</w:t>
      </w:r>
    </w:p>
    <w:p w:rsidR="00086879" w:rsidRPr="00EA7F65" w:rsidRDefault="00086879" w:rsidP="00086879">
      <w:pPr>
        <w:numPr>
          <w:ilvl w:val="0"/>
          <w:numId w:val="18"/>
        </w:numPr>
        <w:spacing w:line="360" w:lineRule="auto"/>
        <w:ind w:left="426"/>
        <w:jc w:val="both"/>
      </w:pPr>
      <w:r>
        <w:t>Sadarbība ar augstskolām – Rīgas Biznesa skolu, Rēzeknes Tehnoloģiju akadēmiju, Rīgas Tehnisko universitāti.</w:t>
      </w:r>
    </w:p>
    <w:p w:rsidR="00086879" w:rsidRPr="00EA7F65" w:rsidRDefault="00086879" w:rsidP="00086879">
      <w:pPr>
        <w:numPr>
          <w:ilvl w:val="0"/>
          <w:numId w:val="18"/>
        </w:numPr>
        <w:spacing w:line="360" w:lineRule="auto"/>
        <w:ind w:left="426"/>
        <w:jc w:val="both"/>
      </w:pPr>
      <w:r w:rsidRPr="00EA7F65">
        <w:t>Aktualizēta un papildināta informācija datu bāzē par Madonas novada uzņēmējiem.</w:t>
      </w:r>
    </w:p>
    <w:p w:rsidR="00086879" w:rsidRPr="00EA7F65" w:rsidRDefault="00086879" w:rsidP="00086879">
      <w:pPr>
        <w:numPr>
          <w:ilvl w:val="0"/>
          <w:numId w:val="18"/>
        </w:numPr>
        <w:spacing w:line="360" w:lineRule="auto"/>
        <w:ind w:left="426"/>
        <w:jc w:val="both"/>
      </w:pPr>
      <w:r w:rsidRPr="00EA7F65">
        <w:t>Dalība semināros un meistarklasēs ar prezentācijām par uzņēmējdarbību Madonas novadā latviešu, krievu un angļu valodās.</w:t>
      </w:r>
    </w:p>
    <w:p w:rsidR="00086879" w:rsidRPr="0050313A" w:rsidRDefault="00086879" w:rsidP="00086879">
      <w:pPr>
        <w:numPr>
          <w:ilvl w:val="0"/>
          <w:numId w:val="18"/>
        </w:numPr>
        <w:spacing w:line="360" w:lineRule="auto"/>
        <w:ind w:left="426"/>
        <w:jc w:val="both"/>
      </w:pPr>
      <w:r w:rsidRPr="00EA7F65">
        <w:t xml:space="preserve">Papildināta un uzturēta ar aktuālo informāciju Uzņēmējdarbības un tūrisma attīstības </w:t>
      </w:r>
      <w:r w:rsidRPr="0050313A">
        <w:t xml:space="preserve">nodaļas mājas lapa </w:t>
      </w:r>
      <w:hyperlink r:id="rId19" w:history="1">
        <w:r w:rsidRPr="0050313A">
          <w:rPr>
            <w:rStyle w:val="Hipersaite"/>
            <w:color w:val="auto"/>
          </w:rPr>
          <w:t>www.businessmadona.lv</w:t>
        </w:r>
      </w:hyperlink>
      <w:r w:rsidRPr="0050313A">
        <w:t>.</w:t>
      </w:r>
    </w:p>
    <w:p w:rsidR="00086879" w:rsidRPr="0050313A" w:rsidRDefault="00086879" w:rsidP="00086879">
      <w:pPr>
        <w:numPr>
          <w:ilvl w:val="0"/>
          <w:numId w:val="18"/>
        </w:numPr>
        <w:tabs>
          <w:tab w:val="left" w:pos="426"/>
        </w:tabs>
        <w:spacing w:line="360" w:lineRule="auto"/>
        <w:ind w:left="426"/>
        <w:jc w:val="both"/>
      </w:pPr>
      <w:r w:rsidRPr="0050313A">
        <w:t>Komunikācija ar uzņēmējiem:</w:t>
      </w:r>
    </w:p>
    <w:p w:rsidR="00086879" w:rsidRPr="0050313A" w:rsidRDefault="008E618B" w:rsidP="00086879">
      <w:pPr>
        <w:numPr>
          <w:ilvl w:val="0"/>
          <w:numId w:val="32"/>
        </w:numPr>
        <w:spacing w:line="360" w:lineRule="auto"/>
        <w:ind w:left="709"/>
        <w:jc w:val="both"/>
      </w:pPr>
      <w:hyperlink r:id="rId20" w:history="1">
        <w:r w:rsidR="00086879" w:rsidRPr="0050313A">
          <w:rPr>
            <w:rStyle w:val="Hipersaite"/>
            <w:color w:val="auto"/>
          </w:rPr>
          <w:t>www.businessmadona.lv</w:t>
        </w:r>
      </w:hyperlink>
      <w:r w:rsidR="00086879" w:rsidRPr="0050313A">
        <w:t>,</w:t>
      </w:r>
    </w:p>
    <w:p w:rsidR="00086879" w:rsidRPr="00EA7F65" w:rsidRDefault="00086879" w:rsidP="00086879">
      <w:pPr>
        <w:numPr>
          <w:ilvl w:val="0"/>
          <w:numId w:val="32"/>
        </w:numPr>
        <w:spacing w:line="360" w:lineRule="auto"/>
        <w:ind w:left="709"/>
        <w:jc w:val="both"/>
      </w:pPr>
      <w:r w:rsidRPr="00EA7F65">
        <w:t>sociālie tīkli - draugiem.lv, twitter.com, facebook.com,</w:t>
      </w:r>
    </w:p>
    <w:p w:rsidR="00086879" w:rsidRPr="00EA7F65" w:rsidRDefault="00086879" w:rsidP="00086879">
      <w:pPr>
        <w:numPr>
          <w:ilvl w:val="0"/>
          <w:numId w:val="32"/>
        </w:numPr>
        <w:spacing w:line="360" w:lineRule="auto"/>
        <w:ind w:left="709"/>
        <w:jc w:val="both"/>
      </w:pPr>
      <w:r w:rsidRPr="00EA7F65">
        <w:t>regulāri izsūtītas informatīvās ziņas uzņēmējiem (elektroniskā sarakste),</w:t>
      </w:r>
    </w:p>
    <w:p w:rsidR="00086879" w:rsidRPr="00EA7F65" w:rsidRDefault="00086879" w:rsidP="00086879">
      <w:pPr>
        <w:numPr>
          <w:ilvl w:val="0"/>
          <w:numId w:val="32"/>
        </w:numPr>
        <w:spacing w:line="360" w:lineRule="auto"/>
        <w:ind w:left="709"/>
        <w:jc w:val="both"/>
      </w:pPr>
      <w:r w:rsidRPr="00EA7F65">
        <w:t>sagatavotas un nosūtītas ziņas par aktualitātēm uzņēmējdarbībā Madonas novadā, publicēšanai vietējos un reģionālajos medijos,</w:t>
      </w:r>
    </w:p>
    <w:p w:rsidR="00086879" w:rsidRPr="00EA7F65" w:rsidRDefault="00086879" w:rsidP="00086879">
      <w:pPr>
        <w:numPr>
          <w:ilvl w:val="0"/>
          <w:numId w:val="32"/>
        </w:numPr>
        <w:spacing w:line="360" w:lineRule="auto"/>
        <w:ind w:left="709"/>
        <w:jc w:val="both"/>
      </w:pPr>
      <w:r w:rsidRPr="00EA7F65">
        <w:t>individuālas konsultācijas,</w:t>
      </w:r>
    </w:p>
    <w:p w:rsidR="00086879" w:rsidRDefault="00086879" w:rsidP="00086879">
      <w:pPr>
        <w:numPr>
          <w:ilvl w:val="0"/>
          <w:numId w:val="32"/>
        </w:numPr>
        <w:spacing w:line="360" w:lineRule="auto"/>
        <w:ind w:left="709"/>
        <w:jc w:val="both"/>
      </w:pPr>
      <w:r w:rsidRPr="00EA7F65">
        <w:t>nozares uzņēmumu sanāksmes.</w:t>
      </w:r>
    </w:p>
    <w:p w:rsidR="00086879" w:rsidRDefault="00086879" w:rsidP="00086879">
      <w:r>
        <w:br/>
      </w:r>
    </w:p>
    <w:p w:rsidR="00EF35AB" w:rsidRDefault="00EF35AB" w:rsidP="00EF35AB">
      <w:pPr>
        <w:ind w:left="720"/>
        <w:jc w:val="both"/>
      </w:pPr>
    </w:p>
    <w:p w:rsidR="00B07507" w:rsidRDefault="00B07507" w:rsidP="00B94045">
      <w:pPr>
        <w:pStyle w:val="Virsraksts1"/>
      </w:pPr>
    </w:p>
    <w:p w:rsidR="00D921DE" w:rsidRDefault="00D921DE">
      <w:pPr>
        <w:rPr>
          <w:b/>
          <w:bCs/>
          <w:sz w:val="28"/>
          <w:lang w:eastAsia="en-US"/>
        </w:rPr>
      </w:pPr>
      <w:r>
        <w:br w:type="page"/>
      </w:r>
    </w:p>
    <w:p w:rsidR="001971F2" w:rsidRPr="00EF35AB" w:rsidRDefault="00935B28" w:rsidP="00B94045">
      <w:pPr>
        <w:pStyle w:val="Virsraksts1"/>
      </w:pPr>
      <w:bookmarkStart w:id="9" w:name="_Toc454906684"/>
      <w:r>
        <w:lastRenderedPageBreak/>
        <w:t>9</w:t>
      </w:r>
      <w:r w:rsidR="00EA7DAA" w:rsidRPr="00EF35AB">
        <w:t>. INFORMĀCIJAS</w:t>
      </w:r>
      <w:r w:rsidR="0001653B" w:rsidRPr="00EF35AB">
        <w:t xml:space="preserve"> TEHNOLOĢIJAS JOMA</w:t>
      </w:r>
      <w:bookmarkEnd w:id="9"/>
    </w:p>
    <w:p w:rsidR="0001653B" w:rsidRDefault="0001653B" w:rsidP="001971F2">
      <w:pPr>
        <w:jc w:val="both"/>
        <w:rPr>
          <w:b/>
        </w:rPr>
      </w:pPr>
    </w:p>
    <w:p w:rsidR="00F676E8" w:rsidRDefault="00F676E8" w:rsidP="00F676E8">
      <w:pPr>
        <w:pStyle w:val="Sarakstarindkopa"/>
        <w:numPr>
          <w:ilvl w:val="0"/>
          <w:numId w:val="28"/>
        </w:numPr>
        <w:spacing w:after="160" w:line="259" w:lineRule="auto"/>
        <w:jc w:val="both"/>
      </w:pPr>
      <w:r>
        <w:t>Novadā tiek izmantota Microsoft izstrādāta programmatūra, līdz ar to visas izmaiņas, kas saistītas ar Micrasoft programmatūras izstrādi un uzturēšanu ietekmē IT nodaļas darbību. Jau no 2014. gada ir šī nepieciešamība aizstāt XP windows operētājsistēmu pret jaunāku, jo Microsoft vairs neatbalsta šī produkta atjaunināšanu.</w:t>
      </w:r>
    </w:p>
    <w:p w:rsidR="00F676E8" w:rsidRDefault="00F676E8" w:rsidP="00F676E8">
      <w:pPr>
        <w:ind w:left="360"/>
        <w:jc w:val="both"/>
      </w:pPr>
      <w:r>
        <w:t>Jaunas programmatūras un datortehnikas iegāde, tie ir papildus izdevumi, bet šī ir nepieciešamība vairāku iemeslu dēļ:</w:t>
      </w:r>
    </w:p>
    <w:p w:rsidR="00F676E8" w:rsidRDefault="00F676E8" w:rsidP="00F676E8">
      <w:pPr>
        <w:pStyle w:val="Sarakstarindkopa"/>
        <w:numPr>
          <w:ilvl w:val="0"/>
          <w:numId w:val="26"/>
        </w:numPr>
        <w:spacing w:after="160" w:line="259" w:lineRule="auto"/>
        <w:jc w:val="both"/>
      </w:pPr>
      <w:r>
        <w:t>Kā jau tika minēts iepriekš, ka novada datorsistēmās tiek izmantota Microsoft programmatūra. Tas saistās ar gadiem izstrādātām iespējām Microsoft sistēmā gan grāmatvedības jomā, gan izglītības jomā, gan arī citās jomās.</w:t>
      </w:r>
    </w:p>
    <w:p w:rsidR="00F676E8" w:rsidRDefault="00F676E8" w:rsidP="00F676E8">
      <w:pPr>
        <w:pStyle w:val="Sarakstarindkopa"/>
        <w:numPr>
          <w:ilvl w:val="0"/>
          <w:numId w:val="26"/>
        </w:numPr>
        <w:spacing w:after="160" w:line="259" w:lineRule="auto"/>
        <w:jc w:val="both"/>
      </w:pPr>
      <w:r>
        <w:t>Datortehnika ir tehniski novecojusi un neatbalsta jaunās programmatūras iespējas un darbību.</w:t>
      </w:r>
    </w:p>
    <w:p w:rsidR="00F676E8" w:rsidRDefault="00F676E8" w:rsidP="00F676E8">
      <w:pPr>
        <w:pStyle w:val="Sarakstarindkopa"/>
        <w:numPr>
          <w:ilvl w:val="0"/>
          <w:numId w:val="26"/>
        </w:numPr>
        <w:spacing w:after="160" w:line="259" w:lineRule="auto"/>
        <w:jc w:val="both"/>
      </w:pPr>
      <w:r>
        <w:t>Microsoft vecā XP operētājsistēma vairs netiek atbalstīta no izstrādātāja puses.</w:t>
      </w:r>
    </w:p>
    <w:p w:rsidR="00F676E8" w:rsidRDefault="00F676E8" w:rsidP="00F676E8">
      <w:pPr>
        <w:pStyle w:val="Sarakstarindkopa"/>
        <w:numPr>
          <w:ilvl w:val="0"/>
          <w:numId w:val="26"/>
        </w:numPr>
        <w:spacing w:after="160" w:line="259" w:lineRule="auto"/>
        <w:jc w:val="both"/>
      </w:pPr>
      <w:r>
        <w:t xml:space="preserve">Datortehnikas tehnoloģijas attīstās, tas dod iespēju, nomainot veco datortehniku pret jaunu, uzlabot darba ātrumu.  </w:t>
      </w:r>
    </w:p>
    <w:p w:rsidR="00F676E8" w:rsidRDefault="00F676E8" w:rsidP="00F676E8">
      <w:pPr>
        <w:ind w:left="360"/>
        <w:jc w:val="both"/>
      </w:pPr>
      <w:r>
        <w:t>Pagastos un pašvaldības iestādēs tika veikta un turpinās programmatūras inventarizācija.</w:t>
      </w:r>
      <w:r w:rsidRPr="008D2812">
        <w:t xml:space="preserve"> </w:t>
      </w:r>
    </w:p>
    <w:p w:rsidR="00F676E8" w:rsidRDefault="00F676E8" w:rsidP="00F676E8">
      <w:pPr>
        <w:ind w:left="360"/>
        <w:jc w:val="both"/>
      </w:pPr>
      <w:r>
        <w:t>Pēc iespējām un nepieciešamības tika iegādāta jauna datortehnika pašvaldībā, novada pagastos un iestādēs ar jaunāko programmatūru 2015. gadā, bet lielāks iepirkums un nomaiņa paredzēts 2016. gadā un 2017. gadā.</w:t>
      </w:r>
    </w:p>
    <w:p w:rsidR="00F676E8" w:rsidRDefault="00F676E8" w:rsidP="00F676E8">
      <w:pPr>
        <w:ind w:left="360"/>
        <w:jc w:val="both"/>
      </w:pPr>
      <w:r>
        <w:t>Pašvaldībā tika nomainīti visi tehniski novecojušie datori un XP programmatūra, pret jaunu datortehniku ar jaunāko programmatūru. Tika palielināts darba ātrums un uzlabotas administrēšanas iespējas.</w:t>
      </w:r>
      <w:r w:rsidRPr="008D2812">
        <w:t xml:space="preserve"> </w:t>
      </w:r>
    </w:p>
    <w:p w:rsidR="00F676E8" w:rsidRDefault="00F676E8" w:rsidP="00F676E8">
      <w:pPr>
        <w:ind w:left="360"/>
        <w:jc w:val="both"/>
      </w:pPr>
      <w:r>
        <w:t>Veikta datortehnikas apkope un remonts novada pagastos, pagastu iestādēs, pilsētas pašvaldības iestādēs.</w:t>
      </w:r>
    </w:p>
    <w:p w:rsidR="00F676E8" w:rsidRDefault="00F676E8" w:rsidP="00F676E8">
      <w:pPr>
        <w:pStyle w:val="Sarakstarindkopa"/>
        <w:numPr>
          <w:ilvl w:val="0"/>
          <w:numId w:val="28"/>
        </w:numPr>
        <w:spacing w:after="160" w:line="259" w:lineRule="auto"/>
        <w:jc w:val="both"/>
      </w:pPr>
      <w:r>
        <w:t>Pārskatītas interneta attīstības iespējas, palielinot interneta pieslēguma ātrumus un samazinot izmaksas.</w:t>
      </w:r>
    </w:p>
    <w:p w:rsidR="00F676E8" w:rsidRDefault="00F676E8" w:rsidP="00F676E8">
      <w:pPr>
        <w:pStyle w:val="Sarakstarindkopa"/>
        <w:numPr>
          <w:ilvl w:val="0"/>
          <w:numId w:val="28"/>
        </w:numPr>
        <w:spacing w:after="160" w:line="259" w:lineRule="auto"/>
        <w:jc w:val="both"/>
      </w:pPr>
      <w:r>
        <w:t>Ar pieaugošo datorvīrusu un datoru hakeru uzbrukumiem ir bijusi nepieciešamība vairāk pievērst uzmanību datu aizsardzībai:</w:t>
      </w:r>
    </w:p>
    <w:p w:rsidR="00F676E8" w:rsidRDefault="00F676E8" w:rsidP="00F676E8">
      <w:pPr>
        <w:pStyle w:val="Sarakstarindkopa"/>
        <w:numPr>
          <w:ilvl w:val="0"/>
          <w:numId w:val="27"/>
        </w:numPr>
        <w:spacing w:after="160" w:line="259" w:lineRule="auto"/>
        <w:jc w:val="both"/>
      </w:pPr>
      <w:r>
        <w:t>Tika un tiek veidotas datu rezerves kopijas,</w:t>
      </w:r>
    </w:p>
    <w:p w:rsidR="00F676E8" w:rsidRDefault="00F676E8" w:rsidP="00F676E8">
      <w:pPr>
        <w:pStyle w:val="Sarakstarindkopa"/>
        <w:numPr>
          <w:ilvl w:val="0"/>
          <w:numId w:val="27"/>
        </w:numPr>
        <w:spacing w:after="160" w:line="259" w:lineRule="auto"/>
        <w:jc w:val="both"/>
      </w:pPr>
      <w:r>
        <w:t>Veikts monitorings datu plūsmai lokālajā tīklā un internetā,</w:t>
      </w:r>
    </w:p>
    <w:p w:rsidR="00F676E8" w:rsidRDefault="00F676E8" w:rsidP="00F676E8">
      <w:pPr>
        <w:pStyle w:val="Sarakstarindkopa"/>
        <w:numPr>
          <w:ilvl w:val="0"/>
          <w:numId w:val="27"/>
        </w:numPr>
        <w:spacing w:after="160" w:line="259" w:lineRule="auto"/>
        <w:jc w:val="both"/>
      </w:pPr>
      <w:r>
        <w:t>Katru gadu tiek atjaunota antivīrusu programmatūra.</w:t>
      </w:r>
    </w:p>
    <w:p w:rsidR="00F676E8" w:rsidRDefault="00F676E8" w:rsidP="00F676E8">
      <w:pPr>
        <w:pStyle w:val="Sarakstarindkopa"/>
        <w:numPr>
          <w:ilvl w:val="0"/>
          <w:numId w:val="28"/>
        </w:numPr>
        <w:spacing w:after="160" w:line="259" w:lineRule="auto"/>
        <w:jc w:val="both"/>
      </w:pPr>
      <w:r>
        <w:t xml:space="preserve">Pēc vajadzības tika pārkārtots, paplašināts vai izbūvēts datortīkls pagastos, pagastu iestādēs, pašvaldībā un tās iestādēs. Novērsti bojājumi datortīklā. </w:t>
      </w:r>
    </w:p>
    <w:p w:rsidR="00F676E8" w:rsidRDefault="00F676E8" w:rsidP="00F676E8">
      <w:pPr>
        <w:pStyle w:val="Sarakstarindkopa"/>
        <w:numPr>
          <w:ilvl w:val="0"/>
          <w:numId w:val="28"/>
        </w:numPr>
        <w:spacing w:after="160" w:line="259" w:lineRule="auto"/>
        <w:jc w:val="both"/>
      </w:pPr>
      <w:r>
        <w:t xml:space="preserve">Meklēti risinājumi optimizēt printeru, kopētāju izmantošanu, salāgojot izejmateriālu izmaksas un drukas kopiju daudzumu. Pēc līdzekļu iespējām ir nomainītas jaunākas tehnoloģijas drukas iekārtas un kopētāji, kas atbilstoši darba vajadzībām. </w:t>
      </w:r>
    </w:p>
    <w:p w:rsidR="00F676E8" w:rsidRDefault="00F676E8" w:rsidP="00F676E8">
      <w:pPr>
        <w:pStyle w:val="Sarakstarindkopa"/>
        <w:numPr>
          <w:ilvl w:val="0"/>
          <w:numId w:val="28"/>
        </w:numPr>
        <w:spacing w:after="160" w:line="259" w:lineRule="auto"/>
        <w:jc w:val="both"/>
      </w:pPr>
      <w:r>
        <w:t xml:space="preserve">Pilsētā tika papildinātas videonovērošanas kameras un uzlabota pati sistēma. Videonovērošanas datu apmaiņa notiek bezvadu lokālajā datortīklā. Tāpēc tika veikti darbi un testēta tehnika, lai panāktu optimāli labu datu pārraidi. Tika veikti papildus darbi elektrības kabeļa izbūvei videonovērošanas ierīkošanas vajadzībām. </w:t>
      </w:r>
    </w:p>
    <w:p w:rsidR="00F676E8" w:rsidRDefault="00F676E8" w:rsidP="00F676E8">
      <w:pPr>
        <w:pStyle w:val="Sarakstarindkopa"/>
        <w:numPr>
          <w:ilvl w:val="0"/>
          <w:numId w:val="28"/>
        </w:numPr>
        <w:spacing w:after="160" w:line="259" w:lineRule="auto"/>
        <w:jc w:val="both"/>
      </w:pPr>
      <w:r>
        <w:t>Nodrošināts domes sēžu ieraksts un izvietošana mājas lapā.</w:t>
      </w:r>
    </w:p>
    <w:p w:rsidR="00F676E8" w:rsidRDefault="00F676E8" w:rsidP="00F676E8">
      <w:pPr>
        <w:pStyle w:val="Sarakstarindkopa"/>
        <w:numPr>
          <w:ilvl w:val="0"/>
          <w:numId w:val="28"/>
        </w:numPr>
        <w:spacing w:after="160" w:line="259" w:lineRule="auto"/>
        <w:jc w:val="both"/>
      </w:pPr>
      <w:r>
        <w:t>Tika nodrošināti prezentācijas pasākumi pašvaldībā un iestādēs gan veidojot prezentācijas un nodrošinot tehniski.</w:t>
      </w:r>
    </w:p>
    <w:p w:rsidR="00F676E8" w:rsidRDefault="00F676E8" w:rsidP="00F676E8">
      <w:pPr>
        <w:pStyle w:val="Sarakstarindkopa"/>
        <w:numPr>
          <w:ilvl w:val="0"/>
          <w:numId w:val="28"/>
        </w:numPr>
        <w:spacing w:after="160" w:line="259" w:lineRule="auto"/>
        <w:jc w:val="both"/>
      </w:pPr>
      <w:r>
        <w:t xml:space="preserve">IT nodaļas ziņā ir bijusi mājas lapas pilnveidošana, tehnisko funkciju nodrošināšana un e-pasta darbība. </w:t>
      </w:r>
    </w:p>
    <w:p w:rsidR="00F676E8" w:rsidRDefault="00F676E8" w:rsidP="00F676E8">
      <w:pPr>
        <w:pStyle w:val="Sarakstarindkopa"/>
        <w:numPr>
          <w:ilvl w:val="0"/>
          <w:numId w:val="28"/>
        </w:numPr>
        <w:spacing w:after="160" w:line="259" w:lineRule="auto"/>
        <w:jc w:val="both"/>
      </w:pPr>
      <w:r>
        <w:t xml:space="preserve">2015. gadā IT nodaļā praksē ir bijuši studenti praktikanti no dažādām skolām un augstskolām. Tika uzticēts veikt dažādus darba uzdevumus. </w:t>
      </w:r>
    </w:p>
    <w:p w:rsidR="00F676E8" w:rsidRDefault="00F676E8" w:rsidP="00F676E8">
      <w:pPr>
        <w:pStyle w:val="Sarakstarindkopa"/>
        <w:numPr>
          <w:ilvl w:val="0"/>
          <w:numId w:val="28"/>
        </w:numPr>
        <w:spacing w:after="160" w:line="259" w:lineRule="auto"/>
        <w:jc w:val="both"/>
      </w:pPr>
      <w:r>
        <w:lastRenderedPageBreak/>
        <w:t>Apmeklēti semināri un kursi darbinieku pilnveidošanai un zināšanu papildināšanai attiecīgi pašvaldības darba vajadzību realizēšanai.</w:t>
      </w:r>
    </w:p>
    <w:p w:rsidR="00935B28" w:rsidRDefault="00935B28">
      <w:r>
        <w:br w:type="page"/>
      </w:r>
    </w:p>
    <w:p w:rsidR="00617367" w:rsidRPr="00F16EC7" w:rsidRDefault="00617367" w:rsidP="00507C4E">
      <w:pPr>
        <w:ind w:firstLine="360"/>
        <w:jc w:val="both"/>
      </w:pPr>
    </w:p>
    <w:p w:rsidR="00A37CD0" w:rsidRPr="009E50A2" w:rsidRDefault="00935B28" w:rsidP="00B94045">
      <w:pPr>
        <w:pStyle w:val="Virsraksts1"/>
      </w:pPr>
      <w:bookmarkStart w:id="10" w:name="_Toc454906685"/>
      <w:r>
        <w:t>10</w:t>
      </w:r>
      <w:r w:rsidR="000A3FDF" w:rsidRPr="009E50A2">
        <w:t xml:space="preserve">. </w:t>
      </w:r>
      <w:r w:rsidR="00025114" w:rsidRPr="009E50A2">
        <w:t>KULTŪRAS DARBS</w:t>
      </w:r>
      <w:bookmarkEnd w:id="10"/>
    </w:p>
    <w:p w:rsidR="00A37CD0" w:rsidRDefault="00A37CD0" w:rsidP="00A37CD0">
      <w:pPr>
        <w:jc w:val="center"/>
        <w:rPr>
          <w:b/>
        </w:rPr>
      </w:pPr>
    </w:p>
    <w:p w:rsidR="00AD67F0" w:rsidRDefault="00AD67F0" w:rsidP="00AD67F0">
      <w:pPr>
        <w:ind w:firstLine="720"/>
        <w:jc w:val="both"/>
      </w:pPr>
      <w:r>
        <w:t>2015.gadā līdzekļi tika ieguldīti kultūras pasākumu organizēšanā, 23 novada bibliotēku, muzeja, kinoteātra,</w:t>
      </w:r>
      <w:r w:rsidRPr="00F922FA">
        <w:t xml:space="preserve"> </w:t>
      </w:r>
      <w:r>
        <w:t>14 kultūras un tautas namu darbības nodrošināšanā. Madonas novada pašvaldība īstenoja un piedalījās kā sadarbības partneris vairākos nozīmīgos novada, valsts un starptautiskas nozīmes pasākumos, piemēram: Madonas pilsētas ielās un laukumos norisinājās XX Senioru Deju diena, noslēdzoties ar vērienīgu koncertu Madonas sporta hallē; izskanēja starptautiskā folkloras festivāla „Baltica 2015” ieskaņu koncerti Madonas pilsētas un novada teritorijā; sadarbībā ar Francijas institūtu Latvijā tika organizēts franču grupas “Imperial Orpheon” un pašmāju grupas “The Kutus” koncerts; tika eksponētas vairākas starptautiskas izstādes Madonas novada bibliotēkas un Madonas novadpētniecības un mākslas muzeja izstāžu zālēs.</w:t>
      </w:r>
    </w:p>
    <w:p w:rsidR="00AD67F0" w:rsidRDefault="00AD67F0" w:rsidP="00AD67F0">
      <w:pPr>
        <w:ind w:firstLine="720"/>
        <w:jc w:val="both"/>
      </w:pPr>
      <w:r>
        <w:t>Madonā par tradicionāliem jau ir kļuvuši tādi Madonas novada pašvaldības organizētie pasākumi, kā Valentīndienas balle,</w:t>
      </w:r>
      <w:r w:rsidRPr="00C97C1A">
        <w:t xml:space="preserve"> </w:t>
      </w:r>
      <w:r>
        <w:t>konkurss „Mis un Misters Madona”, Madonas pilsētas svētki novadam, šlāgermūzikas festivāls „Latvijas Radio 2 Zelta šlāgeris”, Kartupeļu svētki, Jaungada pasākums Saieta laukumā, kā arī Madonas pilsētas kultūras nama organizētie profesionālo mākslinieku koncerti un izrādes, gadskārtu ieražu, valsts svētku un piemiņas pasūkumi, piemēram, piemiņas brīdis pie „Šķeltā akmens”,</w:t>
      </w:r>
      <w:r w:rsidRPr="00A956ED">
        <w:t xml:space="preserve"> </w:t>
      </w:r>
      <w:r>
        <w:t>Pavasara saulgrieži Madonā, Mātes dienai veltīts koncerts, Latvijas Republikas Neatkarības atjaunošanas dienas pasākums,</w:t>
      </w:r>
      <w:r w:rsidRPr="00A956ED">
        <w:t xml:space="preserve"> </w:t>
      </w:r>
      <w:r>
        <w:t>Līgo svētki, Kapusvētki un Svecīšu vakari, veltījums</w:t>
      </w:r>
      <w:r w:rsidRPr="00CC3E34">
        <w:t xml:space="preserve"> </w:t>
      </w:r>
      <w:r>
        <w:t>Latvijas Republikas proklamēšanas dienai, koncertakcija „Ziemassvētku roze”, Pilsētas egles iedegšana.</w:t>
      </w:r>
    </w:p>
    <w:p w:rsidR="00AD67F0" w:rsidRDefault="00AD67F0" w:rsidP="00AD67F0">
      <w:pPr>
        <w:ind w:firstLine="720"/>
        <w:jc w:val="both"/>
      </w:pPr>
      <w:r>
        <w:t xml:space="preserve">Plašs pasākumu klāsts tika piedāvāts arī pagastos. Iecienītāko ārpus Madonas pilsētas pasākumu virsotni ieņem trīs visplašāk gan skaitliski, gan ģeogrāfiski no skatītāju puses apmeklētie pasākumi: </w:t>
      </w:r>
      <w:r w:rsidRPr="000B7A1F">
        <w:t>festivāls „Ezera skaņas” Vestienas pagastā</w:t>
      </w:r>
      <w:r>
        <w:t>, ugunsskulptūru festivāls Sarkaņu pagastā, Aviācijas svētki Ošupes pagastā.</w:t>
      </w:r>
    </w:p>
    <w:p w:rsidR="00AD67F0" w:rsidRDefault="00AD67F0" w:rsidP="00AD67F0">
      <w:pPr>
        <w:ind w:firstLine="720"/>
        <w:jc w:val="both"/>
      </w:pPr>
      <w:r>
        <w:t>Turpinot aizsāktās tradīcijas tika piešķirts finansējums arī dažādu biedrību rīkoto pasākumu atbalstam, piemēram: Starptautiskajam sporta deju festivālam „Madonas valsis 2015”, dzejnieka Aleksandra Čaka piemiņas pasākumam, animatoram Arnoldam Burovam - 100, kā arī tradicionālajiem Latviešu mūzikas svētkiem, Starptautiskajam Jāņa Norviļa jauno pianistu konkursam, Madonas mūzikas sesijai, garīgās mūzikas koncertiem, Madonas novada jauniešu dienām, dziedošo ģimeņu saietam „Spiets” un citiem.</w:t>
      </w:r>
    </w:p>
    <w:p w:rsidR="00AD67F0" w:rsidRDefault="00AD67F0" w:rsidP="00AD67F0">
      <w:pPr>
        <w:ind w:firstLine="720"/>
        <w:jc w:val="both"/>
      </w:pPr>
      <w:r>
        <w:t>Liela uzmanība aizvadītajā gadā tika veltīta Dziesmusvētku procesa nodrošināšanai starpsvētku periodā organizējot skates un konkursus, atbalstot kolektīvu dalību ārzemēs rīkotajos ar tautas mākslas popularizēšanu saistītajos pasākumos, piemēram: sadarbības partneriem Vācijā, veidojot Vispārējo Latviešu dziesmu svētku un Haralda Medņa piemiņas vietu, kā arī atbalstot Sarkaņu amatu skolu.</w:t>
      </w:r>
    </w:p>
    <w:p w:rsidR="00AD67F0" w:rsidRDefault="00AD67F0" w:rsidP="00AD67F0">
      <w:pPr>
        <w:ind w:firstLine="720"/>
        <w:jc w:val="both"/>
      </w:pPr>
      <w:r>
        <w:t>Madonas un apkārtējo novadu iedzīvotājus patiesi iepriecināja iespēja apmeklējot Madonas kinoteātra “Vidzeme” kinoseansus baudīt filmas 3D formātā. 2015.gadā notika 178 kinoseansi izrādot 70 filmas, kurus apmeklēja 9788 skatītāji.</w:t>
      </w:r>
    </w:p>
    <w:p w:rsidR="00AD67F0" w:rsidRDefault="00AD67F0" w:rsidP="00AD67F0"/>
    <w:p w:rsidR="00B07507" w:rsidRDefault="00B07507" w:rsidP="00583CC7">
      <w:pPr>
        <w:jc w:val="both"/>
        <w:rPr>
          <w:b/>
        </w:rPr>
      </w:pPr>
    </w:p>
    <w:p w:rsidR="00B07507" w:rsidRDefault="00B07507" w:rsidP="00583CC7">
      <w:pPr>
        <w:jc w:val="both"/>
        <w:rPr>
          <w:b/>
        </w:rPr>
      </w:pPr>
    </w:p>
    <w:p w:rsidR="00B07507" w:rsidRDefault="00B07507" w:rsidP="00583CC7">
      <w:pPr>
        <w:jc w:val="both"/>
        <w:rPr>
          <w:b/>
        </w:rPr>
      </w:pPr>
    </w:p>
    <w:p w:rsidR="00583CC7" w:rsidRPr="0066708E" w:rsidRDefault="00583CC7" w:rsidP="00583CC7">
      <w:pPr>
        <w:jc w:val="both"/>
        <w:rPr>
          <w:b/>
        </w:rPr>
      </w:pPr>
      <w:r w:rsidRPr="0066708E">
        <w:rPr>
          <w:b/>
        </w:rPr>
        <w:t>Kultūras un tautas nami, kultūras darba organizatori</w:t>
      </w:r>
    </w:p>
    <w:p w:rsidR="00583CC7" w:rsidRPr="0066708E" w:rsidRDefault="00583CC7" w:rsidP="00583CC7">
      <w:pPr>
        <w:jc w:val="both"/>
        <w:rPr>
          <w:b/>
        </w:rPr>
      </w:pPr>
    </w:p>
    <w:p w:rsidR="0091594F" w:rsidRPr="0091594F" w:rsidRDefault="0091594F" w:rsidP="0091594F">
      <w:pPr>
        <w:rPr>
          <w:b/>
        </w:rPr>
      </w:pPr>
      <w:r w:rsidRPr="0091594F">
        <w:rPr>
          <w:b/>
        </w:rPr>
        <w:t>Aronas pagasts</w:t>
      </w:r>
    </w:p>
    <w:p w:rsidR="0091594F" w:rsidRPr="0091594F" w:rsidRDefault="0091594F" w:rsidP="0091594F">
      <w:r w:rsidRPr="0091594F">
        <w:t>Norišu skaits: 38</w:t>
      </w:r>
    </w:p>
    <w:p w:rsidR="0091594F" w:rsidRPr="0091594F" w:rsidRDefault="0091594F" w:rsidP="0091594F">
      <w:r w:rsidRPr="0091594F">
        <w:t>Maksas norišu skaits: 6</w:t>
      </w:r>
    </w:p>
    <w:p w:rsidR="0091594F" w:rsidRPr="0091594F" w:rsidRDefault="0091594F" w:rsidP="0091594F">
      <w:r w:rsidRPr="0091594F">
        <w:t>Bezmaksas norišu skaits: 32</w:t>
      </w:r>
    </w:p>
    <w:p w:rsidR="0091594F" w:rsidRPr="0091594F" w:rsidRDefault="0091594F" w:rsidP="0091594F">
      <w:r w:rsidRPr="0091594F">
        <w:t>Kopējais apmeklētāju skaits: 3875</w:t>
      </w:r>
    </w:p>
    <w:p w:rsidR="0091594F" w:rsidRPr="0091594F" w:rsidRDefault="0091594F" w:rsidP="0091594F">
      <w:r w:rsidRPr="0091594F">
        <w:t>Citu iestāžu rīkotie pasākumi: 7</w:t>
      </w:r>
    </w:p>
    <w:p w:rsidR="0091594F" w:rsidRPr="0091594F" w:rsidRDefault="0091594F" w:rsidP="0091594F">
      <w:r w:rsidRPr="0091594F">
        <w:lastRenderedPageBreak/>
        <w:t>Privātie pasākumi: 2</w:t>
      </w:r>
    </w:p>
    <w:p w:rsidR="0091594F" w:rsidRPr="0091594F" w:rsidRDefault="0091594F" w:rsidP="0091594F">
      <w:r w:rsidRPr="0091594F">
        <w:t>Izstādes: 4</w:t>
      </w:r>
    </w:p>
    <w:p w:rsidR="0091594F" w:rsidRPr="0091594F" w:rsidRDefault="0091594F" w:rsidP="0091594F">
      <w:pPr>
        <w:ind w:firstLine="720"/>
        <w:jc w:val="both"/>
      </w:pPr>
      <w:r w:rsidRPr="0091594F">
        <w:t>Pašdarbības kolektīvu skaits: 6 (68 dalībnieki) - vokālais ansamblis „Mārtiņrozes”, tradīciju ansamblis „Mežābele”, amatierteātris „Aronieši”, līnijdeju grupa „Chilli step”, vidējās paaudzes tautisko d</w:t>
      </w:r>
      <w:r>
        <w:t>eju kolektīvs rokdarbu pulciņš „</w:t>
      </w:r>
      <w:r w:rsidRPr="0091594F">
        <w:t>Madaras”.</w:t>
      </w:r>
    </w:p>
    <w:p w:rsidR="0091594F" w:rsidRPr="0091594F" w:rsidRDefault="0091594F" w:rsidP="0091594F">
      <w:pPr>
        <w:ind w:firstLine="567"/>
        <w:jc w:val="both"/>
      </w:pPr>
      <w:r w:rsidRPr="0091594F">
        <w:t>Nozīmīgākie pasākumi: pavasara koncerts ,,Pavasarim un māmiņām”, vasaras Saulgriežu ielīgošana Kusas estrādē,  Latvijas Republikas gadadienai veltīts svinīgs sarīkojums ,,Es gribu dzīvot tēvu zemē”, pagasta laikraksta ,,Aronas Pagasta Vēstis” 80.numura iznākšanas svētki.</w:t>
      </w:r>
    </w:p>
    <w:p w:rsidR="0091594F" w:rsidRPr="0091594F" w:rsidRDefault="0091594F" w:rsidP="0091594F">
      <w:pPr>
        <w:ind w:firstLine="567"/>
      </w:pPr>
      <w:r w:rsidRPr="0091594F">
        <w:t xml:space="preserve">                                                   </w:t>
      </w:r>
    </w:p>
    <w:p w:rsidR="0091594F" w:rsidRPr="0091594F" w:rsidRDefault="0091594F" w:rsidP="0091594F">
      <w:pPr>
        <w:rPr>
          <w:b/>
        </w:rPr>
      </w:pPr>
      <w:r w:rsidRPr="0091594F">
        <w:rPr>
          <w:b/>
        </w:rPr>
        <w:t>Barkavas pagasts</w:t>
      </w:r>
    </w:p>
    <w:p w:rsidR="0091594F" w:rsidRPr="0091594F" w:rsidRDefault="0091594F" w:rsidP="0091594F">
      <w:pPr>
        <w:pStyle w:val="c7"/>
        <w:shd w:val="clear" w:color="auto" w:fill="FFFFFF"/>
        <w:tabs>
          <w:tab w:val="left" w:pos="6090"/>
        </w:tabs>
        <w:spacing w:before="0" w:beforeAutospacing="0" w:after="0" w:afterAutospacing="0"/>
        <w:rPr>
          <w:rStyle w:val="c6"/>
        </w:rPr>
      </w:pPr>
      <w:r w:rsidRPr="0091594F">
        <w:rPr>
          <w:rStyle w:val="c6"/>
        </w:rPr>
        <w:t>Norišu skaits: 26</w:t>
      </w:r>
    </w:p>
    <w:p w:rsidR="0091594F" w:rsidRPr="0091594F" w:rsidRDefault="0091594F" w:rsidP="0091594F">
      <w:pPr>
        <w:pStyle w:val="c7"/>
        <w:shd w:val="clear" w:color="auto" w:fill="FFFFFF"/>
        <w:tabs>
          <w:tab w:val="left" w:pos="6090"/>
        </w:tabs>
        <w:spacing w:before="0" w:beforeAutospacing="0" w:after="0" w:afterAutospacing="0"/>
        <w:rPr>
          <w:rStyle w:val="c6"/>
        </w:rPr>
      </w:pPr>
      <w:r w:rsidRPr="0091594F">
        <w:rPr>
          <w:rStyle w:val="c6"/>
        </w:rPr>
        <w:t>Maksas norišu skaits: 8</w:t>
      </w:r>
    </w:p>
    <w:p w:rsidR="0091594F" w:rsidRPr="0091594F" w:rsidRDefault="0091594F" w:rsidP="0091594F">
      <w:pPr>
        <w:pStyle w:val="c7"/>
        <w:shd w:val="clear" w:color="auto" w:fill="FFFFFF"/>
        <w:tabs>
          <w:tab w:val="left" w:pos="6090"/>
        </w:tabs>
        <w:spacing w:before="0" w:beforeAutospacing="0" w:after="0" w:afterAutospacing="0"/>
        <w:rPr>
          <w:rStyle w:val="c6"/>
        </w:rPr>
      </w:pPr>
      <w:r w:rsidRPr="0091594F">
        <w:rPr>
          <w:rStyle w:val="c6"/>
        </w:rPr>
        <w:t>Bezmaksas norišu skaits: 18</w:t>
      </w:r>
    </w:p>
    <w:p w:rsidR="0091594F" w:rsidRPr="0091594F" w:rsidRDefault="0091594F" w:rsidP="0091594F">
      <w:pPr>
        <w:pStyle w:val="c7"/>
        <w:shd w:val="clear" w:color="auto" w:fill="FFFFFF"/>
        <w:tabs>
          <w:tab w:val="left" w:pos="6090"/>
        </w:tabs>
        <w:spacing w:before="0" w:beforeAutospacing="0" w:after="0" w:afterAutospacing="0"/>
        <w:rPr>
          <w:rStyle w:val="c6"/>
        </w:rPr>
      </w:pPr>
      <w:r w:rsidRPr="0091594F">
        <w:rPr>
          <w:rStyle w:val="c6"/>
        </w:rPr>
        <w:t>Kopējais apmeklētāju skaits: 2255</w:t>
      </w:r>
    </w:p>
    <w:p w:rsidR="0091594F" w:rsidRPr="0091594F" w:rsidRDefault="0091594F" w:rsidP="0091594F">
      <w:pPr>
        <w:ind w:firstLine="720"/>
        <w:jc w:val="both"/>
      </w:pPr>
      <w:r w:rsidRPr="0091594F">
        <w:rPr>
          <w:rStyle w:val="c6"/>
        </w:rPr>
        <w:t>Pašdarbības kolektīvu skaits: 10 (134 dalībnieki) - deju kopa</w:t>
      </w:r>
      <w:r w:rsidRPr="0091594F">
        <w:t xml:space="preserve"> „Klabdancis”, vokālais ansamblis „Pauze”, jauniešu d</w:t>
      </w:r>
      <w:r>
        <w:t>eju kolektīvs, bērnu deju kopa „</w:t>
      </w:r>
      <w:r w:rsidRPr="0091594F">
        <w:t>Kri</w:t>
      </w:r>
      <w:r>
        <w:t>ksis”, radošā studija „</w:t>
      </w:r>
      <w:r w:rsidRPr="0091594F">
        <w:t>Pirmatne”, amatierteātris, teātra studija bērniem un jauniešiem, sieviešu deju kopa “Zīles”, rokdarbnieču pulciņ</w:t>
      </w:r>
      <w:r>
        <w:t>š, folkloras kopa „</w:t>
      </w:r>
      <w:r w:rsidRPr="0091594F">
        <w:t xml:space="preserve">Madava”. </w:t>
      </w:r>
    </w:p>
    <w:p w:rsidR="0091594F" w:rsidRPr="0091594F" w:rsidRDefault="0091594F" w:rsidP="0091594F">
      <w:pPr>
        <w:ind w:firstLine="720"/>
        <w:jc w:val="both"/>
      </w:pPr>
      <w:r w:rsidRPr="0091594F">
        <w:rPr>
          <w:rStyle w:val="c10"/>
          <w:bCs/>
        </w:rPr>
        <w:t>Nozīmīgākie pasākumi:</w:t>
      </w:r>
      <w:r w:rsidRPr="0091594F">
        <w:rPr>
          <w:rStyle w:val="apple-converted-space"/>
        </w:rPr>
        <w:t xml:space="preserve"> O.Kalpaka piemiņas pasākumu noslēguma koncerts kopā ar Nacionālo Bruņoto spēku orķestri, Jāņu dienas koncerts - kopīgs visu Barkavas kultūras nama pašdarbības kolektīvu iestudējums, bērnu deju kopas koncerts, pasākums “Gada barkavietis - 2015”.</w:t>
      </w:r>
    </w:p>
    <w:p w:rsidR="0091594F" w:rsidRPr="0091594F" w:rsidRDefault="0091594F" w:rsidP="0091594F">
      <w:pPr>
        <w:rPr>
          <w:b/>
        </w:rPr>
      </w:pPr>
    </w:p>
    <w:p w:rsidR="0091594F" w:rsidRPr="0091594F" w:rsidRDefault="0091594F" w:rsidP="0091594F">
      <w:pPr>
        <w:rPr>
          <w:b/>
        </w:rPr>
      </w:pPr>
      <w:r w:rsidRPr="0091594F">
        <w:rPr>
          <w:b/>
        </w:rPr>
        <w:t>Bērzaunes pagasts</w:t>
      </w:r>
    </w:p>
    <w:p w:rsidR="0091594F" w:rsidRPr="0091594F" w:rsidRDefault="0091594F" w:rsidP="0091594F">
      <w:pPr>
        <w:pStyle w:val="c7"/>
        <w:shd w:val="clear" w:color="auto" w:fill="FFFFFF"/>
        <w:tabs>
          <w:tab w:val="left" w:pos="6090"/>
        </w:tabs>
        <w:spacing w:before="0" w:beforeAutospacing="0" w:after="0" w:afterAutospacing="0"/>
        <w:rPr>
          <w:rStyle w:val="c6"/>
        </w:rPr>
      </w:pPr>
      <w:r w:rsidRPr="0091594F">
        <w:rPr>
          <w:rStyle w:val="c6"/>
        </w:rPr>
        <w:t xml:space="preserve">Norišu skaits: 37 </w:t>
      </w:r>
    </w:p>
    <w:p w:rsidR="0091594F" w:rsidRPr="0091594F" w:rsidRDefault="0091594F" w:rsidP="0091594F">
      <w:pPr>
        <w:pStyle w:val="c7"/>
        <w:shd w:val="clear" w:color="auto" w:fill="FFFFFF"/>
        <w:tabs>
          <w:tab w:val="left" w:pos="6090"/>
        </w:tabs>
        <w:spacing w:before="0" w:beforeAutospacing="0" w:after="0" w:afterAutospacing="0"/>
        <w:rPr>
          <w:rStyle w:val="c6"/>
        </w:rPr>
      </w:pPr>
      <w:r w:rsidRPr="0091594F">
        <w:rPr>
          <w:rStyle w:val="c6"/>
        </w:rPr>
        <w:t xml:space="preserve">Maksas norišu skaits: 8 </w:t>
      </w:r>
    </w:p>
    <w:p w:rsidR="0091594F" w:rsidRPr="0091594F" w:rsidRDefault="0091594F" w:rsidP="0091594F">
      <w:pPr>
        <w:pStyle w:val="c7"/>
        <w:shd w:val="clear" w:color="auto" w:fill="FFFFFF"/>
        <w:tabs>
          <w:tab w:val="left" w:pos="6090"/>
        </w:tabs>
        <w:spacing w:before="0" w:beforeAutospacing="0" w:after="0" w:afterAutospacing="0"/>
        <w:rPr>
          <w:rStyle w:val="c6"/>
        </w:rPr>
      </w:pPr>
      <w:r w:rsidRPr="0091594F">
        <w:rPr>
          <w:rStyle w:val="c6"/>
        </w:rPr>
        <w:t xml:space="preserve">Bezmaksas norišu skaits: 29 </w:t>
      </w:r>
    </w:p>
    <w:p w:rsidR="0091594F" w:rsidRPr="0091594F" w:rsidRDefault="0091594F" w:rsidP="0091594F">
      <w:pPr>
        <w:pStyle w:val="c7"/>
        <w:shd w:val="clear" w:color="auto" w:fill="FFFFFF"/>
        <w:tabs>
          <w:tab w:val="left" w:pos="6090"/>
        </w:tabs>
        <w:spacing w:before="0" w:beforeAutospacing="0" w:after="0" w:afterAutospacing="0"/>
        <w:rPr>
          <w:rStyle w:val="c6"/>
        </w:rPr>
      </w:pPr>
      <w:r w:rsidRPr="0091594F">
        <w:rPr>
          <w:rStyle w:val="c6"/>
        </w:rPr>
        <w:t xml:space="preserve">Kopējais apmeklētāju skaits: 3742 </w:t>
      </w:r>
    </w:p>
    <w:p w:rsidR="0091594F" w:rsidRPr="0091594F" w:rsidRDefault="0091594F" w:rsidP="0091594F">
      <w:pPr>
        <w:ind w:firstLine="720"/>
        <w:jc w:val="both"/>
      </w:pPr>
      <w:r w:rsidRPr="0091594F">
        <w:rPr>
          <w:rStyle w:val="c6"/>
        </w:rPr>
        <w:t>Pašdarbības kolektīvu skaits: 12 (162 dalībnieki) - vīru koris</w:t>
      </w:r>
      <w:r w:rsidRPr="0091594F">
        <w:t xml:space="preserve"> „Gaiziņš”, sieviešu senioru vokālais ansamblis „Vēlziedes”, 1.-4.klašu bērnu deju kolektīvs, 3.-6.klašu bērnu deju kolektīvs, jauniešu deju kolektīvs, hip-hop bērnu deju grupa, vidējās paaudzes deju kolektīvs “Atāls”, amatierteātris “Priekā”,</w:t>
      </w:r>
      <w:r>
        <w:t xml:space="preserve"> </w:t>
      </w:r>
      <w:r w:rsidRPr="0091594F">
        <w:t>tēlotājmākslas un rokdarbu pulciņš, pasaules deju grupa “Oreo”, līnijdeju grupa “Rainbow”.</w:t>
      </w:r>
    </w:p>
    <w:p w:rsidR="0091594F" w:rsidRPr="0091594F" w:rsidRDefault="0091594F" w:rsidP="0091594F">
      <w:pPr>
        <w:ind w:firstLine="720"/>
        <w:jc w:val="both"/>
      </w:pPr>
      <w:r w:rsidRPr="0091594F">
        <w:t xml:space="preserve">Nozīmīgākie pasākumi: Ziemassvētku ieskaņas koncerts ar Sniedzes Prauliņas un Silvijas Silavas piedalīšanos. </w:t>
      </w:r>
    </w:p>
    <w:p w:rsidR="0091594F" w:rsidRPr="0091594F" w:rsidRDefault="0091594F" w:rsidP="0091594F"/>
    <w:p w:rsidR="0091594F" w:rsidRPr="0091594F" w:rsidRDefault="0091594F" w:rsidP="0091594F">
      <w:pPr>
        <w:rPr>
          <w:b/>
        </w:rPr>
      </w:pPr>
      <w:r w:rsidRPr="0091594F">
        <w:rPr>
          <w:b/>
        </w:rPr>
        <w:t>Dzelzavas pagasts</w:t>
      </w:r>
    </w:p>
    <w:p w:rsidR="0091594F" w:rsidRPr="0091594F" w:rsidRDefault="0091594F" w:rsidP="0091594F">
      <w:pPr>
        <w:pStyle w:val="Paraststmeklis"/>
        <w:spacing w:before="0" w:beforeAutospacing="0" w:after="0" w:afterAutospacing="0"/>
        <w:rPr>
          <w:rFonts w:ascii="Times New Roman" w:hAnsi="Times New Roman"/>
          <w:sz w:val="24"/>
          <w:szCs w:val="24"/>
        </w:rPr>
      </w:pPr>
      <w:r w:rsidRPr="0091594F">
        <w:rPr>
          <w:rStyle w:val="c21"/>
          <w:rFonts w:ascii="Times New Roman" w:hAnsi="Times New Roman"/>
          <w:bCs/>
          <w:sz w:val="24"/>
          <w:szCs w:val="24"/>
        </w:rPr>
        <w:t xml:space="preserve">Norišu skaits: </w:t>
      </w:r>
      <w:r w:rsidRPr="0091594F">
        <w:rPr>
          <w:rStyle w:val="c21"/>
          <w:rFonts w:ascii="Times New Roman" w:hAnsi="Times New Roman"/>
          <w:sz w:val="24"/>
          <w:szCs w:val="24"/>
        </w:rPr>
        <w:t>32</w:t>
      </w:r>
    </w:p>
    <w:p w:rsidR="0091594F" w:rsidRPr="0091594F" w:rsidRDefault="0091594F" w:rsidP="0091594F">
      <w:pPr>
        <w:pStyle w:val="Paraststmeklis"/>
        <w:spacing w:before="0" w:beforeAutospacing="0" w:after="0" w:afterAutospacing="0"/>
        <w:jc w:val="both"/>
        <w:rPr>
          <w:rStyle w:val="c21"/>
          <w:rFonts w:ascii="Times New Roman" w:hAnsi="Times New Roman"/>
          <w:sz w:val="24"/>
          <w:szCs w:val="24"/>
        </w:rPr>
      </w:pPr>
      <w:r w:rsidRPr="0091594F">
        <w:rPr>
          <w:rStyle w:val="c21"/>
          <w:rFonts w:ascii="Times New Roman" w:hAnsi="Times New Roman"/>
          <w:bCs/>
          <w:sz w:val="24"/>
          <w:szCs w:val="24"/>
        </w:rPr>
        <w:t xml:space="preserve">Maksas norišu skaits: </w:t>
      </w:r>
      <w:r w:rsidRPr="0091594F">
        <w:rPr>
          <w:rStyle w:val="c21"/>
          <w:rFonts w:ascii="Times New Roman" w:hAnsi="Times New Roman"/>
          <w:sz w:val="24"/>
          <w:szCs w:val="24"/>
        </w:rPr>
        <w:t>3</w:t>
      </w:r>
    </w:p>
    <w:p w:rsidR="0091594F" w:rsidRPr="0091594F" w:rsidRDefault="0091594F" w:rsidP="0091594F">
      <w:pPr>
        <w:pStyle w:val="Paraststmeklis"/>
        <w:spacing w:before="0" w:beforeAutospacing="0" w:after="0" w:afterAutospacing="0"/>
        <w:jc w:val="both"/>
        <w:rPr>
          <w:rFonts w:ascii="Times New Roman" w:hAnsi="Times New Roman"/>
          <w:sz w:val="24"/>
          <w:szCs w:val="24"/>
        </w:rPr>
      </w:pPr>
      <w:r w:rsidRPr="0091594F">
        <w:rPr>
          <w:rStyle w:val="c21"/>
          <w:rFonts w:ascii="Times New Roman" w:hAnsi="Times New Roman"/>
          <w:sz w:val="24"/>
          <w:szCs w:val="24"/>
        </w:rPr>
        <w:t>Kolektīvu izbraukuma norises: 18</w:t>
      </w:r>
    </w:p>
    <w:p w:rsidR="0091594F" w:rsidRPr="0091594F" w:rsidRDefault="0091594F" w:rsidP="0091594F">
      <w:pPr>
        <w:pStyle w:val="Paraststmeklis"/>
        <w:spacing w:before="0" w:beforeAutospacing="0" w:after="0" w:afterAutospacing="0"/>
        <w:jc w:val="both"/>
        <w:rPr>
          <w:rStyle w:val="c21"/>
          <w:rFonts w:ascii="Times New Roman" w:hAnsi="Times New Roman"/>
          <w:sz w:val="24"/>
          <w:szCs w:val="24"/>
        </w:rPr>
      </w:pPr>
      <w:r w:rsidRPr="0091594F">
        <w:rPr>
          <w:rStyle w:val="c21"/>
          <w:rFonts w:ascii="Times New Roman" w:hAnsi="Times New Roman"/>
          <w:bCs/>
          <w:sz w:val="24"/>
          <w:szCs w:val="24"/>
        </w:rPr>
        <w:t xml:space="preserve">Kopējais apmeklētāju skaits: </w:t>
      </w:r>
      <w:r w:rsidRPr="0091594F">
        <w:rPr>
          <w:rStyle w:val="c21"/>
          <w:rFonts w:ascii="Times New Roman" w:hAnsi="Times New Roman"/>
          <w:sz w:val="24"/>
          <w:szCs w:val="24"/>
        </w:rPr>
        <w:t>2142</w:t>
      </w:r>
    </w:p>
    <w:p w:rsidR="0091594F" w:rsidRPr="0091594F" w:rsidRDefault="0091594F" w:rsidP="0091594F">
      <w:pPr>
        <w:pStyle w:val="Paraststmeklis"/>
        <w:spacing w:before="0" w:beforeAutospacing="0" w:after="0" w:afterAutospacing="0"/>
        <w:ind w:firstLine="720"/>
        <w:jc w:val="both"/>
        <w:rPr>
          <w:rStyle w:val="c21"/>
          <w:rFonts w:ascii="Times New Roman" w:hAnsi="Times New Roman"/>
          <w:sz w:val="24"/>
          <w:szCs w:val="24"/>
        </w:rPr>
      </w:pPr>
      <w:r w:rsidRPr="0091594F">
        <w:rPr>
          <w:rStyle w:val="c21"/>
          <w:rFonts w:ascii="Times New Roman" w:hAnsi="Times New Roman"/>
          <w:bCs/>
          <w:sz w:val="24"/>
          <w:szCs w:val="24"/>
        </w:rPr>
        <w:t>Pašdarbības kolektīvu skaits</w:t>
      </w:r>
      <w:r w:rsidRPr="0091594F">
        <w:rPr>
          <w:rStyle w:val="c21"/>
          <w:rFonts w:ascii="Times New Roman" w:hAnsi="Times New Roman"/>
          <w:sz w:val="24"/>
          <w:szCs w:val="24"/>
        </w:rPr>
        <w:t xml:space="preserve">: 5 (60 </w:t>
      </w:r>
      <w:r w:rsidRPr="0091594F">
        <w:rPr>
          <w:rStyle w:val="c33"/>
          <w:rFonts w:ascii="Times New Roman" w:hAnsi="Times New Roman"/>
          <w:bCs/>
          <w:sz w:val="24"/>
          <w:szCs w:val="24"/>
        </w:rPr>
        <w:t>dalībnieki</w:t>
      </w:r>
      <w:r w:rsidRPr="0091594F">
        <w:rPr>
          <w:rStyle w:val="c21"/>
          <w:rFonts w:ascii="Times New Roman" w:hAnsi="Times New Roman"/>
          <w:sz w:val="24"/>
          <w:szCs w:val="24"/>
        </w:rPr>
        <w:t>) - sieviešu vokālais ansamblis „Variants”, jauniešu deju kolektīvs „Zīļuki”, senioru tautas deju grupa „Dzeldes”, līnijdeju grupa „Silver Step”, dramatiskais kolektīvs.</w:t>
      </w:r>
    </w:p>
    <w:p w:rsidR="0091594F" w:rsidRPr="0091594F" w:rsidRDefault="0091594F" w:rsidP="0091594F">
      <w:pPr>
        <w:pStyle w:val="Paraststmeklis"/>
        <w:spacing w:before="0" w:beforeAutospacing="0" w:after="0" w:afterAutospacing="0"/>
        <w:ind w:firstLine="720"/>
        <w:jc w:val="both"/>
        <w:rPr>
          <w:rStyle w:val="c21"/>
          <w:rFonts w:ascii="Times New Roman" w:hAnsi="Times New Roman"/>
          <w:sz w:val="24"/>
          <w:szCs w:val="24"/>
        </w:rPr>
      </w:pPr>
      <w:r w:rsidRPr="0091594F">
        <w:rPr>
          <w:rStyle w:val="c21"/>
          <w:rFonts w:ascii="Times New Roman" w:hAnsi="Times New Roman"/>
          <w:bCs/>
          <w:sz w:val="24"/>
          <w:szCs w:val="24"/>
        </w:rPr>
        <w:t xml:space="preserve">Nozīmīgākie pasākumi: </w:t>
      </w:r>
      <w:r w:rsidRPr="0091594F">
        <w:rPr>
          <w:rStyle w:val="c21"/>
          <w:rFonts w:ascii="Times New Roman" w:hAnsi="Times New Roman"/>
          <w:sz w:val="24"/>
          <w:szCs w:val="24"/>
        </w:rPr>
        <w:t>tradicionālais muzikālais sarīkojums „Dzelzavā dzied!”; Muzeju nakts un Vasaras vidus svētki Doku Ata „Muceniekos”; vasaras ieskaņu pasākums visai ģimenei estrādē.</w:t>
      </w:r>
    </w:p>
    <w:p w:rsidR="0091594F" w:rsidRPr="0091594F" w:rsidRDefault="0091594F" w:rsidP="0091594F">
      <w:pPr>
        <w:pStyle w:val="Paraststmeklis"/>
        <w:spacing w:before="0" w:beforeAutospacing="0" w:after="0" w:afterAutospacing="0"/>
        <w:ind w:firstLine="720"/>
        <w:jc w:val="both"/>
        <w:rPr>
          <w:rStyle w:val="c21"/>
          <w:rFonts w:ascii="Times New Roman" w:hAnsi="Times New Roman"/>
          <w:sz w:val="24"/>
          <w:szCs w:val="24"/>
        </w:rPr>
      </w:pPr>
      <w:r w:rsidRPr="0091594F">
        <w:rPr>
          <w:rFonts w:ascii="Times New Roman" w:hAnsi="Times New Roman"/>
          <w:sz w:val="24"/>
          <w:szCs w:val="24"/>
        </w:rPr>
        <w:t>No 2014.gada septembra kultūras nams slēgts publiskiem pasākumiem sakarā ar projekta „Dzelzavas pagasta kultūras nama telpu, fasādes un iekšējo inženiertīklu vienkāršota renovācija” Nr. KPFI-15.3/163 realizāciju.</w:t>
      </w:r>
      <w:r w:rsidRPr="0091594F">
        <w:rPr>
          <w:rFonts w:ascii="Times New Roman" w:hAnsi="Times New Roman"/>
          <w:sz w:val="24"/>
          <w:szCs w:val="24"/>
        </w:rPr>
        <w:br/>
        <w:t> </w:t>
      </w:r>
    </w:p>
    <w:p w:rsidR="0091594F" w:rsidRPr="0091594F" w:rsidRDefault="0091594F" w:rsidP="0091594F">
      <w:pPr>
        <w:pStyle w:val="Paraststmeklis"/>
        <w:spacing w:before="0" w:beforeAutospacing="0" w:after="0" w:afterAutospacing="0"/>
        <w:jc w:val="both"/>
        <w:rPr>
          <w:rStyle w:val="c21"/>
          <w:rFonts w:ascii="Times New Roman" w:hAnsi="Times New Roman"/>
          <w:b/>
          <w:sz w:val="24"/>
          <w:szCs w:val="24"/>
        </w:rPr>
      </w:pPr>
      <w:r w:rsidRPr="0091594F">
        <w:rPr>
          <w:rStyle w:val="c21"/>
          <w:rFonts w:ascii="Times New Roman" w:hAnsi="Times New Roman"/>
          <w:b/>
          <w:sz w:val="24"/>
          <w:szCs w:val="24"/>
        </w:rPr>
        <w:lastRenderedPageBreak/>
        <w:t>Kalsnavas pagasts</w:t>
      </w:r>
    </w:p>
    <w:p w:rsidR="0091594F" w:rsidRPr="0091594F" w:rsidRDefault="0091594F" w:rsidP="0091594F">
      <w:pPr>
        <w:jc w:val="both"/>
      </w:pPr>
      <w:r w:rsidRPr="0091594F">
        <w:t>Norišu skaits: 71</w:t>
      </w:r>
    </w:p>
    <w:p w:rsidR="0091594F" w:rsidRPr="0091594F" w:rsidRDefault="0091594F" w:rsidP="0091594F">
      <w:pPr>
        <w:jc w:val="both"/>
      </w:pPr>
      <w:r w:rsidRPr="0091594F">
        <w:t>Maksas norišu skaits: 16</w:t>
      </w:r>
    </w:p>
    <w:p w:rsidR="0091594F" w:rsidRPr="0091594F" w:rsidRDefault="0091594F" w:rsidP="0091594F">
      <w:pPr>
        <w:jc w:val="both"/>
      </w:pPr>
      <w:r w:rsidRPr="0091594F">
        <w:t>Bezmaksas norišu skaits: 55</w:t>
      </w:r>
    </w:p>
    <w:p w:rsidR="0091594F" w:rsidRPr="0091594F" w:rsidRDefault="0091594F" w:rsidP="0091594F">
      <w:pPr>
        <w:jc w:val="both"/>
      </w:pPr>
      <w:r w:rsidRPr="0091594F">
        <w:t>Kopējais apmeklētāju skaits: 5690</w:t>
      </w:r>
    </w:p>
    <w:p w:rsidR="0091594F" w:rsidRPr="0091594F" w:rsidRDefault="0091594F" w:rsidP="0091594F">
      <w:pPr>
        <w:ind w:firstLine="720"/>
        <w:jc w:val="both"/>
      </w:pPr>
      <w:r w:rsidRPr="0091594F">
        <w:t>Pašdarbības kolektīvu skaits: 9 (148 dalībnieki) - vīru vokālais ansamblis „Kalsnava”, sieviešu vokālais ansamblis „Vīzija”, sieviešu koris „Silvita”, bērnu deju kolektīvi 1-3.kl. un 3.-6.kl., jauniešu deju kolektīvs „Kalsnava”, senioru deju kolektīvs „Jāņukalns”, dāmu deju grupa „Magnolija”, šeipinga grupa.</w:t>
      </w:r>
    </w:p>
    <w:p w:rsidR="0091594F" w:rsidRPr="0091594F" w:rsidRDefault="0091594F" w:rsidP="0091594F">
      <w:pPr>
        <w:ind w:firstLine="720"/>
        <w:jc w:val="both"/>
      </w:pPr>
      <w:r w:rsidRPr="0091594F">
        <w:t>Nozīmīgākie pasākumi: Latvijas vokālo ansambļu koncerts “Serenāde ceriņos”, Kalsnavas pagasta svē</w:t>
      </w:r>
      <w:r>
        <w:t>tki, starpnovadu deju koncerts „</w:t>
      </w:r>
      <w:r w:rsidRPr="0091594F">
        <w:t>Vedu danci šovakar”.</w:t>
      </w:r>
    </w:p>
    <w:p w:rsidR="0091594F" w:rsidRPr="0091594F" w:rsidRDefault="0091594F" w:rsidP="0091594F">
      <w:pPr>
        <w:pStyle w:val="Paraststmeklis"/>
        <w:spacing w:before="0" w:beforeAutospacing="0" w:after="0" w:afterAutospacing="0"/>
        <w:rPr>
          <w:rStyle w:val="c21"/>
          <w:rFonts w:ascii="Times New Roman" w:hAnsi="Times New Roman"/>
          <w:sz w:val="24"/>
          <w:szCs w:val="24"/>
        </w:rPr>
      </w:pPr>
    </w:p>
    <w:p w:rsidR="0091594F" w:rsidRPr="0091594F" w:rsidRDefault="0091594F" w:rsidP="0091594F">
      <w:pPr>
        <w:pStyle w:val="Paraststmeklis"/>
        <w:spacing w:before="0" w:beforeAutospacing="0" w:after="0" w:afterAutospacing="0"/>
        <w:rPr>
          <w:rStyle w:val="c21"/>
          <w:rFonts w:ascii="Times New Roman" w:hAnsi="Times New Roman"/>
          <w:b/>
          <w:sz w:val="24"/>
          <w:szCs w:val="24"/>
        </w:rPr>
      </w:pPr>
      <w:r w:rsidRPr="0091594F">
        <w:rPr>
          <w:rStyle w:val="c21"/>
          <w:rFonts w:ascii="Times New Roman" w:hAnsi="Times New Roman"/>
          <w:b/>
          <w:sz w:val="24"/>
          <w:szCs w:val="24"/>
        </w:rPr>
        <w:t>Lazdonas pagasts</w:t>
      </w:r>
    </w:p>
    <w:p w:rsidR="0091594F" w:rsidRPr="0091594F" w:rsidRDefault="0091594F" w:rsidP="0091594F">
      <w:pPr>
        <w:pStyle w:val="Bezatstarpm4"/>
        <w:rPr>
          <w:rFonts w:ascii="Times New Roman" w:hAnsi="Times New Roman"/>
          <w:sz w:val="24"/>
          <w:szCs w:val="24"/>
        </w:rPr>
      </w:pPr>
      <w:r w:rsidRPr="0091594F">
        <w:rPr>
          <w:rStyle w:val="c10"/>
          <w:rFonts w:ascii="Times New Roman" w:hAnsi="Times New Roman"/>
          <w:bCs/>
          <w:sz w:val="24"/>
          <w:szCs w:val="24"/>
        </w:rPr>
        <w:t>Norišu skaits:</w:t>
      </w:r>
      <w:r w:rsidRPr="0091594F">
        <w:rPr>
          <w:rFonts w:ascii="Times New Roman" w:hAnsi="Times New Roman"/>
          <w:sz w:val="24"/>
          <w:szCs w:val="24"/>
        </w:rPr>
        <w:t xml:space="preserve"> </w:t>
      </w:r>
      <w:r w:rsidRPr="0091594F">
        <w:rPr>
          <w:rStyle w:val="c12"/>
          <w:rFonts w:ascii="Times New Roman" w:hAnsi="Times New Roman"/>
          <w:sz w:val="24"/>
          <w:szCs w:val="24"/>
        </w:rPr>
        <w:t>17</w:t>
      </w:r>
    </w:p>
    <w:p w:rsidR="0091594F" w:rsidRPr="0091594F" w:rsidRDefault="0091594F" w:rsidP="0091594F">
      <w:pPr>
        <w:pStyle w:val="Bezatstarpm4"/>
        <w:rPr>
          <w:rFonts w:ascii="Times New Roman" w:hAnsi="Times New Roman"/>
          <w:sz w:val="24"/>
          <w:szCs w:val="24"/>
        </w:rPr>
      </w:pPr>
      <w:r w:rsidRPr="0091594F">
        <w:rPr>
          <w:rStyle w:val="c10"/>
          <w:rFonts w:ascii="Times New Roman" w:hAnsi="Times New Roman"/>
          <w:bCs/>
          <w:sz w:val="24"/>
          <w:szCs w:val="24"/>
        </w:rPr>
        <w:t>Bezmaksas norišu skaits:</w:t>
      </w:r>
      <w:r w:rsidRPr="0091594F">
        <w:rPr>
          <w:rFonts w:ascii="Times New Roman" w:hAnsi="Times New Roman"/>
          <w:sz w:val="24"/>
          <w:szCs w:val="24"/>
        </w:rPr>
        <w:t xml:space="preserve"> </w:t>
      </w:r>
      <w:r w:rsidRPr="0091594F">
        <w:rPr>
          <w:rStyle w:val="c12"/>
          <w:rFonts w:ascii="Times New Roman" w:hAnsi="Times New Roman"/>
          <w:sz w:val="24"/>
          <w:szCs w:val="24"/>
        </w:rPr>
        <w:t>17</w:t>
      </w:r>
    </w:p>
    <w:p w:rsidR="0091594F" w:rsidRPr="0091594F" w:rsidRDefault="0091594F" w:rsidP="0091594F">
      <w:pPr>
        <w:pStyle w:val="Bezatstarpm4"/>
        <w:rPr>
          <w:rFonts w:ascii="Times New Roman" w:hAnsi="Times New Roman"/>
          <w:sz w:val="24"/>
          <w:szCs w:val="24"/>
        </w:rPr>
      </w:pPr>
      <w:r w:rsidRPr="0091594F">
        <w:rPr>
          <w:rStyle w:val="c10"/>
          <w:rFonts w:ascii="Times New Roman" w:hAnsi="Times New Roman"/>
          <w:bCs/>
          <w:sz w:val="24"/>
          <w:szCs w:val="24"/>
        </w:rPr>
        <w:t>Kopējais apmeklētāju skaits:</w:t>
      </w:r>
      <w:r w:rsidRPr="0091594F">
        <w:rPr>
          <w:rFonts w:ascii="Times New Roman" w:hAnsi="Times New Roman"/>
          <w:sz w:val="24"/>
          <w:szCs w:val="24"/>
        </w:rPr>
        <w:t xml:space="preserve"> </w:t>
      </w:r>
      <w:r w:rsidRPr="0091594F">
        <w:rPr>
          <w:rStyle w:val="c12"/>
          <w:rFonts w:ascii="Times New Roman" w:hAnsi="Times New Roman"/>
          <w:sz w:val="24"/>
          <w:szCs w:val="24"/>
        </w:rPr>
        <w:t>678</w:t>
      </w:r>
    </w:p>
    <w:p w:rsidR="0091594F" w:rsidRPr="0091594F" w:rsidRDefault="0091594F" w:rsidP="0091594F">
      <w:pPr>
        <w:pStyle w:val="Bezatstarpm4"/>
        <w:ind w:firstLine="720"/>
        <w:rPr>
          <w:rStyle w:val="c12"/>
          <w:rFonts w:ascii="Times New Roman" w:hAnsi="Times New Roman"/>
          <w:sz w:val="24"/>
          <w:szCs w:val="24"/>
        </w:rPr>
      </w:pPr>
      <w:r w:rsidRPr="0091594F">
        <w:rPr>
          <w:rStyle w:val="c10"/>
          <w:rFonts w:ascii="Times New Roman" w:hAnsi="Times New Roman"/>
          <w:bCs/>
          <w:sz w:val="24"/>
          <w:szCs w:val="24"/>
        </w:rPr>
        <w:t>Pašdarbības kolektīvu skaits:</w:t>
      </w:r>
      <w:r w:rsidRPr="0091594F">
        <w:rPr>
          <w:rFonts w:ascii="Times New Roman" w:hAnsi="Times New Roman"/>
          <w:sz w:val="24"/>
          <w:szCs w:val="24"/>
        </w:rPr>
        <w:t xml:space="preserve"> 2 (64 dalībnieki) -</w:t>
      </w:r>
      <w:r w:rsidRPr="0091594F">
        <w:rPr>
          <w:rStyle w:val="c12"/>
          <w:rFonts w:ascii="Times New Roman" w:hAnsi="Times New Roman"/>
          <w:sz w:val="24"/>
          <w:szCs w:val="24"/>
        </w:rPr>
        <w:t xml:space="preserve"> rokdarbu pulciņš „Rota”, Sieviešu klubiņš „Smaidas”.</w:t>
      </w:r>
    </w:p>
    <w:p w:rsidR="0091594F" w:rsidRPr="0091594F" w:rsidRDefault="0091594F" w:rsidP="0091594F">
      <w:pPr>
        <w:pStyle w:val="Bezatstarpm4"/>
        <w:rPr>
          <w:rStyle w:val="c12"/>
          <w:rFonts w:ascii="Times New Roman" w:hAnsi="Times New Roman"/>
          <w:sz w:val="24"/>
          <w:szCs w:val="24"/>
        </w:rPr>
      </w:pPr>
    </w:p>
    <w:p w:rsidR="0091594F" w:rsidRPr="0091594F" w:rsidRDefault="0091594F" w:rsidP="0091594F">
      <w:pPr>
        <w:pStyle w:val="Bezatstarpm4"/>
        <w:rPr>
          <w:rStyle w:val="c12"/>
          <w:rFonts w:ascii="Times New Roman" w:hAnsi="Times New Roman"/>
          <w:b/>
          <w:sz w:val="24"/>
          <w:szCs w:val="24"/>
        </w:rPr>
      </w:pPr>
      <w:r w:rsidRPr="0091594F">
        <w:rPr>
          <w:rStyle w:val="c12"/>
          <w:rFonts w:ascii="Times New Roman" w:hAnsi="Times New Roman"/>
          <w:b/>
          <w:sz w:val="24"/>
          <w:szCs w:val="24"/>
        </w:rPr>
        <w:t>Liezēres pagasts</w:t>
      </w:r>
    </w:p>
    <w:p w:rsidR="0091594F" w:rsidRPr="0091594F" w:rsidRDefault="0091594F" w:rsidP="0091594F">
      <w:pPr>
        <w:pStyle w:val="Paraststmeklis"/>
        <w:shd w:val="clear" w:color="auto" w:fill="FFFFFF"/>
        <w:spacing w:before="0" w:beforeAutospacing="0" w:after="0" w:afterAutospacing="0"/>
        <w:rPr>
          <w:rFonts w:ascii="Times New Roman" w:hAnsi="Times New Roman"/>
          <w:sz w:val="24"/>
          <w:szCs w:val="24"/>
        </w:rPr>
      </w:pPr>
      <w:r w:rsidRPr="0091594F">
        <w:rPr>
          <w:rStyle w:val="c10"/>
          <w:rFonts w:ascii="Times New Roman" w:hAnsi="Times New Roman"/>
          <w:bCs/>
          <w:sz w:val="24"/>
          <w:szCs w:val="24"/>
        </w:rPr>
        <w:t>Norišu skaits:</w:t>
      </w:r>
      <w:r w:rsidRPr="0091594F">
        <w:rPr>
          <w:rStyle w:val="apple-converted-space"/>
          <w:rFonts w:ascii="Times New Roman" w:hAnsi="Times New Roman"/>
          <w:sz w:val="24"/>
          <w:szCs w:val="24"/>
        </w:rPr>
        <w:t> </w:t>
      </w:r>
      <w:r w:rsidRPr="0091594F">
        <w:rPr>
          <w:rStyle w:val="c12"/>
          <w:rFonts w:ascii="Times New Roman" w:hAnsi="Times New Roman"/>
          <w:sz w:val="24"/>
          <w:szCs w:val="24"/>
        </w:rPr>
        <w:t>44</w:t>
      </w:r>
    </w:p>
    <w:p w:rsidR="0091594F" w:rsidRPr="0091594F" w:rsidRDefault="0091594F" w:rsidP="0091594F">
      <w:pPr>
        <w:pStyle w:val="Paraststmeklis"/>
        <w:shd w:val="clear" w:color="auto" w:fill="FFFFFF"/>
        <w:spacing w:before="0" w:beforeAutospacing="0" w:after="0" w:afterAutospacing="0"/>
        <w:rPr>
          <w:rFonts w:ascii="Times New Roman" w:hAnsi="Times New Roman"/>
          <w:sz w:val="24"/>
          <w:szCs w:val="24"/>
        </w:rPr>
      </w:pPr>
      <w:r w:rsidRPr="0091594F">
        <w:rPr>
          <w:rStyle w:val="c10"/>
          <w:rFonts w:ascii="Times New Roman" w:hAnsi="Times New Roman"/>
          <w:bCs/>
          <w:sz w:val="24"/>
          <w:szCs w:val="24"/>
        </w:rPr>
        <w:t>Maksas norišu skaits:</w:t>
      </w:r>
      <w:r w:rsidRPr="0091594F">
        <w:rPr>
          <w:rStyle w:val="apple-converted-space"/>
          <w:rFonts w:ascii="Times New Roman" w:hAnsi="Times New Roman"/>
          <w:sz w:val="24"/>
          <w:szCs w:val="24"/>
        </w:rPr>
        <w:t> </w:t>
      </w:r>
      <w:r w:rsidRPr="0091594F">
        <w:rPr>
          <w:rStyle w:val="c12"/>
          <w:rFonts w:ascii="Times New Roman" w:hAnsi="Times New Roman"/>
          <w:sz w:val="24"/>
          <w:szCs w:val="24"/>
        </w:rPr>
        <w:t>16</w:t>
      </w:r>
    </w:p>
    <w:p w:rsidR="0091594F" w:rsidRPr="0091594F" w:rsidRDefault="0091594F" w:rsidP="0091594F">
      <w:pPr>
        <w:pStyle w:val="Paraststmeklis"/>
        <w:shd w:val="clear" w:color="auto" w:fill="FFFFFF"/>
        <w:spacing w:before="0" w:beforeAutospacing="0" w:after="0" w:afterAutospacing="0"/>
        <w:rPr>
          <w:rFonts w:ascii="Times New Roman" w:hAnsi="Times New Roman"/>
          <w:sz w:val="24"/>
          <w:szCs w:val="24"/>
        </w:rPr>
      </w:pPr>
      <w:r w:rsidRPr="0091594F">
        <w:rPr>
          <w:rStyle w:val="c10"/>
          <w:rFonts w:ascii="Times New Roman" w:hAnsi="Times New Roman"/>
          <w:bCs/>
          <w:sz w:val="24"/>
          <w:szCs w:val="24"/>
        </w:rPr>
        <w:t>Bezmaksas norišu skaits:</w:t>
      </w:r>
      <w:r w:rsidRPr="0091594F">
        <w:rPr>
          <w:rStyle w:val="apple-converted-space"/>
          <w:rFonts w:ascii="Times New Roman" w:hAnsi="Times New Roman"/>
          <w:sz w:val="24"/>
          <w:szCs w:val="24"/>
        </w:rPr>
        <w:t> </w:t>
      </w:r>
      <w:r w:rsidRPr="0091594F">
        <w:rPr>
          <w:rStyle w:val="c12"/>
          <w:rFonts w:ascii="Times New Roman" w:hAnsi="Times New Roman"/>
          <w:sz w:val="24"/>
          <w:szCs w:val="24"/>
        </w:rPr>
        <w:t>17</w:t>
      </w:r>
    </w:p>
    <w:p w:rsidR="0091594F" w:rsidRPr="0091594F" w:rsidRDefault="0091594F" w:rsidP="0091594F">
      <w:pPr>
        <w:pStyle w:val="Paraststmeklis"/>
        <w:shd w:val="clear" w:color="auto" w:fill="FFFFFF"/>
        <w:spacing w:before="0" w:beforeAutospacing="0" w:after="0" w:afterAutospacing="0"/>
        <w:rPr>
          <w:rFonts w:ascii="Times New Roman" w:hAnsi="Times New Roman"/>
          <w:sz w:val="24"/>
          <w:szCs w:val="24"/>
        </w:rPr>
      </w:pPr>
      <w:r w:rsidRPr="0091594F">
        <w:rPr>
          <w:rStyle w:val="c10"/>
          <w:rFonts w:ascii="Times New Roman" w:hAnsi="Times New Roman"/>
          <w:bCs/>
          <w:sz w:val="24"/>
          <w:szCs w:val="24"/>
        </w:rPr>
        <w:t>Kopējais apmeklētāju skaits:</w:t>
      </w:r>
      <w:r w:rsidRPr="0091594F">
        <w:rPr>
          <w:rStyle w:val="apple-converted-space"/>
          <w:rFonts w:ascii="Times New Roman" w:hAnsi="Times New Roman"/>
          <w:sz w:val="24"/>
          <w:szCs w:val="24"/>
        </w:rPr>
        <w:t> </w:t>
      </w:r>
      <w:r w:rsidRPr="0091594F">
        <w:rPr>
          <w:rStyle w:val="c12"/>
          <w:rFonts w:ascii="Times New Roman" w:hAnsi="Times New Roman"/>
          <w:sz w:val="24"/>
          <w:szCs w:val="24"/>
        </w:rPr>
        <w:t>3200</w:t>
      </w:r>
    </w:p>
    <w:p w:rsidR="0091594F" w:rsidRPr="0091594F" w:rsidRDefault="0091594F" w:rsidP="0091594F">
      <w:pPr>
        <w:pStyle w:val="Paraststmeklis"/>
        <w:shd w:val="clear" w:color="auto" w:fill="FFFFFF"/>
        <w:spacing w:before="0" w:beforeAutospacing="0" w:after="0" w:afterAutospacing="0"/>
        <w:ind w:firstLine="720"/>
        <w:rPr>
          <w:rFonts w:ascii="Times New Roman" w:hAnsi="Times New Roman"/>
          <w:sz w:val="24"/>
          <w:szCs w:val="24"/>
        </w:rPr>
      </w:pPr>
      <w:r w:rsidRPr="0091594F">
        <w:rPr>
          <w:rStyle w:val="c10"/>
          <w:rFonts w:ascii="Times New Roman" w:hAnsi="Times New Roman"/>
          <w:bCs/>
          <w:sz w:val="24"/>
          <w:szCs w:val="24"/>
        </w:rPr>
        <w:t>Pašdarbības kolektīvu skaits: 4 (47 dalībnieki)</w:t>
      </w:r>
      <w:r w:rsidRPr="0091594F">
        <w:rPr>
          <w:rStyle w:val="c12"/>
          <w:rFonts w:ascii="Times New Roman" w:hAnsi="Times New Roman"/>
          <w:sz w:val="24"/>
          <w:szCs w:val="24"/>
        </w:rPr>
        <w:t xml:space="preserve"> - sieviešu vokālais ansamblis „Lira”, amatierteātris „Reālisti”, dāmu deju kopa „Jautrās mājsaimnieces”, tautisko deju kopa.</w:t>
      </w:r>
    </w:p>
    <w:p w:rsidR="0091594F" w:rsidRPr="0091594F" w:rsidRDefault="0091594F" w:rsidP="0091594F">
      <w:pPr>
        <w:pStyle w:val="Paraststmeklis"/>
        <w:shd w:val="clear" w:color="auto" w:fill="FFFFFF"/>
        <w:spacing w:before="0" w:beforeAutospacing="0" w:after="0" w:afterAutospacing="0"/>
        <w:ind w:firstLine="720"/>
        <w:rPr>
          <w:rFonts w:ascii="Times New Roman" w:hAnsi="Times New Roman"/>
          <w:sz w:val="24"/>
          <w:szCs w:val="24"/>
        </w:rPr>
      </w:pPr>
      <w:r w:rsidRPr="0091594F">
        <w:rPr>
          <w:rStyle w:val="c10"/>
          <w:rFonts w:ascii="Times New Roman" w:hAnsi="Times New Roman"/>
          <w:bCs/>
          <w:sz w:val="24"/>
          <w:szCs w:val="24"/>
        </w:rPr>
        <w:t>Nozīmīgākie pasākumi:</w:t>
      </w:r>
      <w:r w:rsidRPr="0091594F">
        <w:rPr>
          <w:rStyle w:val="apple-converted-space"/>
          <w:rFonts w:ascii="Times New Roman" w:hAnsi="Times New Roman"/>
          <w:sz w:val="24"/>
          <w:szCs w:val="24"/>
        </w:rPr>
        <w:t> </w:t>
      </w:r>
      <w:r w:rsidRPr="0091594F">
        <w:rPr>
          <w:rStyle w:val="c12"/>
          <w:rFonts w:ascii="Times New Roman" w:hAnsi="Times New Roman"/>
          <w:sz w:val="24"/>
          <w:szCs w:val="24"/>
        </w:rPr>
        <w:t>a</w:t>
      </w:r>
      <w:r w:rsidRPr="0091594F">
        <w:rPr>
          <w:rFonts w:ascii="Times New Roman" w:hAnsi="Times New Roman"/>
          <w:sz w:val="24"/>
          <w:szCs w:val="24"/>
        </w:rPr>
        <w:t>matierteātru salidojums „Uz pilnu banku”, vecās Liezēres draudzes skolas absolventu salidojums, Jaunatnes ielas svētki Ozolos. 2015.gadā kultūras namam iegādāta skaņu aparatūra.</w:t>
      </w:r>
    </w:p>
    <w:p w:rsidR="0091594F" w:rsidRPr="0091594F" w:rsidRDefault="0091594F" w:rsidP="0091594F">
      <w:pPr>
        <w:pStyle w:val="Bezatstarpm4"/>
        <w:rPr>
          <w:rStyle w:val="c21"/>
          <w:rFonts w:ascii="Times New Roman" w:hAnsi="Times New Roman"/>
          <w:sz w:val="24"/>
          <w:szCs w:val="24"/>
        </w:rPr>
      </w:pPr>
    </w:p>
    <w:p w:rsidR="0091594F" w:rsidRPr="0091594F" w:rsidRDefault="0091594F" w:rsidP="0091594F">
      <w:pPr>
        <w:pStyle w:val="Paraststmeklis"/>
        <w:spacing w:before="0" w:beforeAutospacing="0" w:after="0" w:afterAutospacing="0"/>
        <w:rPr>
          <w:rStyle w:val="c21"/>
          <w:rFonts w:ascii="Times New Roman" w:hAnsi="Times New Roman"/>
          <w:b/>
          <w:sz w:val="24"/>
          <w:szCs w:val="24"/>
        </w:rPr>
      </w:pPr>
      <w:r w:rsidRPr="0091594F">
        <w:rPr>
          <w:rStyle w:val="c21"/>
          <w:rFonts w:ascii="Times New Roman" w:hAnsi="Times New Roman"/>
          <w:b/>
          <w:sz w:val="24"/>
          <w:szCs w:val="24"/>
        </w:rPr>
        <w:t>Ļaudonas pagasts</w:t>
      </w:r>
    </w:p>
    <w:p w:rsidR="0091594F" w:rsidRPr="0091594F" w:rsidRDefault="0091594F" w:rsidP="0091594F">
      <w:r w:rsidRPr="0091594F">
        <w:t>Norišu skaits: 30</w:t>
      </w:r>
    </w:p>
    <w:p w:rsidR="0091594F" w:rsidRPr="0091594F" w:rsidRDefault="0091594F" w:rsidP="0091594F">
      <w:pPr>
        <w:rPr>
          <w:shd w:val="clear" w:color="auto" w:fill="FFFFFF"/>
        </w:rPr>
      </w:pPr>
      <w:r w:rsidRPr="0091594F">
        <w:t xml:space="preserve">Maksas norišu skaits: </w:t>
      </w:r>
      <w:r w:rsidRPr="0091594F">
        <w:rPr>
          <w:shd w:val="clear" w:color="auto" w:fill="FFFFFF"/>
        </w:rPr>
        <w:t>5</w:t>
      </w:r>
    </w:p>
    <w:p w:rsidR="0091594F" w:rsidRPr="0091594F" w:rsidRDefault="0091594F" w:rsidP="0091594F">
      <w:pPr>
        <w:rPr>
          <w:shd w:val="clear" w:color="auto" w:fill="FFFFFF"/>
        </w:rPr>
      </w:pPr>
      <w:r w:rsidRPr="0091594F">
        <w:rPr>
          <w:shd w:val="clear" w:color="auto" w:fill="FFFFFF"/>
        </w:rPr>
        <w:t>Bezmaksas norišu skaits: 25</w:t>
      </w:r>
    </w:p>
    <w:p w:rsidR="0091594F" w:rsidRPr="0091594F" w:rsidRDefault="0091594F" w:rsidP="0091594F">
      <w:pPr>
        <w:rPr>
          <w:shd w:val="clear" w:color="auto" w:fill="FFFFFF"/>
        </w:rPr>
      </w:pPr>
      <w:r w:rsidRPr="0091594F">
        <w:rPr>
          <w:shd w:val="clear" w:color="auto" w:fill="FFFFFF"/>
        </w:rPr>
        <w:t>Kopējais apmeklētāju skaits: 2451</w:t>
      </w:r>
    </w:p>
    <w:p w:rsidR="0091594F" w:rsidRPr="0091594F" w:rsidRDefault="0091594F" w:rsidP="0091594F">
      <w:pPr>
        <w:ind w:firstLine="720"/>
        <w:jc w:val="both"/>
        <w:rPr>
          <w:shd w:val="clear" w:color="auto" w:fill="FFFFFF"/>
        </w:rPr>
      </w:pPr>
      <w:r w:rsidRPr="0091594F">
        <w:rPr>
          <w:shd w:val="clear" w:color="auto" w:fill="FFFFFF"/>
        </w:rPr>
        <w:t>Pašdarbības kolektīvu skaits: 2 (58 dalībnieki) - senioru deju kolektīvs „Divi krasti”, Ļaudonas pagasta kultūras nama jauktais koris „Lai top”. Kultūras namā darbojas arī senioru klubiņš “Mežrozīte” un jauniešu mūzikas grupa “Frekvence”.</w:t>
      </w:r>
    </w:p>
    <w:p w:rsidR="0091594F" w:rsidRPr="0091594F" w:rsidRDefault="0091594F" w:rsidP="0091594F">
      <w:pPr>
        <w:ind w:firstLine="720"/>
        <w:jc w:val="both"/>
      </w:pPr>
      <w:r w:rsidRPr="0091594F">
        <w:t>Nozīmīgākie pasākumi: Starptautiskā folkloras festivāla “Baltica” ieskaņas pasākums Ļaudonā,  jauktā kora “Lai top!” jubilejas koncertuzvedums, koncertceļojums uz Vāciju, Kloppenburgu, Ziemassvētku ieskaņas koncerts ar Sniedzes Prauliņas un Silvijas Silavas piedalīšanos.</w:t>
      </w:r>
    </w:p>
    <w:p w:rsidR="0091594F" w:rsidRPr="0091594F" w:rsidRDefault="0091594F" w:rsidP="0091594F">
      <w:pPr>
        <w:ind w:firstLine="720"/>
        <w:rPr>
          <w:shd w:val="clear" w:color="auto" w:fill="FFFFFF"/>
        </w:rPr>
      </w:pPr>
    </w:p>
    <w:p w:rsidR="0091594F" w:rsidRPr="0091594F" w:rsidRDefault="0091594F" w:rsidP="0091594F">
      <w:pPr>
        <w:jc w:val="both"/>
        <w:rPr>
          <w:b/>
        </w:rPr>
      </w:pPr>
      <w:r w:rsidRPr="0091594F">
        <w:rPr>
          <w:b/>
        </w:rPr>
        <w:t>Madonas pilsēta</w:t>
      </w:r>
    </w:p>
    <w:p w:rsidR="0091594F" w:rsidRPr="0091594F" w:rsidRDefault="0091594F" w:rsidP="0091594F">
      <w:pPr>
        <w:jc w:val="both"/>
        <w:rPr>
          <w:b/>
        </w:rPr>
      </w:pPr>
      <w:r w:rsidRPr="0091594F">
        <w:rPr>
          <w:b/>
        </w:rPr>
        <w:t>Madonas pilsētas kultūras nams</w:t>
      </w:r>
    </w:p>
    <w:p w:rsidR="0091594F" w:rsidRPr="0091594F" w:rsidRDefault="0091594F" w:rsidP="0091594F">
      <w:pPr>
        <w:jc w:val="both"/>
      </w:pPr>
      <w:r w:rsidRPr="0091594F">
        <w:t>Norišu skaits: 202</w:t>
      </w:r>
    </w:p>
    <w:p w:rsidR="0091594F" w:rsidRPr="0091594F" w:rsidRDefault="0091594F" w:rsidP="0091594F">
      <w:pPr>
        <w:jc w:val="both"/>
      </w:pPr>
      <w:r w:rsidRPr="0091594F">
        <w:t>Maksas norišu skaits: 92</w:t>
      </w:r>
    </w:p>
    <w:p w:rsidR="0091594F" w:rsidRPr="0091594F" w:rsidRDefault="0091594F" w:rsidP="0091594F">
      <w:pPr>
        <w:jc w:val="both"/>
      </w:pPr>
      <w:r w:rsidRPr="0091594F">
        <w:t>Bezmaksas norišu skaits: 110</w:t>
      </w:r>
    </w:p>
    <w:p w:rsidR="0091594F" w:rsidRPr="0091594F" w:rsidRDefault="0091594F" w:rsidP="0091594F">
      <w:pPr>
        <w:jc w:val="both"/>
      </w:pPr>
      <w:r w:rsidRPr="0091594F">
        <w:t>Kopējais apmeklētāju skaits: 40000</w:t>
      </w:r>
    </w:p>
    <w:p w:rsidR="0091594F" w:rsidRPr="0091594F" w:rsidRDefault="0091594F" w:rsidP="0091594F">
      <w:pPr>
        <w:jc w:val="both"/>
      </w:pPr>
      <w:r w:rsidRPr="0091594F">
        <w:t xml:space="preserve">Pašdarbības kolektīvu skaits: 36 (595 dalībnieki), kuri darbojas Madonas pilsētas kultūras nama sienās - Madonas pūtēju orķestris, R.Blaumaņa Madonas tautas teātris, Tautas tēlotājmākslas studija „Madona”, jauktais koris „Madona”, senioru koris „Mantojums”, </w:t>
      </w:r>
      <w:r w:rsidRPr="0091594F">
        <w:lastRenderedPageBreak/>
        <w:t>Tautas deju ansamblis „Vidzeme”, vidējās paaudzes deju kolektīvs „Vidzeme”, senioru deju kolektīvs „Atvasara”, Mazā deju skola (1.klase, 2.-3.klase, 3.-5.klase, 6.-8.klase), 1.-2.klašu tautisko deju kolektīvs, folkloras kopa „Vērtumnieki”, kokļu ansamblis „Rasa”, popgrupa „Smaidiņš”, vokālā jauniešu grupa „The sound effect”, senioru deju grupa „Madonas dāmas”, jauniešu dramatiskais kolektīvs, senioru ansamblis „Veldze”, mūsdienu deju grupa „Aliens” (1.-3.klase, 3.-4.klase, 5.-7.klase, 7.-9.klase, 10.-12.klase), austrumu deju kolektīvs „Ugunspuķe”, sarīkojumu deju klubs „Ritms” (5-8gadi, 2.-5.klase, 3.-4.klase, pieaugušo grupa), līnijdeju grupa, jogas grupa, klasiskā deja pirmsskolas un 1.-2.klašu bērniem, Madonas Valsts ģimnāzijas koris, Madonas valsts ģimnāzijas 7.-9.klašu kolektīvs, J.Norviļa Madonas mūzikas skolas pūtēju orķestris.</w:t>
      </w:r>
    </w:p>
    <w:p w:rsidR="0091594F" w:rsidRPr="0091594F" w:rsidRDefault="0091594F" w:rsidP="0091594F">
      <w:pPr>
        <w:jc w:val="both"/>
      </w:pPr>
      <w:r w:rsidRPr="0091594F">
        <w:t>Nozīmīgākie pasākumi: XX Senioru deju diena “Madonas piecdancis”, koncertšovs “Mīlam Raimondu Paulu”, pilsētas Egles iedegšanas pasākums, “Baltica”, Madonas pilsētas svētki.</w:t>
      </w:r>
    </w:p>
    <w:p w:rsidR="0091594F" w:rsidRPr="0091594F" w:rsidRDefault="0091594F" w:rsidP="0091594F">
      <w:pPr>
        <w:jc w:val="both"/>
      </w:pPr>
      <w:r w:rsidRPr="0091594F">
        <w:t xml:space="preserve">Dalība nozīmīgajos pasākumos: kolektīvu piedalīšanās XI Latvijas skolu jaunatnes dziesmu un deju svētkos - kokļu ansamblis „Rasa”, Tautas deju ansamblis „Vidzeme”, Mazā deju skola, mūsdienu deju grupa „Aliens”, kā arī piedalīšanās pasākumos ārzemēs, piemēram, jauktais koris „Madona” - latviešu dziesmu svētkos Īrijā, senioru deju kolektīvs „Atvasara” - Eiropiādē Zviedrijā, Madonas pūtēju orķestris - Vācijā, un starptautiskajos pasākumos, piemēram, mūsdienu deju grupa „Aliens” festivālā Valkā, folkloras kopa “Vērtumnieki” “Baltica - 2015”. </w:t>
      </w:r>
    </w:p>
    <w:p w:rsidR="0091594F" w:rsidRPr="0091594F" w:rsidRDefault="0091594F" w:rsidP="0091594F">
      <w:pPr>
        <w:jc w:val="both"/>
      </w:pPr>
      <w:r w:rsidRPr="0091594F">
        <w:t xml:space="preserve">Madonas pilsētas kultūras nama filiāle - </w:t>
      </w:r>
      <w:r w:rsidRPr="0091594F">
        <w:rPr>
          <w:b/>
        </w:rPr>
        <w:t>kinoteātris “Vidzeme”</w:t>
      </w:r>
    </w:p>
    <w:p w:rsidR="0091594F" w:rsidRPr="0091594F" w:rsidRDefault="0091594F" w:rsidP="0091594F">
      <w:pPr>
        <w:jc w:val="both"/>
      </w:pPr>
      <w:r w:rsidRPr="0091594F">
        <w:t>Seansu skaits: 178</w:t>
      </w:r>
    </w:p>
    <w:p w:rsidR="0091594F" w:rsidRPr="0091594F" w:rsidRDefault="0091594F" w:rsidP="0091594F">
      <w:pPr>
        <w:jc w:val="both"/>
      </w:pPr>
      <w:r w:rsidRPr="0091594F">
        <w:t>Filmu skaits: 70</w:t>
      </w:r>
    </w:p>
    <w:p w:rsidR="0091594F" w:rsidRPr="0091594F" w:rsidRDefault="0091594F" w:rsidP="0091594F">
      <w:pPr>
        <w:jc w:val="both"/>
      </w:pPr>
      <w:r w:rsidRPr="0091594F">
        <w:t>Skatītāju skaits: 9788</w:t>
      </w:r>
    </w:p>
    <w:p w:rsidR="0091594F" w:rsidRPr="0091594F" w:rsidRDefault="0091594F" w:rsidP="0091594F">
      <w:pPr>
        <w:jc w:val="both"/>
      </w:pPr>
      <w:r w:rsidRPr="0091594F">
        <w:t>Skatītākās filmas: “Greja piecdesmit nokrāsas” - 648 skatītāji, “Sūklis Bobs Kvadrātbiksis” - 639 skatītāji, “Sniega karaliene” - 454 skatītāji.</w:t>
      </w:r>
    </w:p>
    <w:p w:rsidR="0091594F" w:rsidRPr="0091594F" w:rsidRDefault="0091594F" w:rsidP="0091594F">
      <w:pPr>
        <w:jc w:val="both"/>
      </w:pPr>
    </w:p>
    <w:p w:rsidR="0091594F" w:rsidRPr="0091594F" w:rsidRDefault="0091594F" w:rsidP="0091594F">
      <w:pPr>
        <w:rPr>
          <w:b/>
        </w:rPr>
      </w:pPr>
      <w:r w:rsidRPr="0091594F">
        <w:rPr>
          <w:b/>
        </w:rPr>
        <w:t>Mārcienas pagasts</w:t>
      </w:r>
    </w:p>
    <w:p w:rsidR="0091594F" w:rsidRPr="0091594F" w:rsidRDefault="0091594F" w:rsidP="0091594F">
      <w:pPr>
        <w:pStyle w:val="Paraststmeklis"/>
        <w:spacing w:before="0" w:beforeAutospacing="0" w:after="0" w:afterAutospacing="0"/>
        <w:rPr>
          <w:rFonts w:ascii="Times New Roman" w:hAnsi="Times New Roman"/>
          <w:sz w:val="24"/>
          <w:szCs w:val="24"/>
        </w:rPr>
      </w:pPr>
      <w:r w:rsidRPr="0091594F">
        <w:rPr>
          <w:rStyle w:val="c10"/>
          <w:rFonts w:ascii="Times New Roman" w:hAnsi="Times New Roman"/>
          <w:bCs/>
          <w:sz w:val="24"/>
          <w:szCs w:val="24"/>
        </w:rPr>
        <w:t xml:space="preserve">Norišu skaits: </w:t>
      </w:r>
      <w:r w:rsidRPr="0091594F">
        <w:rPr>
          <w:rFonts w:ascii="Times New Roman" w:hAnsi="Times New Roman"/>
          <w:sz w:val="24"/>
          <w:szCs w:val="24"/>
        </w:rPr>
        <w:t>35</w:t>
      </w:r>
    </w:p>
    <w:p w:rsidR="0091594F" w:rsidRPr="0091594F" w:rsidRDefault="0091594F" w:rsidP="0091594F">
      <w:pPr>
        <w:pStyle w:val="Paraststmeklis"/>
        <w:spacing w:before="0" w:beforeAutospacing="0" w:after="0" w:afterAutospacing="0"/>
        <w:rPr>
          <w:rFonts w:ascii="Times New Roman" w:hAnsi="Times New Roman"/>
          <w:sz w:val="24"/>
          <w:szCs w:val="24"/>
        </w:rPr>
      </w:pPr>
      <w:r w:rsidRPr="0091594F">
        <w:rPr>
          <w:rStyle w:val="c10"/>
          <w:rFonts w:ascii="Times New Roman" w:hAnsi="Times New Roman"/>
          <w:bCs/>
          <w:sz w:val="24"/>
          <w:szCs w:val="24"/>
        </w:rPr>
        <w:t xml:space="preserve">Maksas norišu skaits: </w:t>
      </w:r>
      <w:r w:rsidRPr="0091594F">
        <w:rPr>
          <w:rFonts w:ascii="Times New Roman" w:hAnsi="Times New Roman"/>
          <w:sz w:val="24"/>
          <w:szCs w:val="24"/>
        </w:rPr>
        <w:t>4</w:t>
      </w:r>
    </w:p>
    <w:p w:rsidR="0091594F" w:rsidRPr="0091594F" w:rsidRDefault="0091594F" w:rsidP="0091594F">
      <w:pPr>
        <w:pStyle w:val="Paraststmeklis"/>
        <w:spacing w:before="0" w:beforeAutospacing="0" w:after="0" w:afterAutospacing="0"/>
        <w:rPr>
          <w:rFonts w:ascii="Times New Roman" w:hAnsi="Times New Roman"/>
          <w:sz w:val="24"/>
          <w:szCs w:val="24"/>
        </w:rPr>
      </w:pPr>
      <w:r w:rsidRPr="0091594F">
        <w:rPr>
          <w:rStyle w:val="c10"/>
          <w:rFonts w:ascii="Times New Roman" w:hAnsi="Times New Roman"/>
          <w:bCs/>
          <w:sz w:val="24"/>
          <w:szCs w:val="24"/>
        </w:rPr>
        <w:t xml:space="preserve">Bezmaksas norišu skaits: </w:t>
      </w:r>
      <w:r w:rsidRPr="0091594F">
        <w:rPr>
          <w:rFonts w:ascii="Times New Roman" w:hAnsi="Times New Roman"/>
          <w:sz w:val="24"/>
          <w:szCs w:val="24"/>
        </w:rPr>
        <w:t>31</w:t>
      </w:r>
    </w:p>
    <w:p w:rsidR="0091594F" w:rsidRPr="0091594F" w:rsidRDefault="0091594F" w:rsidP="0091594F">
      <w:pPr>
        <w:pStyle w:val="Paraststmeklis"/>
        <w:spacing w:before="0" w:beforeAutospacing="0" w:after="0" w:afterAutospacing="0"/>
        <w:jc w:val="both"/>
        <w:rPr>
          <w:rFonts w:ascii="Times New Roman" w:hAnsi="Times New Roman"/>
          <w:sz w:val="24"/>
          <w:szCs w:val="24"/>
        </w:rPr>
      </w:pPr>
      <w:r w:rsidRPr="0091594F">
        <w:rPr>
          <w:rStyle w:val="c10"/>
          <w:rFonts w:ascii="Times New Roman" w:hAnsi="Times New Roman"/>
          <w:bCs/>
          <w:sz w:val="24"/>
          <w:szCs w:val="24"/>
        </w:rPr>
        <w:t xml:space="preserve">Kopējais apmeklētāju skaits: </w:t>
      </w:r>
      <w:r w:rsidRPr="0091594F">
        <w:rPr>
          <w:rFonts w:ascii="Times New Roman" w:hAnsi="Times New Roman"/>
          <w:sz w:val="24"/>
          <w:szCs w:val="24"/>
        </w:rPr>
        <w:t>2400</w:t>
      </w:r>
    </w:p>
    <w:p w:rsidR="0091594F" w:rsidRPr="0091594F" w:rsidRDefault="0091594F" w:rsidP="0091594F">
      <w:pPr>
        <w:pStyle w:val="Paraststmeklis"/>
        <w:spacing w:before="0" w:beforeAutospacing="0" w:after="0" w:afterAutospacing="0"/>
        <w:ind w:firstLine="720"/>
        <w:jc w:val="both"/>
        <w:rPr>
          <w:rStyle w:val="c12"/>
          <w:rFonts w:ascii="Times New Roman" w:hAnsi="Times New Roman"/>
          <w:sz w:val="24"/>
          <w:szCs w:val="24"/>
        </w:rPr>
      </w:pPr>
      <w:r w:rsidRPr="0091594F">
        <w:rPr>
          <w:rStyle w:val="c10"/>
          <w:rFonts w:ascii="Times New Roman" w:hAnsi="Times New Roman"/>
          <w:bCs/>
          <w:sz w:val="24"/>
          <w:szCs w:val="24"/>
        </w:rPr>
        <w:t>Pašdarbības kolektīvu skaits</w:t>
      </w:r>
      <w:r w:rsidRPr="0091594F">
        <w:rPr>
          <w:rStyle w:val="c12"/>
          <w:rFonts w:ascii="Times New Roman" w:hAnsi="Times New Roman"/>
          <w:sz w:val="24"/>
          <w:szCs w:val="24"/>
        </w:rPr>
        <w:t xml:space="preserve">: 9 (88 </w:t>
      </w:r>
      <w:r w:rsidRPr="0091594F">
        <w:rPr>
          <w:rStyle w:val="c5"/>
          <w:rFonts w:ascii="Times New Roman" w:hAnsi="Times New Roman"/>
          <w:bCs/>
          <w:sz w:val="24"/>
          <w:szCs w:val="24"/>
        </w:rPr>
        <w:t>dalībnieki</w:t>
      </w:r>
      <w:r w:rsidRPr="0091594F">
        <w:rPr>
          <w:rStyle w:val="c12"/>
          <w:rFonts w:ascii="Times New Roman" w:hAnsi="Times New Roman"/>
          <w:sz w:val="24"/>
          <w:szCs w:val="24"/>
        </w:rPr>
        <w:t>) - šlāgeransamblis „Labākie gadi”, dāmu deju grupa „Laima”, rokdarbu pulciņš, bērnu tautisko deju pulciņš, dambretes pulciņš, teātra kopa, lauku kapela, Krievu ansamblis un Tautas koris izveidojās pēc pašu dalībnieku iniciatīvas.</w:t>
      </w:r>
    </w:p>
    <w:p w:rsidR="0091594F" w:rsidRPr="0091594F" w:rsidRDefault="0091594F" w:rsidP="0091594F">
      <w:pPr>
        <w:pStyle w:val="Paraststmeklis"/>
        <w:spacing w:before="0" w:beforeAutospacing="0" w:after="0" w:afterAutospacing="0"/>
        <w:ind w:firstLine="720"/>
        <w:jc w:val="both"/>
        <w:rPr>
          <w:rFonts w:ascii="Times New Roman" w:hAnsi="Times New Roman"/>
          <w:sz w:val="24"/>
          <w:szCs w:val="24"/>
        </w:rPr>
      </w:pPr>
      <w:r w:rsidRPr="0091594F">
        <w:rPr>
          <w:rStyle w:val="c10"/>
          <w:rFonts w:ascii="Times New Roman" w:hAnsi="Times New Roman"/>
          <w:bCs/>
          <w:sz w:val="24"/>
          <w:szCs w:val="24"/>
        </w:rPr>
        <w:t>Nozīmīgākie pasākumi:</w:t>
      </w:r>
      <w:r w:rsidRPr="0091594F">
        <w:rPr>
          <w:rFonts w:ascii="Times New Roman" w:hAnsi="Times New Roman"/>
          <w:sz w:val="24"/>
          <w:szCs w:val="24"/>
        </w:rPr>
        <w:t xml:space="preserve"> dāmu deju grupu sadancošanas pasākums „Ziedonī”, Ziemassvētku koncerts, pasākums “Sadzied un sadejo “Labākie gadi””.</w:t>
      </w:r>
    </w:p>
    <w:p w:rsidR="0091594F" w:rsidRPr="0091594F" w:rsidRDefault="0091594F" w:rsidP="0091594F">
      <w:pPr>
        <w:pStyle w:val="Paraststmeklis"/>
        <w:spacing w:before="0" w:beforeAutospacing="0" w:after="0" w:afterAutospacing="0"/>
        <w:rPr>
          <w:rFonts w:ascii="Times New Roman" w:hAnsi="Times New Roman"/>
          <w:b/>
          <w:sz w:val="24"/>
          <w:szCs w:val="24"/>
        </w:rPr>
      </w:pPr>
    </w:p>
    <w:p w:rsidR="0091594F" w:rsidRPr="0091594F" w:rsidRDefault="0091594F" w:rsidP="0091594F">
      <w:pPr>
        <w:pStyle w:val="Paraststmeklis"/>
        <w:spacing w:before="0" w:beforeAutospacing="0" w:after="0" w:afterAutospacing="0"/>
        <w:jc w:val="both"/>
        <w:rPr>
          <w:rFonts w:ascii="Times New Roman" w:hAnsi="Times New Roman"/>
          <w:b/>
          <w:sz w:val="24"/>
          <w:szCs w:val="24"/>
        </w:rPr>
      </w:pPr>
      <w:r w:rsidRPr="0091594F">
        <w:rPr>
          <w:rFonts w:ascii="Times New Roman" w:hAnsi="Times New Roman"/>
          <w:b/>
          <w:sz w:val="24"/>
          <w:szCs w:val="24"/>
        </w:rPr>
        <w:t>Mētrienas pagasts</w:t>
      </w:r>
    </w:p>
    <w:p w:rsidR="0091594F" w:rsidRPr="0091594F" w:rsidRDefault="0091594F" w:rsidP="0091594F">
      <w:pPr>
        <w:pStyle w:val="Paraststmeklis"/>
        <w:spacing w:before="0" w:beforeAutospacing="0" w:after="0" w:afterAutospacing="0"/>
        <w:jc w:val="both"/>
        <w:rPr>
          <w:rFonts w:ascii="Times New Roman" w:hAnsi="Times New Roman"/>
          <w:sz w:val="24"/>
          <w:szCs w:val="24"/>
        </w:rPr>
      </w:pPr>
      <w:r w:rsidRPr="0091594F">
        <w:rPr>
          <w:rFonts w:ascii="Times New Roman" w:hAnsi="Times New Roman"/>
          <w:bCs/>
          <w:sz w:val="24"/>
          <w:szCs w:val="24"/>
        </w:rPr>
        <w:t>Norišu skaits: 36</w:t>
      </w:r>
    </w:p>
    <w:p w:rsidR="0091594F" w:rsidRPr="0091594F" w:rsidRDefault="0091594F" w:rsidP="0091594F">
      <w:pPr>
        <w:jc w:val="both"/>
        <w:rPr>
          <w:bCs/>
        </w:rPr>
      </w:pPr>
      <w:r w:rsidRPr="0091594F">
        <w:rPr>
          <w:bCs/>
        </w:rPr>
        <w:t>Bezmaksas norišu skaits: 36</w:t>
      </w:r>
    </w:p>
    <w:p w:rsidR="0091594F" w:rsidRPr="0091594F" w:rsidRDefault="0091594F" w:rsidP="0091594F">
      <w:pPr>
        <w:jc w:val="both"/>
        <w:rPr>
          <w:bCs/>
        </w:rPr>
      </w:pPr>
      <w:r w:rsidRPr="0091594F">
        <w:rPr>
          <w:bCs/>
        </w:rPr>
        <w:t>Norišu apmeklējumu skaits pavisam: 4289</w:t>
      </w:r>
    </w:p>
    <w:p w:rsidR="0091594F" w:rsidRPr="0091594F" w:rsidRDefault="0091594F" w:rsidP="0091594F">
      <w:pPr>
        <w:ind w:firstLine="720"/>
        <w:jc w:val="both"/>
        <w:rPr>
          <w:bCs/>
        </w:rPr>
      </w:pPr>
      <w:r w:rsidRPr="0091594F">
        <w:rPr>
          <w:bCs/>
        </w:rPr>
        <w:t>Pašdarbības kolektīvu skaits: 5 (73 dalībnieki) - sieviešu koris „Jūsma”, senioru deju kolektīvs „Mētra”; jauniešu deju kolektīvs „Meteņi”, amatierteātris, dāmu deju grupa „Saulgriezes”.</w:t>
      </w:r>
    </w:p>
    <w:p w:rsidR="0091594F" w:rsidRPr="0091594F" w:rsidRDefault="0091594F" w:rsidP="0091594F">
      <w:pPr>
        <w:rPr>
          <w:rStyle w:val="c10"/>
          <w:bCs/>
        </w:rPr>
      </w:pPr>
      <w:r w:rsidRPr="0091594F">
        <w:rPr>
          <w:bCs/>
        </w:rPr>
        <w:tab/>
      </w:r>
      <w:r w:rsidRPr="0091594F">
        <w:rPr>
          <w:rStyle w:val="c10"/>
          <w:bCs/>
        </w:rPr>
        <w:t>Nozīmīgākie pasākumi: Pagasta svētki.</w:t>
      </w:r>
    </w:p>
    <w:p w:rsidR="0091594F" w:rsidRPr="0091594F" w:rsidRDefault="0091594F" w:rsidP="0091594F">
      <w:pPr>
        <w:rPr>
          <w:bCs/>
        </w:rPr>
      </w:pPr>
    </w:p>
    <w:p w:rsidR="0091594F" w:rsidRPr="0091594F" w:rsidRDefault="0091594F" w:rsidP="0091594F">
      <w:pPr>
        <w:jc w:val="both"/>
        <w:rPr>
          <w:b/>
          <w:bCs/>
        </w:rPr>
      </w:pPr>
      <w:r w:rsidRPr="0091594F">
        <w:rPr>
          <w:b/>
          <w:bCs/>
        </w:rPr>
        <w:t>Ošupes pagasts</w:t>
      </w:r>
    </w:p>
    <w:p w:rsidR="0091594F" w:rsidRPr="0091594F" w:rsidRDefault="0091594F" w:rsidP="0091594F">
      <w:pPr>
        <w:jc w:val="both"/>
      </w:pPr>
      <w:r w:rsidRPr="0091594F">
        <w:t>Norišu skaits: 33</w:t>
      </w:r>
    </w:p>
    <w:p w:rsidR="0091594F" w:rsidRPr="0091594F" w:rsidRDefault="0091594F" w:rsidP="0091594F">
      <w:pPr>
        <w:jc w:val="both"/>
      </w:pPr>
      <w:r w:rsidRPr="0091594F">
        <w:t>Maksas norišu skaits: 9</w:t>
      </w:r>
    </w:p>
    <w:p w:rsidR="0091594F" w:rsidRPr="0091594F" w:rsidRDefault="0091594F" w:rsidP="0091594F">
      <w:pPr>
        <w:pStyle w:val="Paraststmeklis"/>
        <w:spacing w:before="0" w:beforeAutospacing="0" w:after="0" w:afterAutospacing="0"/>
        <w:jc w:val="both"/>
        <w:rPr>
          <w:rFonts w:ascii="Times New Roman" w:hAnsi="Times New Roman"/>
          <w:sz w:val="24"/>
          <w:szCs w:val="24"/>
        </w:rPr>
      </w:pPr>
      <w:r w:rsidRPr="0091594F">
        <w:rPr>
          <w:rStyle w:val="c10"/>
          <w:rFonts w:ascii="Times New Roman" w:hAnsi="Times New Roman"/>
          <w:bCs/>
          <w:sz w:val="24"/>
          <w:szCs w:val="24"/>
        </w:rPr>
        <w:t xml:space="preserve">Bezmaksas norišu skaits: </w:t>
      </w:r>
      <w:r w:rsidRPr="0091594F">
        <w:rPr>
          <w:rFonts w:ascii="Times New Roman" w:hAnsi="Times New Roman"/>
          <w:sz w:val="24"/>
          <w:szCs w:val="24"/>
        </w:rPr>
        <w:t>24</w:t>
      </w:r>
    </w:p>
    <w:p w:rsidR="0091594F" w:rsidRPr="0091594F" w:rsidRDefault="0091594F" w:rsidP="0091594F">
      <w:pPr>
        <w:jc w:val="both"/>
      </w:pPr>
      <w:r w:rsidRPr="0091594F">
        <w:t>Kopējais apmeklētāju skaits: 2760</w:t>
      </w:r>
    </w:p>
    <w:p w:rsidR="0091594F" w:rsidRPr="0091594F" w:rsidRDefault="0091594F" w:rsidP="0091594F">
      <w:pPr>
        <w:ind w:firstLine="720"/>
        <w:jc w:val="both"/>
      </w:pPr>
      <w:r w:rsidRPr="0091594F">
        <w:lastRenderedPageBreak/>
        <w:t>Pašdarbības kolektīvu skaits: 7 (73 dalībnieki) - vidējās paaudzes deju kolektīvs „Degumnieki”, pirmsskolas vecuma bērnu deju kolektīvs „Virpulītis”, jauniešu deju kolektīvs, dāmu deju grupa „Orhidejas”, sieviešu vokālais ansamblis „Harmonija”, amatierteātris „Cits Modelis”, bērnu teātris „Mazais Modelītis”.</w:t>
      </w:r>
    </w:p>
    <w:p w:rsidR="0091594F" w:rsidRPr="0091594F" w:rsidRDefault="0091594F" w:rsidP="0091594F">
      <w:pPr>
        <w:pStyle w:val="Paraststmeklis"/>
        <w:spacing w:before="0" w:beforeAutospacing="0" w:after="0" w:afterAutospacing="0"/>
        <w:ind w:firstLine="720"/>
        <w:jc w:val="both"/>
        <w:rPr>
          <w:rFonts w:ascii="Times New Roman" w:hAnsi="Times New Roman"/>
          <w:sz w:val="24"/>
          <w:szCs w:val="24"/>
        </w:rPr>
      </w:pPr>
      <w:r w:rsidRPr="0091594F">
        <w:rPr>
          <w:rFonts w:ascii="Times New Roman" w:hAnsi="Times New Roman"/>
          <w:sz w:val="24"/>
          <w:szCs w:val="24"/>
        </w:rPr>
        <w:t>Nozīmīgākie pasākumi: Bērnu un jauniešu teātru festivāls, Aviācijas svētki,</w:t>
      </w:r>
    </w:p>
    <w:p w:rsidR="0091594F" w:rsidRPr="0091594F" w:rsidRDefault="0091594F" w:rsidP="0091594F">
      <w:pPr>
        <w:pStyle w:val="Paraststmeklis"/>
        <w:spacing w:before="0" w:beforeAutospacing="0" w:after="0" w:afterAutospacing="0"/>
        <w:jc w:val="both"/>
        <w:rPr>
          <w:rFonts w:ascii="Times New Roman" w:hAnsi="Times New Roman"/>
          <w:sz w:val="24"/>
          <w:szCs w:val="24"/>
        </w:rPr>
      </w:pPr>
      <w:r w:rsidRPr="0091594F">
        <w:rPr>
          <w:rFonts w:ascii="Times New Roman" w:hAnsi="Times New Roman"/>
          <w:sz w:val="24"/>
          <w:szCs w:val="24"/>
        </w:rPr>
        <w:t>Karoga svētki Oskara Kalpaka dzimtas mājās „Liepsalas”.</w:t>
      </w:r>
    </w:p>
    <w:p w:rsidR="0091594F" w:rsidRPr="0091594F" w:rsidRDefault="0091594F" w:rsidP="0091594F">
      <w:pPr>
        <w:pStyle w:val="Paraststmeklis"/>
        <w:spacing w:before="0" w:beforeAutospacing="0" w:after="0" w:afterAutospacing="0"/>
        <w:rPr>
          <w:rFonts w:ascii="Times New Roman" w:hAnsi="Times New Roman"/>
          <w:sz w:val="24"/>
          <w:szCs w:val="24"/>
        </w:rPr>
      </w:pPr>
    </w:p>
    <w:p w:rsidR="0091594F" w:rsidRPr="0091594F" w:rsidRDefault="0091594F" w:rsidP="0091594F">
      <w:pPr>
        <w:rPr>
          <w:b/>
        </w:rPr>
      </w:pPr>
      <w:r w:rsidRPr="0091594F">
        <w:rPr>
          <w:b/>
        </w:rPr>
        <w:t>Praulienas pagasts</w:t>
      </w:r>
    </w:p>
    <w:p w:rsidR="0091594F" w:rsidRPr="0091594F" w:rsidRDefault="0091594F" w:rsidP="0091594F">
      <w:pPr>
        <w:pStyle w:val="Default"/>
        <w:rPr>
          <w:color w:val="auto"/>
        </w:rPr>
      </w:pPr>
      <w:r w:rsidRPr="0091594F">
        <w:rPr>
          <w:color w:val="auto"/>
        </w:rPr>
        <w:t xml:space="preserve">Norišu skaits: 50 </w:t>
      </w:r>
    </w:p>
    <w:p w:rsidR="0091594F" w:rsidRPr="0091594F" w:rsidRDefault="0091594F" w:rsidP="0091594F">
      <w:pPr>
        <w:pStyle w:val="Default"/>
        <w:rPr>
          <w:color w:val="auto"/>
        </w:rPr>
      </w:pPr>
      <w:r w:rsidRPr="0091594F">
        <w:rPr>
          <w:color w:val="auto"/>
        </w:rPr>
        <w:t xml:space="preserve">Maksas norišu skaits: 8 </w:t>
      </w:r>
    </w:p>
    <w:p w:rsidR="0091594F" w:rsidRPr="0091594F" w:rsidRDefault="0091594F" w:rsidP="0091594F">
      <w:pPr>
        <w:pStyle w:val="Default"/>
        <w:rPr>
          <w:color w:val="auto"/>
        </w:rPr>
      </w:pPr>
      <w:r w:rsidRPr="0091594F">
        <w:rPr>
          <w:color w:val="auto"/>
        </w:rPr>
        <w:t xml:space="preserve">Bezmaksas norišu skaits: 42 </w:t>
      </w:r>
    </w:p>
    <w:p w:rsidR="0091594F" w:rsidRPr="0091594F" w:rsidRDefault="0091594F" w:rsidP="0091594F">
      <w:pPr>
        <w:pStyle w:val="Default"/>
        <w:rPr>
          <w:color w:val="auto"/>
        </w:rPr>
      </w:pPr>
      <w:r w:rsidRPr="0091594F">
        <w:rPr>
          <w:color w:val="auto"/>
        </w:rPr>
        <w:t xml:space="preserve">Apmeklētāju skaits pavisam: 4480 </w:t>
      </w:r>
    </w:p>
    <w:p w:rsidR="0091594F" w:rsidRPr="0091594F" w:rsidRDefault="0091594F" w:rsidP="0091594F">
      <w:pPr>
        <w:pStyle w:val="Default"/>
        <w:ind w:firstLine="720"/>
        <w:jc w:val="both"/>
        <w:rPr>
          <w:color w:val="auto"/>
        </w:rPr>
      </w:pPr>
      <w:r w:rsidRPr="0091594F">
        <w:rPr>
          <w:color w:val="auto"/>
        </w:rPr>
        <w:t>Pašdarbības kolektīvu skaits: 10 (208 dalībnieki) - Praulienas pagasta jauktais koris, sieviešu vokālais ansamblis, deju kopa „Saikavieši”, bērnu un jauniešu deju kolektīvi „ZIG-ZAG” (4 grupas), Praulienas amatierteātris, Saikavas amatierteātris, pensionāru biedrība, sieviešu klubiņš.</w:t>
      </w:r>
    </w:p>
    <w:p w:rsidR="0091594F" w:rsidRPr="0091594F" w:rsidRDefault="0091594F" w:rsidP="0091594F">
      <w:pPr>
        <w:ind w:firstLine="720"/>
        <w:jc w:val="both"/>
      </w:pPr>
      <w:r w:rsidRPr="0091594F">
        <w:t>Nozīmīgākie pasākumi: koncerts - veltījums operdziedātājai Ksenijai Bi</w:t>
      </w:r>
      <w:r>
        <w:t>diņai - Straubei, Teātra diena „</w:t>
      </w:r>
      <w:r w:rsidRPr="0091594F">
        <w:t>Sauja smieklu Aiviekstes krastā”, pārnovadu jauno vokāli instrumentālo ansambļu festivāls “Praulienas ritmi”, Praulienas pagasta svētki</w:t>
      </w:r>
      <w:r w:rsidRPr="0091594F">
        <w:rPr>
          <w:b/>
        </w:rPr>
        <w:t xml:space="preserve">, </w:t>
      </w:r>
      <w:r w:rsidRPr="0091594F">
        <w:rPr>
          <w:bCs/>
        </w:rPr>
        <w:t>koncerts “Ceļā uz XI Latvijas skolu jaunatnes dziesmu un deju svētku lielkoncertu “Līdz varavīksnei tikt””.</w:t>
      </w:r>
    </w:p>
    <w:p w:rsidR="0091594F" w:rsidRPr="0091594F" w:rsidRDefault="0091594F" w:rsidP="0091594F">
      <w:pPr>
        <w:jc w:val="both"/>
      </w:pPr>
    </w:p>
    <w:p w:rsidR="0091594F" w:rsidRPr="0091594F" w:rsidRDefault="0091594F" w:rsidP="0091594F">
      <w:pPr>
        <w:pStyle w:val="Default"/>
        <w:rPr>
          <w:color w:val="auto"/>
        </w:rPr>
      </w:pPr>
      <w:r w:rsidRPr="0091594F">
        <w:rPr>
          <w:b/>
          <w:bCs/>
          <w:color w:val="auto"/>
        </w:rPr>
        <w:t xml:space="preserve">Sarkaņu pagasts </w:t>
      </w:r>
    </w:p>
    <w:p w:rsidR="0091594F" w:rsidRPr="0091594F" w:rsidRDefault="0091594F" w:rsidP="0091594F">
      <w:pPr>
        <w:pStyle w:val="Default"/>
        <w:rPr>
          <w:color w:val="auto"/>
        </w:rPr>
      </w:pPr>
      <w:r w:rsidRPr="0091594F">
        <w:rPr>
          <w:color w:val="auto"/>
        </w:rPr>
        <w:t>Norišu skaits: 50</w:t>
      </w:r>
    </w:p>
    <w:p w:rsidR="0091594F" w:rsidRPr="0091594F" w:rsidRDefault="0091594F" w:rsidP="0091594F">
      <w:pPr>
        <w:pStyle w:val="Default"/>
        <w:rPr>
          <w:color w:val="auto"/>
        </w:rPr>
      </w:pPr>
      <w:r w:rsidRPr="0091594F">
        <w:rPr>
          <w:color w:val="auto"/>
        </w:rPr>
        <w:t>Maksas norišu skaits: 15</w:t>
      </w:r>
    </w:p>
    <w:p w:rsidR="0091594F" w:rsidRPr="0091594F" w:rsidRDefault="0091594F" w:rsidP="0091594F">
      <w:pPr>
        <w:pStyle w:val="Default"/>
        <w:rPr>
          <w:color w:val="auto"/>
        </w:rPr>
      </w:pPr>
      <w:r w:rsidRPr="0091594F">
        <w:rPr>
          <w:color w:val="auto"/>
        </w:rPr>
        <w:t>Bezmaksas norišu skaits: 35</w:t>
      </w:r>
    </w:p>
    <w:p w:rsidR="0091594F" w:rsidRPr="0091594F" w:rsidRDefault="0091594F" w:rsidP="0091594F">
      <w:pPr>
        <w:pStyle w:val="Default"/>
        <w:rPr>
          <w:color w:val="auto"/>
        </w:rPr>
      </w:pPr>
      <w:r w:rsidRPr="0091594F">
        <w:rPr>
          <w:color w:val="auto"/>
        </w:rPr>
        <w:t>Apmeklētāju skaits pavisam: 7350</w:t>
      </w:r>
    </w:p>
    <w:p w:rsidR="0091594F" w:rsidRPr="0091594F" w:rsidRDefault="0091594F" w:rsidP="0091594F">
      <w:pPr>
        <w:pStyle w:val="Default"/>
        <w:ind w:firstLine="720"/>
        <w:jc w:val="both"/>
        <w:rPr>
          <w:color w:val="auto"/>
        </w:rPr>
      </w:pPr>
      <w:r w:rsidRPr="0091594F">
        <w:rPr>
          <w:color w:val="auto"/>
        </w:rPr>
        <w:t>Kolektīvu skaits: 10 (165 dalībnieki) - jauniešu deju kolektīvs „Resgaļi”, jauniešu deju kolektīva „Resgaļi” studija, pirmsskolas vecuma deju kolektīvs, vidējās paaudzes deju kolektīvs „Labākie gadi”, senioru deju kolektīvs „Senči”, jauktais vokālais ansamblis „Rondo”, amatierteātris „Piņģerots”, rokdarbu un amatniecības pulciņš, folkloras kopa „Libe”, oktobrī darbu uzsāka jauniešu deju kolektīvs.</w:t>
      </w:r>
    </w:p>
    <w:p w:rsidR="0091594F" w:rsidRPr="0091594F" w:rsidRDefault="0091594F" w:rsidP="0091594F">
      <w:pPr>
        <w:pStyle w:val="Default"/>
        <w:ind w:firstLine="720"/>
        <w:jc w:val="both"/>
        <w:rPr>
          <w:color w:val="auto"/>
        </w:rPr>
      </w:pPr>
      <w:r w:rsidRPr="0091594F">
        <w:rPr>
          <w:color w:val="auto"/>
        </w:rPr>
        <w:t>Nozīmīgākie pasāk</w:t>
      </w:r>
      <w:r w:rsidR="00EB2F61">
        <w:rPr>
          <w:color w:val="auto"/>
        </w:rPr>
        <w:t>umi: ugunsskulptūru festivāls „Jāņuguns spēks”, „</w:t>
      </w:r>
      <w:r w:rsidRPr="0091594F">
        <w:rPr>
          <w:color w:val="auto"/>
        </w:rPr>
        <w:t xml:space="preserve">Baltijas ceļa” atceres pasākums - ziedu paklāju veidošana, Biksēres muižas </w:t>
      </w:r>
      <w:r w:rsidR="00EB2F61">
        <w:rPr>
          <w:color w:val="auto"/>
        </w:rPr>
        <w:t>svētki, senioru deju kolektīva „</w:t>
      </w:r>
      <w:r w:rsidRPr="0091594F">
        <w:rPr>
          <w:color w:val="auto"/>
        </w:rPr>
        <w:t>Senči” 30 gadu jubilejas pasākums, gadskārtu tradīciju</w:t>
      </w:r>
      <w:r w:rsidR="00EB2F61">
        <w:rPr>
          <w:color w:val="auto"/>
        </w:rPr>
        <w:t xml:space="preserve"> svētki kopā ar folkloras kopu „</w:t>
      </w:r>
      <w:r w:rsidRPr="0091594F">
        <w:rPr>
          <w:color w:val="auto"/>
        </w:rPr>
        <w:t>Libe”, rokdarbu un amatniec</w:t>
      </w:r>
      <w:r w:rsidR="00EB2F61">
        <w:rPr>
          <w:color w:val="auto"/>
        </w:rPr>
        <w:t>ī</w:t>
      </w:r>
      <w:r w:rsidRPr="0091594F">
        <w:rPr>
          <w:color w:val="auto"/>
        </w:rPr>
        <w:t xml:space="preserve">bas pulciņa pārcelšanās uz bijušās pamatskolas ēkām Mārtiņdienas priekšvakarā, Madonas novada pašvaldības un Francijas institūta Latvijā sadarbības pasākums - </w:t>
      </w:r>
      <w:r w:rsidRPr="0091594F">
        <w:rPr>
          <w:rStyle w:val="txt"/>
        </w:rPr>
        <w:t>grupas „Impérial Orphéon” koncerts.</w:t>
      </w:r>
    </w:p>
    <w:p w:rsidR="0091594F" w:rsidRPr="0091594F" w:rsidRDefault="0091594F" w:rsidP="0091594F"/>
    <w:p w:rsidR="0091594F" w:rsidRPr="0091594F" w:rsidRDefault="0091594F" w:rsidP="0091594F">
      <w:pPr>
        <w:rPr>
          <w:b/>
        </w:rPr>
      </w:pPr>
      <w:r w:rsidRPr="0091594F">
        <w:rPr>
          <w:b/>
        </w:rPr>
        <w:t>Vestienas pagasts</w:t>
      </w:r>
    </w:p>
    <w:p w:rsidR="0091594F" w:rsidRPr="0091594F" w:rsidRDefault="0091594F" w:rsidP="0091594F">
      <w:pPr>
        <w:pStyle w:val="Paraststmeklis"/>
        <w:shd w:val="clear" w:color="auto" w:fill="FFFFFF"/>
        <w:spacing w:before="0" w:beforeAutospacing="0" w:after="0" w:afterAutospacing="0"/>
        <w:rPr>
          <w:rFonts w:ascii="Times New Roman" w:hAnsi="Times New Roman"/>
          <w:sz w:val="24"/>
          <w:szCs w:val="24"/>
        </w:rPr>
      </w:pPr>
      <w:r w:rsidRPr="0091594F">
        <w:rPr>
          <w:rStyle w:val="c10"/>
          <w:rFonts w:ascii="Times New Roman" w:hAnsi="Times New Roman"/>
          <w:bCs/>
          <w:sz w:val="24"/>
          <w:szCs w:val="24"/>
        </w:rPr>
        <w:t>Norišu skaits:</w:t>
      </w:r>
      <w:r w:rsidRPr="0091594F">
        <w:rPr>
          <w:rStyle w:val="apple-converted-space"/>
          <w:rFonts w:ascii="Times New Roman" w:hAnsi="Times New Roman"/>
          <w:sz w:val="24"/>
          <w:szCs w:val="24"/>
        </w:rPr>
        <w:t> 39</w:t>
      </w:r>
    </w:p>
    <w:p w:rsidR="0091594F" w:rsidRPr="0091594F" w:rsidRDefault="0091594F" w:rsidP="0091594F">
      <w:pPr>
        <w:pStyle w:val="Paraststmeklis"/>
        <w:shd w:val="clear" w:color="auto" w:fill="FFFFFF"/>
        <w:spacing w:before="0" w:beforeAutospacing="0" w:after="0" w:afterAutospacing="0"/>
        <w:rPr>
          <w:rStyle w:val="apple-converted-space"/>
          <w:rFonts w:ascii="Times New Roman" w:hAnsi="Times New Roman"/>
          <w:sz w:val="24"/>
          <w:szCs w:val="24"/>
        </w:rPr>
      </w:pPr>
      <w:r w:rsidRPr="0091594F">
        <w:rPr>
          <w:rStyle w:val="c10"/>
          <w:rFonts w:ascii="Times New Roman" w:hAnsi="Times New Roman"/>
          <w:bCs/>
          <w:sz w:val="24"/>
          <w:szCs w:val="24"/>
        </w:rPr>
        <w:t>Bezmaksas norišu skaits:</w:t>
      </w:r>
      <w:r w:rsidRPr="0091594F">
        <w:rPr>
          <w:rStyle w:val="apple-converted-space"/>
          <w:rFonts w:ascii="Times New Roman" w:hAnsi="Times New Roman"/>
          <w:sz w:val="24"/>
          <w:szCs w:val="24"/>
        </w:rPr>
        <w:t> 37</w:t>
      </w:r>
    </w:p>
    <w:p w:rsidR="0091594F" w:rsidRPr="0091594F" w:rsidRDefault="0091594F" w:rsidP="0091594F">
      <w:pPr>
        <w:pStyle w:val="Paraststmeklis"/>
        <w:shd w:val="clear" w:color="auto" w:fill="FFFFFF"/>
        <w:spacing w:before="0" w:beforeAutospacing="0" w:after="0" w:afterAutospacing="0"/>
        <w:rPr>
          <w:rFonts w:ascii="Times New Roman" w:hAnsi="Times New Roman"/>
          <w:sz w:val="24"/>
          <w:szCs w:val="24"/>
        </w:rPr>
      </w:pPr>
      <w:r w:rsidRPr="0091594F">
        <w:rPr>
          <w:rStyle w:val="apple-converted-space"/>
          <w:rFonts w:ascii="Times New Roman" w:hAnsi="Times New Roman"/>
          <w:sz w:val="24"/>
          <w:szCs w:val="24"/>
        </w:rPr>
        <w:t>Maksas norišu skaits: 2</w:t>
      </w:r>
    </w:p>
    <w:p w:rsidR="0091594F" w:rsidRPr="0091594F" w:rsidRDefault="0091594F" w:rsidP="0091594F">
      <w:pPr>
        <w:pStyle w:val="Paraststmeklis"/>
        <w:shd w:val="clear" w:color="auto" w:fill="FFFFFF"/>
        <w:spacing w:before="0" w:beforeAutospacing="0" w:after="0" w:afterAutospacing="0"/>
        <w:rPr>
          <w:rFonts w:ascii="Times New Roman" w:hAnsi="Times New Roman"/>
          <w:sz w:val="24"/>
          <w:szCs w:val="24"/>
        </w:rPr>
      </w:pPr>
      <w:r w:rsidRPr="0091594F">
        <w:rPr>
          <w:rStyle w:val="c10"/>
          <w:rFonts w:ascii="Times New Roman" w:hAnsi="Times New Roman"/>
          <w:bCs/>
          <w:sz w:val="24"/>
          <w:szCs w:val="24"/>
        </w:rPr>
        <w:t>Kopējais apmeklētāju skaits:</w:t>
      </w:r>
      <w:r w:rsidRPr="0091594F">
        <w:rPr>
          <w:rStyle w:val="apple-converted-space"/>
          <w:rFonts w:ascii="Times New Roman" w:hAnsi="Times New Roman"/>
          <w:sz w:val="24"/>
          <w:szCs w:val="24"/>
        </w:rPr>
        <w:t> 7113</w:t>
      </w:r>
    </w:p>
    <w:p w:rsidR="0091594F" w:rsidRPr="0091594F" w:rsidRDefault="0091594F" w:rsidP="0091594F">
      <w:pPr>
        <w:pStyle w:val="Paraststmeklis"/>
        <w:shd w:val="clear" w:color="auto" w:fill="FFFFFF"/>
        <w:spacing w:before="0" w:beforeAutospacing="0" w:after="0" w:afterAutospacing="0"/>
        <w:ind w:firstLine="720"/>
        <w:jc w:val="both"/>
        <w:rPr>
          <w:rStyle w:val="c12"/>
          <w:rFonts w:ascii="Times New Roman" w:hAnsi="Times New Roman"/>
          <w:sz w:val="24"/>
          <w:szCs w:val="24"/>
        </w:rPr>
      </w:pPr>
      <w:r w:rsidRPr="0091594F">
        <w:rPr>
          <w:rStyle w:val="c10"/>
          <w:rFonts w:ascii="Times New Roman" w:hAnsi="Times New Roman"/>
          <w:bCs/>
          <w:sz w:val="24"/>
          <w:szCs w:val="24"/>
        </w:rPr>
        <w:t>Pašdarbības kolektīvu skaits:</w:t>
      </w:r>
      <w:r w:rsidRPr="0091594F">
        <w:rPr>
          <w:rStyle w:val="apple-converted-space"/>
          <w:rFonts w:ascii="Times New Roman" w:hAnsi="Times New Roman"/>
          <w:sz w:val="24"/>
          <w:szCs w:val="24"/>
        </w:rPr>
        <w:t> </w:t>
      </w:r>
      <w:r w:rsidRPr="0091594F">
        <w:rPr>
          <w:rStyle w:val="c12"/>
          <w:rFonts w:ascii="Times New Roman" w:hAnsi="Times New Roman"/>
          <w:sz w:val="24"/>
          <w:szCs w:val="24"/>
        </w:rPr>
        <w:t>4 (38</w:t>
      </w:r>
      <w:r w:rsidRPr="0091594F">
        <w:rPr>
          <w:rStyle w:val="apple-converted-space"/>
          <w:rFonts w:ascii="Times New Roman" w:hAnsi="Times New Roman"/>
          <w:sz w:val="24"/>
          <w:szCs w:val="24"/>
        </w:rPr>
        <w:t> </w:t>
      </w:r>
      <w:r w:rsidRPr="0091594F">
        <w:rPr>
          <w:rStyle w:val="c5"/>
          <w:rFonts w:ascii="Times New Roman" w:hAnsi="Times New Roman"/>
          <w:bCs/>
          <w:sz w:val="24"/>
          <w:szCs w:val="24"/>
        </w:rPr>
        <w:t>dalībnieki</w:t>
      </w:r>
      <w:r w:rsidRPr="0091594F">
        <w:rPr>
          <w:rStyle w:val="c12"/>
          <w:rFonts w:ascii="Times New Roman" w:hAnsi="Times New Roman"/>
          <w:sz w:val="24"/>
          <w:szCs w:val="24"/>
        </w:rPr>
        <w:t>) - sieviešu vokālais ansamblis „Fantāzija”, amatierteātris „Aušas”, dāmu deji kopa „Almada”, vidējās paaudzes tautas deju kolektīvs “VDK”.</w:t>
      </w:r>
    </w:p>
    <w:p w:rsidR="0091594F" w:rsidRPr="0091594F" w:rsidRDefault="0091594F" w:rsidP="0091594F">
      <w:pPr>
        <w:pStyle w:val="Paraststmeklis"/>
        <w:shd w:val="clear" w:color="auto" w:fill="FFFFFF"/>
        <w:spacing w:before="0" w:beforeAutospacing="0" w:after="0" w:afterAutospacing="0"/>
        <w:ind w:firstLine="720"/>
        <w:jc w:val="both"/>
        <w:rPr>
          <w:rFonts w:ascii="Times New Roman" w:hAnsi="Times New Roman"/>
          <w:sz w:val="24"/>
          <w:szCs w:val="24"/>
        </w:rPr>
      </w:pPr>
      <w:r w:rsidRPr="0091594F">
        <w:rPr>
          <w:rStyle w:val="c10"/>
          <w:rFonts w:ascii="Times New Roman" w:hAnsi="Times New Roman"/>
          <w:bCs/>
          <w:sz w:val="24"/>
          <w:szCs w:val="24"/>
        </w:rPr>
        <w:t>Nozīmīgākie pasākumi:</w:t>
      </w:r>
      <w:r w:rsidRPr="0091594F">
        <w:rPr>
          <w:rStyle w:val="apple-converted-space"/>
          <w:rFonts w:ascii="Times New Roman" w:hAnsi="Times New Roman"/>
          <w:sz w:val="24"/>
          <w:szCs w:val="24"/>
        </w:rPr>
        <w:t> </w:t>
      </w:r>
      <w:r w:rsidRPr="0091594F">
        <w:rPr>
          <w:rStyle w:val="c12"/>
          <w:rFonts w:ascii="Times New Roman" w:hAnsi="Times New Roman"/>
          <w:sz w:val="24"/>
          <w:szCs w:val="24"/>
        </w:rPr>
        <w:t>Jāņu ielīgošana Vestienas estrādē ar Vestienas amatierteātra „Aušas” R.Blaumaņa  izrādi „Līnis murdā”, deju kolektīvu sadancošanās Dzeņkalniņa estrādē, brīvdabas koncerts „Ezera skaņas”  Kāla ezerā.</w:t>
      </w:r>
    </w:p>
    <w:p w:rsidR="00583CC7" w:rsidRPr="0091594F" w:rsidRDefault="00583CC7" w:rsidP="00583CC7">
      <w:pPr>
        <w:jc w:val="both"/>
        <w:rPr>
          <w:bCs/>
        </w:rPr>
      </w:pPr>
    </w:p>
    <w:p w:rsidR="00583CC7" w:rsidRPr="002808B4" w:rsidRDefault="00583CC7" w:rsidP="00583CC7">
      <w:pPr>
        <w:pStyle w:val="Sarakstarindkopa2"/>
        <w:spacing w:after="0" w:line="240" w:lineRule="auto"/>
        <w:ind w:left="0"/>
        <w:jc w:val="both"/>
        <w:rPr>
          <w:rFonts w:ascii="Times New Roman" w:hAnsi="Times New Roman"/>
          <w:b/>
          <w:sz w:val="24"/>
          <w:szCs w:val="24"/>
        </w:rPr>
      </w:pPr>
      <w:r w:rsidRPr="002808B4">
        <w:rPr>
          <w:rFonts w:ascii="Times New Roman" w:hAnsi="Times New Roman"/>
          <w:b/>
          <w:sz w:val="24"/>
          <w:szCs w:val="24"/>
        </w:rPr>
        <w:t>Madonas novada bibliotēka</w:t>
      </w:r>
    </w:p>
    <w:p w:rsidR="007809D6" w:rsidRPr="007809D6" w:rsidRDefault="007809D6" w:rsidP="007809D6">
      <w:pPr>
        <w:pStyle w:val="Sarakstarindkopa"/>
        <w:ind w:left="0" w:firstLine="567"/>
        <w:jc w:val="both"/>
      </w:pPr>
      <w:r w:rsidRPr="007809D6">
        <w:lastRenderedPageBreak/>
        <w:t>Madonas novada bibliotēka ir Madonas novada pašvaldības kultūras, izglītības un  informācijas iestāde, kas Bibliotēku likumā noteiktā kārtībā reģistrēta Latvijas Republikas Kultūras ministrijā un veic pasaules kultūras mantojuma – iespieddarbu, elektronisko izdevumu, rokrakstu un citu dokumentu uzkrāšanu, sistematizēšanu, kataloģizēšanu, bibliografēšanu un saglabāšanu, kā arī nodrošina tajā esošās informācijas publisku pieejamību un tās izmantošanu.</w:t>
      </w:r>
    </w:p>
    <w:p w:rsidR="007809D6" w:rsidRPr="007809D6" w:rsidRDefault="007809D6" w:rsidP="007809D6">
      <w:pPr>
        <w:pStyle w:val="tv213limenis2"/>
        <w:spacing w:before="0" w:beforeAutospacing="0" w:after="0" w:afterAutospacing="0"/>
        <w:ind w:firstLine="567"/>
        <w:jc w:val="both"/>
      </w:pPr>
      <w:r w:rsidRPr="007809D6">
        <w:t>Akreditācijas rezultātā  2015. gada 2. decembrī atkārtoti ir piešķirts reģiona galvenās bibliotēkas statuss turpmākajiem pieciem gadiem.  Madonas novada bibliotēka koordinē un metodiski vada reģiona 5 pašvaldību publisko bibliotēku darbu,  veic metodiski konsultatīvā darba funkcijas 22 vietējās nozīmes bibliotēkām pagastos Madonas novadā, Cesvaines novadā – 2 bibliotēkām, Ērgļu novadā 4 bibliotēkām, Lubānas novadā 2 bibliotēkām un Varakļānu novadā- 3  bibliotēkām.</w:t>
      </w:r>
    </w:p>
    <w:p w:rsidR="007809D6" w:rsidRPr="007809D6" w:rsidRDefault="007809D6" w:rsidP="007809D6">
      <w:pPr>
        <w:pStyle w:val="tv213limenis2"/>
        <w:spacing w:before="0" w:beforeAutospacing="0" w:after="0" w:afterAutospacing="0"/>
        <w:ind w:firstLine="567"/>
        <w:jc w:val="both"/>
      </w:pPr>
      <w:r w:rsidRPr="007809D6">
        <w:t>Notiek sadarbība ar 25 Madonas reģiona skolu bibliotēkām, tajā skaitā 19 Madonas novada skolu bibliotēkām.</w:t>
      </w:r>
    </w:p>
    <w:p w:rsidR="007809D6" w:rsidRPr="007809D6" w:rsidRDefault="007809D6" w:rsidP="007809D6">
      <w:pPr>
        <w:ind w:firstLine="567"/>
        <w:jc w:val="both"/>
      </w:pPr>
      <w:r w:rsidRPr="007809D6">
        <w:t>Bibliotēkas darba prioritātes 2015. gadā:  Bibliotēkas krājuma inventarizācija; Bibliotēkas akreditācija; Literatūru un lasīšanu popularizējošais darbs; Ģimenes bibliotēkas modeļa pilnveide.</w:t>
      </w:r>
    </w:p>
    <w:p w:rsidR="007809D6" w:rsidRPr="007809D6" w:rsidRDefault="007809D6" w:rsidP="007809D6">
      <w:pPr>
        <w:pStyle w:val="Sarakstarindkopa"/>
        <w:ind w:left="0" w:firstLine="567"/>
        <w:jc w:val="both"/>
        <w:rPr>
          <w:rStyle w:val="st"/>
        </w:rPr>
      </w:pPr>
      <w:r w:rsidRPr="007809D6">
        <w:t xml:space="preserve">Nacionālā līmenī 2015. gads- Raiņa un Aspazijas gads- aktivitātes literatūras popularizēšanai. </w:t>
      </w:r>
    </w:p>
    <w:p w:rsidR="007809D6" w:rsidRPr="007809D6" w:rsidRDefault="007809D6" w:rsidP="007809D6">
      <w:pPr>
        <w:pStyle w:val="Sarakstarindkopa"/>
        <w:ind w:left="0" w:firstLine="567"/>
        <w:jc w:val="both"/>
        <w:rPr>
          <w:rStyle w:val="st"/>
        </w:rPr>
      </w:pPr>
      <w:r w:rsidRPr="007809D6">
        <w:rPr>
          <w:rStyle w:val="st"/>
        </w:rPr>
        <w:t>Reģiona kontekstā – Madonas novada bibliotēkas akreditācijas gads.</w:t>
      </w:r>
    </w:p>
    <w:p w:rsidR="007809D6" w:rsidRPr="007809D6" w:rsidRDefault="007809D6" w:rsidP="007809D6">
      <w:pPr>
        <w:pStyle w:val="Sarakstarindkopa"/>
        <w:ind w:left="0" w:firstLine="567"/>
        <w:jc w:val="both"/>
        <w:rPr>
          <w:rStyle w:val="st"/>
        </w:rPr>
      </w:pPr>
      <w:r w:rsidRPr="007809D6">
        <w:rPr>
          <w:rStyle w:val="st"/>
        </w:rPr>
        <w:t xml:space="preserve">Lokāli  Madonā  strādāts attīstot ģimenes bibliotēkas modeli, veikta bibliotēkas krājuma inventarizācija. </w:t>
      </w:r>
    </w:p>
    <w:p w:rsidR="007809D6" w:rsidRPr="007809D6" w:rsidRDefault="007809D6" w:rsidP="007809D6">
      <w:pPr>
        <w:ind w:firstLine="567"/>
        <w:jc w:val="both"/>
      </w:pPr>
      <w:r w:rsidRPr="007809D6">
        <w:rPr>
          <w:bCs/>
        </w:rPr>
        <w:t xml:space="preserve">Bibliotēkā ir izstrādāta  </w:t>
      </w:r>
      <w:r w:rsidRPr="007809D6">
        <w:rPr>
          <w:bCs/>
          <w:i/>
          <w:color w:val="000000"/>
        </w:rPr>
        <w:t xml:space="preserve">Madonas  novada  pašvaldības publisko bibliotēku darbības un  attīstības stratēģija 2015-2020 - </w:t>
      </w:r>
      <w:r w:rsidRPr="007809D6">
        <w:t xml:space="preserve">vidēja termiņa plānošanas dokuments, kura nolūks ir noteikt novada pašvaldības publisko bibliotēku darbības un attīstības mērķus, uzdevumus un rīcības virzienus nākamajam piecu gadu darbības periodam. Dokumentā analizēta esošā situācija, bibliotēku darbības pilnvarojums un organizatoriskais modelis. Definēta bibliotēkas misija, vīzija un bibliotēku darbības mērķi, noteikti uzdevumi  un rīcības virzieni to sasniegšanai.  Lai koordinētu un sabalansētu esošo un plānoto  resursu racionālu izmantošanu izvirzīto mērķu sasniegšanai,  dokumentā aptvertas visas Madonas novada publiskās bibliotēkas. </w:t>
      </w:r>
    </w:p>
    <w:p w:rsidR="007809D6" w:rsidRPr="007809D6" w:rsidRDefault="007809D6" w:rsidP="007809D6">
      <w:pPr>
        <w:ind w:firstLine="567"/>
        <w:jc w:val="both"/>
      </w:pPr>
      <w:r w:rsidRPr="007809D6">
        <w:t xml:space="preserve"> Saskaņā ar BIS Alise datiem 2015. gadā Madonas novada bibliotēkā reģistrēti 2737 lietotāji jeb 34,3 % no pilsētas iedzīvotājiem.  Tas ir, par 81 mazāk salīdzinoši ar 2014. gadu, t.sk. 1012 bērni un jaunieši līdz 18 gadiem. </w:t>
      </w:r>
    </w:p>
    <w:p w:rsidR="007809D6" w:rsidRPr="007809D6" w:rsidRDefault="007809D6" w:rsidP="007809D6">
      <w:pPr>
        <w:ind w:firstLine="567"/>
        <w:jc w:val="both"/>
      </w:pPr>
      <w:r w:rsidRPr="007809D6">
        <w:t xml:space="preserve">Fiziskais apmeklējums –  2015. gadā   44923 ( 2014. gadā- 48993), tajā skaitā- 12161 bērni un jaunieši līdz 18 gadiem. Palielinājies e- apmeklējumu skaits: virtuālo apmeklējumu skaits bibliotēkas mājaslapā </w:t>
      </w:r>
      <w:hyperlink r:id="rId21" w:history="1">
        <w:r w:rsidRPr="00B07507">
          <w:rPr>
            <w:rStyle w:val="Hipersaite"/>
            <w:color w:val="auto"/>
            <w:u w:val="none"/>
          </w:rPr>
          <w:t>http://www.madona.lv/biblioteka/lv/</w:t>
        </w:r>
      </w:hyperlink>
      <w:r w:rsidRPr="00B07507">
        <w:t xml:space="preserve">, </w:t>
      </w:r>
      <w:r w:rsidRPr="007809D6">
        <w:t xml:space="preserve">portālā </w:t>
      </w:r>
      <w:r w:rsidRPr="007809D6">
        <w:rPr>
          <w:i/>
        </w:rPr>
        <w:t>biblioteka.lv</w:t>
      </w:r>
      <w:r w:rsidRPr="007809D6">
        <w:t xml:space="preserve">  ir 48879 un sociālo tīklu apmeklējumi 14532, kopā 63411.  Dienas vidējais fiziskais  apmeklējums- 179; vidēji 254 virtuālie apmeklējumi dienā.   Apmeklējumu skaits uz vienu lasītāju 16,4. </w:t>
      </w:r>
    </w:p>
    <w:p w:rsidR="007809D6" w:rsidRPr="007809D6" w:rsidRDefault="007809D6" w:rsidP="007809D6">
      <w:pPr>
        <w:pStyle w:val="Sarakstarindkopa"/>
        <w:ind w:left="0" w:firstLine="567"/>
        <w:jc w:val="both"/>
        <w:rPr>
          <w:spacing w:val="3"/>
          <w:lang w:val="pt-BR"/>
        </w:rPr>
      </w:pPr>
      <w:r w:rsidRPr="007809D6">
        <w:rPr>
          <w:spacing w:val="3"/>
          <w:lang w:val="pt-BR"/>
        </w:rPr>
        <w:t xml:space="preserve"> Bibliotēkas krājums- </w:t>
      </w:r>
      <w:r w:rsidRPr="00CA5967">
        <w:rPr>
          <w:lang w:val="pt-BR"/>
        </w:rPr>
        <w:t>63690</w:t>
      </w:r>
      <w:r w:rsidRPr="007809D6">
        <w:rPr>
          <w:spacing w:val="3"/>
          <w:lang w:val="pt-BR"/>
        </w:rPr>
        <w:t xml:space="preserve"> iespiedvienības, tajā skaitā </w:t>
      </w:r>
      <w:r w:rsidRPr="007809D6">
        <w:t>3317 jaunieguvumu eksemplāri, 93 nosaukumu periodiskie izdevumi.</w:t>
      </w:r>
      <w:r w:rsidRPr="007809D6">
        <w:rPr>
          <w:spacing w:val="3"/>
          <w:lang w:val="pt-BR"/>
        </w:rPr>
        <w:t xml:space="preserve"> </w:t>
      </w:r>
    </w:p>
    <w:p w:rsidR="007809D6" w:rsidRPr="007809D6" w:rsidRDefault="007809D6" w:rsidP="007809D6">
      <w:pPr>
        <w:pStyle w:val="Sarakstarindkopa"/>
        <w:ind w:left="0" w:firstLine="567"/>
        <w:jc w:val="both"/>
        <w:rPr>
          <w:spacing w:val="3"/>
          <w:lang w:val="pt-BR"/>
        </w:rPr>
      </w:pPr>
      <w:r w:rsidRPr="007809D6">
        <w:rPr>
          <w:spacing w:val="3"/>
          <w:lang w:val="pt-BR"/>
        </w:rPr>
        <w:t xml:space="preserve">Izsniegums 107573, salīdzinoši ar 2014. gadu samazinājies par 3013 vienībām. Izsniegumu skaits uz vienu lasītāju- 39.  Krājuma apgrozība – 1,69. Dokumentu skaits uz vienu lasītāju – 23. Sniegtas 6393 uzziņas, konsultācijas un individuālas apmācības. </w:t>
      </w:r>
    </w:p>
    <w:p w:rsidR="007809D6" w:rsidRPr="007809D6" w:rsidRDefault="007809D6" w:rsidP="007809D6">
      <w:pPr>
        <w:pStyle w:val="tv213limenis2"/>
        <w:spacing w:before="0" w:beforeAutospacing="0" w:after="0" w:afterAutospacing="0"/>
        <w:ind w:firstLine="567"/>
        <w:jc w:val="both"/>
      </w:pPr>
      <w:r w:rsidRPr="007809D6">
        <w:t xml:space="preserve">45% no Madonas bibliotēkas lietotājiem ir skolēni, studenti un mācību iestāžu  audzēkņi. Tajā skaitā- visaktīvākie ir   1.-4. klašu skolēni- 30%; 5.-9. klašu skolēni -27%,  studenti- 18%.  </w:t>
      </w:r>
    </w:p>
    <w:p w:rsidR="007809D6" w:rsidRPr="007809D6" w:rsidRDefault="007809D6" w:rsidP="007809D6">
      <w:pPr>
        <w:ind w:firstLine="567"/>
        <w:jc w:val="both"/>
      </w:pPr>
      <w:r w:rsidRPr="007809D6">
        <w:t xml:space="preserve">Otra lielākā klientu grupa ( 21%) ir kalpotāju kategorija- pašvaldības iestāžu darbinieki, skolotāji, medicīnas darbinieki u.c.  strādājošie. </w:t>
      </w:r>
    </w:p>
    <w:p w:rsidR="007809D6" w:rsidRPr="007809D6" w:rsidRDefault="007809D6" w:rsidP="007809D6">
      <w:pPr>
        <w:ind w:firstLine="567"/>
        <w:jc w:val="both"/>
      </w:pPr>
      <w:r w:rsidRPr="007809D6">
        <w:t xml:space="preserve">9% bibliotēkas lietotāju ir  bezdarbnieki un nestrādājošie, kuri bibliotēkā meklē gan nepieciešamo informāciju, gan darba iespējas, gan iespēju uzturēties patīkamās telpās un satikt sev līdzīgos,  9% lietotāju ir  pensionāri.  </w:t>
      </w:r>
    </w:p>
    <w:p w:rsidR="007809D6" w:rsidRPr="007809D6" w:rsidRDefault="007809D6" w:rsidP="007809D6">
      <w:pPr>
        <w:ind w:firstLine="567"/>
        <w:jc w:val="both"/>
      </w:pPr>
      <w:r w:rsidRPr="007809D6">
        <w:lastRenderedPageBreak/>
        <w:t xml:space="preserve">Darbs organizēts atbilstoši klientu pieprasījumam. Bibliotēka piedāvā pakalpojumus abonementā,  3 lasītavās un bērnu literatūras nodaļā. Bibliotēkas pirmais stāvs ir pilnībā pieejams cilvēkiem ar kustību traucējumiem, bet lasītavu piedāvājums  šiem cilvēkiem tiek nodrošināts pirmajā stāvā. </w:t>
      </w:r>
    </w:p>
    <w:p w:rsidR="007809D6" w:rsidRPr="007809D6" w:rsidRDefault="007809D6" w:rsidP="007809D6">
      <w:pPr>
        <w:autoSpaceDE w:val="0"/>
        <w:autoSpaceDN w:val="0"/>
        <w:adjustRightInd w:val="0"/>
        <w:ind w:firstLine="567"/>
        <w:jc w:val="both"/>
        <w:rPr>
          <w:bCs/>
        </w:rPr>
      </w:pPr>
      <w:r w:rsidRPr="007809D6">
        <w:rPr>
          <w:bCs/>
        </w:rPr>
        <w:t xml:space="preserve">Bibliotēka apmeklētājiem atvērta 6 dienas nedēļā- no pirmdienas līdz piektdienai no 10.00-18.00, sestdien- 9.00-15.00, kopā- 46 stundas nedēļā. </w:t>
      </w:r>
    </w:p>
    <w:p w:rsidR="007809D6" w:rsidRPr="007809D6" w:rsidRDefault="007809D6" w:rsidP="007809D6">
      <w:pPr>
        <w:ind w:firstLine="567"/>
        <w:jc w:val="both"/>
      </w:pPr>
      <w:r w:rsidRPr="007809D6">
        <w:t>Tā  ir kļuvusi par  atpazīstamu e- pakalpojumu izmantošanas vietu:  komunālo maksājumu vietu, par transporta biļešu rezervācijas, pasūtīšanas un printēšanas vietu, par vietu, kur var uzturēties, mācīties, saņemt nepieciešamo informāciju un bez maksas piedalīties bibliotēkas rīkotajās aktivitātēs un pasākumos. Paplašinājies  bibliotēkas piedāvājuma saturiskais diapazons un sarežģītība.</w:t>
      </w:r>
    </w:p>
    <w:p w:rsidR="007809D6" w:rsidRPr="007809D6" w:rsidRDefault="007809D6" w:rsidP="007809D6">
      <w:pPr>
        <w:ind w:firstLine="567"/>
        <w:jc w:val="both"/>
        <w:rPr>
          <w:color w:val="000000"/>
        </w:rPr>
      </w:pPr>
      <w:r w:rsidRPr="007809D6">
        <w:rPr>
          <w:color w:val="000000"/>
        </w:rPr>
        <w:t>Apmeklētājiem pieejamas 17 stacionārās datordarba vietas, mobilā datorklase (14 portatīvie datori), printēšanas, skenēšanas, kopēšanas iespējas, skaipa aprīkojums. Datori lietotājiem pieejami visās bibliotēkas struktūrvienībās. Interneta ātrums līdz 10M/s.</w:t>
      </w:r>
      <w:r w:rsidRPr="007809D6">
        <w:t xml:space="preserve"> </w:t>
      </w:r>
      <w:r w:rsidRPr="007809D6">
        <w:rPr>
          <w:color w:val="000000"/>
        </w:rPr>
        <w:t xml:space="preserve">Aktīvi tiek pielietotas bezvadu interneta WiFi izmantošanas iespējas bibliotēkā un tās apkārtnē. </w:t>
      </w:r>
    </w:p>
    <w:p w:rsidR="007809D6" w:rsidRPr="007809D6" w:rsidRDefault="007809D6" w:rsidP="007809D6">
      <w:pPr>
        <w:ind w:firstLine="567"/>
        <w:jc w:val="both"/>
      </w:pPr>
      <w:r w:rsidRPr="007809D6">
        <w:t xml:space="preserve">Eiropas Reģionālās attīstības fonda  atbalstītā projekta </w:t>
      </w:r>
      <w:r w:rsidRPr="007809D6">
        <w:rPr>
          <w:bCs/>
        </w:rPr>
        <w:t>„</w:t>
      </w:r>
      <w:r w:rsidRPr="007809D6">
        <w:t>Publisko interneta pieejas punktu attīstība Madonas novadā” realizācijas rezultātā Madonas novada bibliotēkā tiek piedāvāti 4 jauni datori un jauns publisks pakalpojums- multifunkcionāla iekārta ar iespējām  digitalizēt</w:t>
      </w:r>
      <w:r w:rsidRPr="007809D6">
        <w:rPr>
          <w:u w:val="single"/>
        </w:rPr>
        <w:t xml:space="preserve"> </w:t>
      </w:r>
      <w:r w:rsidRPr="007809D6">
        <w:t xml:space="preserve">dokumentus  A3 formātā. </w:t>
      </w:r>
    </w:p>
    <w:p w:rsidR="007809D6" w:rsidRPr="007809D6" w:rsidRDefault="007809D6" w:rsidP="007809D6">
      <w:pPr>
        <w:ind w:firstLine="567"/>
        <w:jc w:val="both"/>
      </w:pPr>
      <w:r w:rsidRPr="007809D6">
        <w:t>Apmeklētājiem tiek piedāvātas 2 Madonas bibliotēkā veidotās datu bāzes</w:t>
      </w:r>
      <w:r w:rsidRPr="007809D6">
        <w:rPr>
          <w:b/>
          <w:i/>
        </w:rPr>
        <w:t xml:space="preserve">-   </w:t>
      </w:r>
      <w:r w:rsidRPr="007809D6">
        <w:t xml:space="preserve"> </w:t>
      </w:r>
      <w:r w:rsidRPr="007809D6">
        <w:rPr>
          <w:i/>
        </w:rPr>
        <w:t>Madonas reģiona elektroniskais kopkatalogs</w:t>
      </w:r>
      <w:r w:rsidRPr="007809D6">
        <w:t xml:space="preserve">, kurā  iekļauta informācija par 34 reģiona pašvaldību publisko un 25 skolu bibliotēku  krājumiem-  </w:t>
      </w:r>
      <w:r w:rsidRPr="007809D6">
        <w:rPr>
          <w:rFonts w:eastAsia="Calibri"/>
        </w:rPr>
        <w:t>67421</w:t>
      </w:r>
      <w:r w:rsidRPr="007809D6">
        <w:t xml:space="preserve"> ieraksti par </w:t>
      </w:r>
      <w:r w:rsidRPr="007809D6">
        <w:rPr>
          <w:rFonts w:eastAsia="Calibri"/>
        </w:rPr>
        <w:t>425831</w:t>
      </w:r>
      <w:r w:rsidRPr="007809D6">
        <w:t xml:space="preserve"> eksemplāriem un  </w:t>
      </w:r>
      <w:r w:rsidRPr="007809D6">
        <w:rPr>
          <w:i/>
        </w:rPr>
        <w:t>Novadpētniecības datubāze</w:t>
      </w:r>
      <w:r w:rsidRPr="007809D6">
        <w:t xml:space="preserve"> - 27839 ieraksti, tajā skaitā   2015. gadā  izveidotie 1604  jaunie  ieraksti.  Kopš 2004. gada   Madonas novada bibliotēka ir datu sniedzēja LNB Bibliogrāfijas institūta Nacionālās analītikas datubāzei. </w:t>
      </w:r>
    </w:p>
    <w:p w:rsidR="007809D6" w:rsidRPr="007809D6" w:rsidRDefault="007809D6" w:rsidP="007809D6">
      <w:pPr>
        <w:ind w:firstLine="567"/>
        <w:jc w:val="both"/>
        <w:rPr>
          <w:color w:val="000000"/>
        </w:rPr>
      </w:pPr>
      <w:r w:rsidRPr="007809D6">
        <w:t xml:space="preserve">Apmeklētājiem pieejamas tiešsaistes datu bāzes </w:t>
      </w:r>
      <w:r w:rsidRPr="007809D6">
        <w:rPr>
          <w:color w:val="000000"/>
        </w:rPr>
        <w:t xml:space="preserve">Lursoft, Letonika, Letas arhīvs Nozare.Lv., Britannica Library Edition datubāze ar izmantošanas iespējām ārpus bibliotēkas. </w:t>
      </w:r>
    </w:p>
    <w:p w:rsidR="007809D6" w:rsidRPr="007809D6" w:rsidRDefault="007809D6" w:rsidP="007809D6">
      <w:pPr>
        <w:ind w:firstLine="567"/>
        <w:jc w:val="both"/>
        <w:rPr>
          <w:bCs/>
          <w:color w:val="000000"/>
        </w:rPr>
      </w:pPr>
      <w:r w:rsidRPr="007809D6">
        <w:t xml:space="preserve">Lai attīstītu un dažādotu bibliotēkas piedāvājumu, 2015. gadā izstrādāti 8 projekti, no tiem  6 atbalstīti- </w:t>
      </w:r>
      <w:r w:rsidRPr="007809D6">
        <w:rPr>
          <w:i/>
        </w:rPr>
        <w:t xml:space="preserve">“Es turu roku uz pulsa!”: iepazīsimies tuvplānā – žurnālisti- grāmatu autori” </w:t>
      </w:r>
      <w:r w:rsidRPr="007809D6">
        <w:t>VKKF projektu konkurss</w:t>
      </w:r>
      <w:r w:rsidRPr="007809D6">
        <w:rPr>
          <w:i/>
        </w:rPr>
        <w:t xml:space="preserve">; “Iztēlei vajadzīgi trīs- autors, mākslinieks, lasītājs” </w:t>
      </w:r>
      <w:r w:rsidRPr="007809D6">
        <w:t>VKKF projektu konkurss; “Sarunu vakari Madonas bibliotēkā: “Mēs tiekamies piektajā piecos””</w:t>
      </w:r>
      <w:r w:rsidRPr="007809D6">
        <w:rPr>
          <w:i/>
        </w:rPr>
        <w:t xml:space="preserve"> </w:t>
      </w:r>
      <w:r w:rsidRPr="007809D6">
        <w:t xml:space="preserve">VPR VKKF </w:t>
      </w:r>
      <w:r w:rsidRPr="007809D6">
        <w:rPr>
          <w:noProof/>
        </w:rPr>
        <w:t xml:space="preserve">projektu konkurss; </w:t>
      </w:r>
      <w:r w:rsidRPr="007809D6">
        <w:rPr>
          <w:i/>
          <w:noProof/>
        </w:rPr>
        <w:t>„</w:t>
      </w:r>
      <w:r w:rsidRPr="007809D6">
        <w:rPr>
          <w:i/>
        </w:rPr>
        <w:t>Bērnu žūrija”</w:t>
      </w:r>
      <w:r w:rsidRPr="007809D6">
        <w:rPr>
          <w:bCs/>
          <w:color w:val="000000"/>
        </w:rPr>
        <w:t xml:space="preserve"> LBB un LNB programma; </w:t>
      </w:r>
      <w:r w:rsidRPr="007809D6">
        <w:rPr>
          <w:bCs/>
          <w:i/>
          <w:color w:val="000000"/>
        </w:rPr>
        <w:t>„</w:t>
      </w:r>
      <w:r w:rsidRPr="007809D6">
        <w:rPr>
          <w:i/>
        </w:rPr>
        <w:t xml:space="preserve">Augstvērtīga tulkotā un oriģinālliteratūra bibliotēkās” </w:t>
      </w:r>
      <w:r w:rsidRPr="007809D6">
        <w:rPr>
          <w:bCs/>
          <w:color w:val="000000"/>
        </w:rPr>
        <w:t xml:space="preserve">LBB un LNB programma; </w:t>
      </w:r>
      <w:r w:rsidRPr="007809D6">
        <w:t>“Publisko bibliotēku kapacitātes stiprināšana grāmatu un citu izdevumu iegādē nacionālās identitātes un sabiedrības saliedēšanas veicināšanā”</w:t>
      </w:r>
      <w:r w:rsidRPr="007809D6">
        <w:rPr>
          <w:bCs/>
          <w:color w:val="000000"/>
        </w:rPr>
        <w:t xml:space="preserve"> LBB un LNB programma.</w:t>
      </w:r>
    </w:p>
    <w:p w:rsidR="007809D6" w:rsidRPr="007809D6" w:rsidRDefault="007809D6" w:rsidP="007809D6">
      <w:pPr>
        <w:ind w:firstLine="567"/>
        <w:jc w:val="both"/>
      </w:pPr>
      <w:r w:rsidRPr="007809D6">
        <w:rPr>
          <w:bCs/>
          <w:color w:val="000000"/>
        </w:rPr>
        <w:t xml:space="preserve">  Attīstot sadarbību, Madonas bibliotēka ir iesaistījusies projektos: </w:t>
      </w:r>
      <w:r w:rsidRPr="007809D6">
        <w:t xml:space="preserve">Raiņa un Aspazijas gada   projekts  “Pastāvēs, kas pārvērtīsies” sadarbībā ar LNB; </w:t>
      </w:r>
      <w:r w:rsidRPr="007809D6">
        <w:rPr>
          <w:i/>
        </w:rPr>
        <w:t xml:space="preserve">„UNESCO LNK tīkls „Stāstu bibliotēkas” </w:t>
      </w:r>
      <w:r w:rsidRPr="007809D6">
        <w:t>sadarbībā ar UNESCO LNK; „</w:t>
      </w:r>
      <w:r w:rsidRPr="007809D6">
        <w:rPr>
          <w:bCs/>
          <w:i/>
        </w:rPr>
        <w:t xml:space="preserve">Uzturētājstruktūru atlase tīkla Europe Direct informācijas centriem 2013.- 2017. gadam” </w:t>
      </w:r>
      <w:r w:rsidRPr="007809D6">
        <w:rPr>
          <w:bCs/>
          <w:color w:val="000000"/>
        </w:rPr>
        <w:t>sadarbībā ar  Gulbenes un Alūksnes bibliotēkām</w:t>
      </w:r>
      <w:r w:rsidRPr="007809D6">
        <w:rPr>
          <w:noProof/>
        </w:rPr>
        <w:t xml:space="preserve">; </w:t>
      </w:r>
      <w:r w:rsidRPr="007809D6">
        <w:rPr>
          <w:bCs/>
          <w:i/>
        </w:rPr>
        <w:t>„</w:t>
      </w:r>
      <w:r w:rsidRPr="007809D6">
        <w:rPr>
          <w:i/>
        </w:rPr>
        <w:t>Publisko interneta pieejas punktu attīstība Madonas novadā”</w:t>
      </w:r>
      <w:r w:rsidRPr="007809D6">
        <w:t xml:space="preserve">, iekļaujoties pašvaldības projekta darba grupā.  </w:t>
      </w:r>
    </w:p>
    <w:p w:rsidR="007809D6" w:rsidRPr="007809D6" w:rsidRDefault="007809D6" w:rsidP="007809D6">
      <w:pPr>
        <w:spacing w:line="259" w:lineRule="auto"/>
        <w:ind w:firstLine="567"/>
        <w:jc w:val="both"/>
      </w:pPr>
      <w:r w:rsidRPr="007809D6">
        <w:t>2015. gads materiālā un tehniskā  stāvokļa ziņā  līdzīgs iepriekšējam: apmeklētāju zona – lasītāju apkalpošanas telpas- abonements, lasītavas, bērnu literatūras nodaļa ir 545 m</w:t>
      </w:r>
      <w:r w:rsidRPr="007809D6">
        <w:rPr>
          <w:vertAlign w:val="superscript"/>
        </w:rPr>
        <w:t>2</w:t>
      </w:r>
      <w:r w:rsidRPr="007809D6">
        <w:t xml:space="preserve"> no 1145 m</w:t>
      </w:r>
      <w:r w:rsidRPr="007809D6">
        <w:rPr>
          <w:vertAlign w:val="superscript"/>
        </w:rPr>
        <w:t>2</w:t>
      </w:r>
      <w:r w:rsidRPr="007809D6">
        <w:t xml:space="preserve"> bibliotēkas platības, nodrošinātas 128 lasītāju vietas (konferenču telpu ieskaitot). Piecas dienas nedēļā bibliotēkas apmeklētājiem ir pieejami kafejnīcas pakalpojumi. </w:t>
      </w:r>
    </w:p>
    <w:p w:rsidR="007809D6" w:rsidRPr="007809D6" w:rsidRDefault="007809D6" w:rsidP="007809D6">
      <w:pPr>
        <w:spacing w:line="259" w:lineRule="auto"/>
        <w:ind w:firstLine="567"/>
        <w:jc w:val="both"/>
      </w:pPr>
      <w:r w:rsidRPr="007809D6">
        <w:t xml:space="preserve">  Veikti uzlabojumi saistībā ar ēkas amortizāciju</w:t>
      </w:r>
      <w:r w:rsidR="00EB2F61">
        <w:t xml:space="preserve"> </w:t>
      </w:r>
      <w:r w:rsidRPr="007809D6">
        <w:t>- jumta lietus ūdens sistēmu tīrīšana; kāpņu margu remonts, pārkrāsošana, kāpnes papildinātas ar drošības elementu trešajā stāvā un uzlikts lenderis kāpņu posmā uz pagrabstāvu; pielietojot sanācijas materiālus veikts  pagarabstāva sienu remonts; sienas remonts, pārkrāsošana jaunākās periodikas lasītavā; sienu pārkrāsošana un bojāto žalūziju nomaiņa konferenču zālē; daļēja sienu pārkrāsošana bērnu literatūras nodaļā.</w:t>
      </w:r>
    </w:p>
    <w:p w:rsidR="007809D6" w:rsidRPr="007809D6" w:rsidRDefault="007809D6" w:rsidP="007809D6">
      <w:pPr>
        <w:spacing w:line="259" w:lineRule="auto"/>
        <w:ind w:firstLine="567"/>
        <w:jc w:val="both"/>
      </w:pPr>
      <w:r w:rsidRPr="007809D6">
        <w:lastRenderedPageBreak/>
        <w:t>Novitāte</w:t>
      </w:r>
      <w:r w:rsidR="00EB2F61">
        <w:t xml:space="preserve"> </w:t>
      </w:r>
      <w:r w:rsidRPr="007809D6">
        <w:t xml:space="preserve">- informācijas displeja uzstādīšana vestibilā. </w:t>
      </w:r>
    </w:p>
    <w:p w:rsidR="007809D6" w:rsidRPr="007809D6" w:rsidRDefault="007809D6" w:rsidP="007809D6">
      <w:pPr>
        <w:ind w:firstLine="567"/>
        <w:jc w:val="both"/>
      </w:pPr>
      <w:r w:rsidRPr="007809D6">
        <w:t xml:space="preserve">Kopumā bibliotēkas infrastruktūra atbilst kvalitatīvu pakalpojumu nodrošināšanas iespējām. </w:t>
      </w:r>
    </w:p>
    <w:p w:rsidR="007809D6" w:rsidRPr="007809D6" w:rsidRDefault="007809D6" w:rsidP="007809D6">
      <w:pPr>
        <w:pStyle w:val="Pamatteksts"/>
        <w:ind w:firstLine="567"/>
        <w:jc w:val="both"/>
      </w:pPr>
      <w:r w:rsidRPr="007809D6">
        <w:t>2015. gadā Madonas bibliotēkā strādāja 11 nozares speciālisti, administrāciju- direktori un direktores vietnieci metodiskajā darbā ieskaitot un  tehniskais personāls:  saimniecības daļas vadītājs</w:t>
      </w:r>
      <w:r w:rsidR="00EB2F61">
        <w:t xml:space="preserve"> </w:t>
      </w:r>
      <w:r w:rsidRPr="007809D6">
        <w:t xml:space="preserve">- 0,2 slodzes, sētnieks- 0,5 slodzes, 2 apkopējas- 0,5 slodzes katrai. </w:t>
      </w:r>
    </w:p>
    <w:p w:rsidR="007809D6" w:rsidRPr="007809D6" w:rsidRDefault="007809D6" w:rsidP="007809D6">
      <w:pPr>
        <w:pStyle w:val="Pamatteksts"/>
        <w:ind w:firstLine="567"/>
        <w:jc w:val="both"/>
      </w:pPr>
      <w:r w:rsidRPr="007809D6">
        <w:t xml:space="preserve">Visi bibliotēkā strādājošie nozares  speciālisti, direktori ieskaitot, ir ar profesionālo izglītību, tajā skaitā 7 ar augstāko profesionālo izglītību, 4 ar vidējo profesionālo izglītību, visi strādā pilnas slodzes darbalaiku.  Divām darbiniecēm ir divas augstākās izglītības. </w:t>
      </w:r>
    </w:p>
    <w:p w:rsidR="007809D6" w:rsidRPr="007809D6" w:rsidRDefault="007809D6" w:rsidP="007809D6">
      <w:pPr>
        <w:pStyle w:val="Pamatteksts"/>
        <w:ind w:firstLine="567"/>
        <w:jc w:val="both"/>
        <w:rPr>
          <w:bCs/>
          <w:iCs/>
          <w:lang w:eastAsia="ar-SA"/>
        </w:rPr>
      </w:pPr>
      <w:r w:rsidRPr="007809D6">
        <w:t xml:space="preserve">2015. gadā Madonas novada bibliotēkā organizētas 126 dažādas, tajā skaitā, arī mākslas izstādes  un 127 dažādi pasākumi, kuri sagatavošanai un organizēšanai ir nepieciešams noteikts laiks.  Atpazīstamību  guvuši Grāmatu svētki, E- prasmju nedēļa, Bibliotēku nedēļas aktivitātes, ar Eiropas dienu saistītās aktivitātes, bibliotēkas programma Muzeju naktī, bibliotēkas programma Pilsētas svētkos, Dzejas dienas, Ziemeļvalstu bibliotēku nedēļa u.c. </w:t>
      </w:r>
      <w:r w:rsidRPr="007809D6">
        <w:rPr>
          <w:bCs/>
          <w:iCs/>
          <w:lang w:eastAsia="ar-SA"/>
        </w:rPr>
        <w:t xml:space="preserve"> </w:t>
      </w:r>
    </w:p>
    <w:p w:rsidR="007809D6" w:rsidRPr="007809D6" w:rsidRDefault="007809D6" w:rsidP="007809D6">
      <w:pPr>
        <w:pStyle w:val="Sarakstarindkopa"/>
        <w:shd w:val="clear" w:color="auto" w:fill="FFFFFF"/>
        <w:ind w:left="0" w:firstLine="567"/>
        <w:contextualSpacing w:val="0"/>
        <w:jc w:val="both"/>
      </w:pPr>
      <w:r w:rsidRPr="007809D6">
        <w:t xml:space="preserve">Novitāte- pilsētas svētkos  Madonas novada bibliotēka piedalījās ar informatīvo telti „Eiropa pilsoņiem”. Tajā tika izveidots radošais stūrītis - piedāvājot informatīvas, izglītojošas un izklaidējošas aktivitātes, popularizējot  bibliotēkas un Europe Direct centra darbību. </w:t>
      </w:r>
    </w:p>
    <w:p w:rsidR="007809D6" w:rsidRPr="007809D6" w:rsidRDefault="007809D6" w:rsidP="007809D6">
      <w:pPr>
        <w:pStyle w:val="Pamatteksts"/>
        <w:ind w:firstLine="567"/>
        <w:jc w:val="both"/>
        <w:rPr>
          <w:rStyle w:val="doclead1"/>
          <w:b w:val="0"/>
          <w:color w:val="000000" w:themeColor="text1"/>
          <w:sz w:val="24"/>
        </w:rPr>
      </w:pPr>
      <w:r w:rsidRPr="007809D6">
        <w:rPr>
          <w:rStyle w:val="doclead1"/>
          <w:b w:val="0"/>
          <w:color w:val="000000" w:themeColor="text1"/>
          <w:sz w:val="24"/>
        </w:rPr>
        <w:t>Lai paplašinātu, papildinātu bibliotēkas  piedāvājumu,  attīstīta sadarbība ar novada iestādēm un institūcijām, ilggadīgiem sadarbības partneriem, paralēli meklējot  jaunas sadarbības iespējas, kas ļautu  dažādot un pilnveidot bibliotēkas piedāvājumu.</w:t>
      </w:r>
    </w:p>
    <w:p w:rsidR="007809D6" w:rsidRPr="007809D6" w:rsidRDefault="007809D6" w:rsidP="007809D6">
      <w:pPr>
        <w:ind w:firstLine="720"/>
        <w:jc w:val="both"/>
      </w:pPr>
      <w:r w:rsidRPr="007809D6">
        <w:t>Latvijas bibliotekāru 17. konferences “Dinamiskas bibliotēkas: piekļuve, attīstība un pārmaiņas” ietvaros  Latvijas Nacionālajā bibliotēkā Ideju tirgū</w:t>
      </w:r>
      <w:r w:rsidRPr="007809D6">
        <w:rPr>
          <w:b/>
        </w:rPr>
        <w:t xml:space="preserve"> </w:t>
      </w:r>
      <w:r w:rsidRPr="007809D6">
        <w:t xml:space="preserve">tika prezentēts novadpētniecības darbs Madonas novada bibliotēkā. </w:t>
      </w:r>
    </w:p>
    <w:p w:rsidR="007809D6" w:rsidRPr="007809D6" w:rsidRDefault="007809D6" w:rsidP="007809D6">
      <w:pPr>
        <w:ind w:firstLine="567"/>
        <w:jc w:val="both"/>
      </w:pPr>
      <w:r w:rsidRPr="007809D6">
        <w:t>Starptautiskās sadarbības jomā-  apmeklētājiem piedāvāta Beļģijas Karalistes ārkārtējā un pilnvarotā vēstnieka Franka Arnautsa pastkaršu izstāde [POSTWAR] – simtgadīgs vēstījums par kara pieredzi Beļģijā.</w:t>
      </w:r>
    </w:p>
    <w:p w:rsidR="007809D6" w:rsidRPr="007809D6" w:rsidRDefault="007809D6" w:rsidP="007809D6">
      <w:pPr>
        <w:shd w:val="clear" w:color="auto" w:fill="FFFFFF"/>
        <w:ind w:firstLine="567"/>
        <w:jc w:val="both"/>
        <w:rPr>
          <w:bCs/>
          <w:iCs/>
        </w:rPr>
      </w:pPr>
      <w:r w:rsidRPr="007809D6">
        <w:rPr>
          <w:rStyle w:val="doclead1"/>
          <w:b w:val="0"/>
          <w:color w:val="auto"/>
          <w:sz w:val="24"/>
        </w:rPr>
        <w:t>Jau vairākus gadus bibliotēka piedāvā apmeklētājiem izstādes, kuras tiek organizētas sadarbībā ar Francijas Institūtu Latvijā, šoreiz piedāvājot  izstādes</w:t>
      </w:r>
      <w:r w:rsidRPr="007809D6">
        <w:rPr>
          <w:rStyle w:val="doclead1"/>
          <w:color w:val="auto"/>
          <w:sz w:val="24"/>
        </w:rPr>
        <w:t xml:space="preserve"> </w:t>
      </w:r>
      <w:r w:rsidRPr="007809D6">
        <w:t xml:space="preserve">„Baltijas jūra – apdraudētā dzīvā vide”  un </w:t>
      </w:r>
      <w:r w:rsidRPr="007809D6">
        <w:rPr>
          <w:bCs/>
          <w:iCs/>
        </w:rPr>
        <w:t>”Latvijas ceļojums” – Stefana Sudjēra fotogrāfijas un tikšanās ar autoru.</w:t>
      </w:r>
    </w:p>
    <w:p w:rsidR="007809D6" w:rsidRPr="007809D6" w:rsidRDefault="007809D6" w:rsidP="007809D6">
      <w:pPr>
        <w:ind w:firstLine="567"/>
        <w:jc w:val="both"/>
        <w:rPr>
          <w:color w:val="001B31"/>
          <w:shd w:val="clear" w:color="auto" w:fill="FFFFFF"/>
        </w:rPr>
      </w:pPr>
      <w:r w:rsidRPr="007809D6">
        <w:rPr>
          <w:shd w:val="clear" w:color="auto" w:fill="FFFFFF"/>
        </w:rPr>
        <w:t xml:space="preserve">Madonas novada bibliotēku darbiniekiem bija iespēja doties profesionālās pieredzes braucienā uz Anīkščiem Lietuvā, lai gūtu starptautisku pieredzi bibliotēku profesionālās attīstības un pilnveides jomā, kā arī aplūkotu jauno Anīkšču rajona bibliotēku. </w:t>
      </w:r>
    </w:p>
    <w:p w:rsidR="007809D6" w:rsidRPr="007809D6" w:rsidRDefault="007809D6" w:rsidP="007809D6">
      <w:pPr>
        <w:ind w:firstLine="540"/>
        <w:jc w:val="both"/>
        <w:rPr>
          <w:bCs/>
          <w:i/>
          <w:color w:val="000000"/>
        </w:rPr>
      </w:pPr>
      <w:r w:rsidRPr="007809D6">
        <w:rPr>
          <w:bCs/>
          <w:color w:val="000000"/>
        </w:rPr>
        <w:t xml:space="preserve">Madonas novada bibliotēka, veicot EDIC filiāles funkcijas, kopā ar pašvaldības speciālistiem ir  sagatavojusi un noorganizējusi </w:t>
      </w:r>
      <w:r w:rsidRPr="007809D6">
        <w:rPr>
          <w:rStyle w:val="st"/>
        </w:rPr>
        <w:t>Eiropas Komisijas (EK) pārstāvniecības Latvijā vadītājas I</w:t>
      </w:r>
      <w:r w:rsidRPr="007809D6">
        <w:rPr>
          <w:rStyle w:val="Izclums"/>
        </w:rPr>
        <w:t>nnas Šteinbukas vizīti</w:t>
      </w:r>
      <w:r w:rsidRPr="007809D6">
        <w:rPr>
          <w:bCs/>
          <w:i/>
          <w:color w:val="000000"/>
        </w:rPr>
        <w:t xml:space="preserve"> </w:t>
      </w:r>
      <w:r w:rsidRPr="007809D6">
        <w:rPr>
          <w:bCs/>
          <w:color w:val="000000"/>
        </w:rPr>
        <w:t xml:space="preserve">Madonā.  </w:t>
      </w:r>
    </w:p>
    <w:p w:rsidR="007809D6" w:rsidRPr="007809D6" w:rsidRDefault="00022E2D" w:rsidP="00022E2D">
      <w:r>
        <w:tab/>
      </w:r>
      <w:r w:rsidR="007809D6" w:rsidRPr="007809D6">
        <w:t>Tā kā Madonas bibliotēka ir viena no Latvijas mazajām gaismas pilīm</w:t>
      </w:r>
      <w:r w:rsidR="007809D6" w:rsidRPr="007809D6">
        <w:rPr>
          <w:i/>
        </w:rPr>
        <w:t xml:space="preserve"> </w:t>
      </w:r>
      <w:r w:rsidR="007809D6" w:rsidRPr="007809D6">
        <w:t xml:space="preserve">J. Dripes veidotajā katalogā: „Latvijas mazās gaismas pilis”,  apmeklētājiem tika piedāvāta iespēja aplūkot šāda nosaukuma ceļojošo izstādi. </w:t>
      </w:r>
    </w:p>
    <w:p w:rsidR="007809D6" w:rsidRPr="007809D6" w:rsidRDefault="00022E2D" w:rsidP="00022E2D">
      <w:r>
        <w:tab/>
      </w:r>
      <w:r w:rsidR="007809D6" w:rsidRPr="007809D6">
        <w:t>Veicot reģiona galvenās bibliotēkas funkcijas, noorganizēti  6  profesionālās pilnveides semināri, novadītas 4 mācību prakses, 1 jaunā darbinieka praktikums, 58 bibliotēku  apmeklējumi, tajā skaitā, 10 bibliotēkās sniegta metodiski praktiska palīdzība  BIS Alise  krājuma inventarizācijas veikšanā.</w:t>
      </w:r>
    </w:p>
    <w:p w:rsidR="007809D6" w:rsidRPr="007809D6" w:rsidRDefault="00022E2D" w:rsidP="00022E2D">
      <w:r>
        <w:tab/>
      </w:r>
      <w:r w:rsidR="007809D6" w:rsidRPr="007809D6">
        <w:t xml:space="preserve">Madonas novada bibliotēkas sniegtos pakalpojumus atzinīgi novērtējuši  apmeklētāji, par to liecina ieraksti Atsauksmju un ierosinājumu burtnīcā, Viesu grāmatā. </w:t>
      </w:r>
    </w:p>
    <w:p w:rsidR="00583CC7" w:rsidRPr="002808B4" w:rsidRDefault="00583CC7" w:rsidP="00583CC7">
      <w:pPr>
        <w:rPr>
          <w:b/>
        </w:rPr>
      </w:pPr>
    </w:p>
    <w:p w:rsidR="00583CC7" w:rsidRDefault="00583CC7" w:rsidP="00583CC7">
      <w:pPr>
        <w:jc w:val="both"/>
        <w:rPr>
          <w:b/>
        </w:rPr>
      </w:pPr>
      <w:r w:rsidRPr="002808B4">
        <w:rPr>
          <w:b/>
        </w:rPr>
        <w:t>Madonas novadpētniecības un mākslas muzejs</w:t>
      </w:r>
    </w:p>
    <w:p w:rsidR="00607774" w:rsidRPr="002808B4" w:rsidRDefault="00607774" w:rsidP="00583CC7">
      <w:pPr>
        <w:jc w:val="both"/>
        <w:rPr>
          <w:b/>
        </w:rPr>
      </w:pPr>
    </w:p>
    <w:p w:rsidR="00607774" w:rsidRDefault="00607774" w:rsidP="00607774">
      <w:pPr>
        <w:ind w:firstLine="720"/>
        <w:jc w:val="both"/>
      </w:pPr>
      <w:r w:rsidRPr="00774919">
        <w:t>Pārskata periodā muzejs</w:t>
      </w:r>
      <w:r>
        <w:t xml:space="preserve"> sagatavoja pieteikumu akreditācijai – muzeja darbības izvērtēšanas procesam, kura rezultātā muzejam uz pieciem gadiem tika piešķirts valsts atzīta muzeja statuss. Akreditācija tiek veikta, lai nodrošinātu kvalitatīvu, profesionālu, uz </w:t>
      </w:r>
      <w:r>
        <w:lastRenderedPageBreak/>
        <w:t>sabiedrības interesēm un vajadzībām orientētu muzeju darbību.</w:t>
      </w:r>
      <w:r w:rsidRPr="00774919">
        <w:t xml:space="preserve"> Muzejs ir akreditēts līdz 20</w:t>
      </w:r>
      <w:r>
        <w:t>20</w:t>
      </w:r>
      <w:r w:rsidRPr="00774919">
        <w:t>. gada 2</w:t>
      </w:r>
      <w:r>
        <w:t>1</w:t>
      </w:r>
      <w:r w:rsidRPr="00774919">
        <w:t xml:space="preserve">. septembrim. </w:t>
      </w:r>
    </w:p>
    <w:p w:rsidR="00607774" w:rsidRPr="00774919" w:rsidRDefault="00607774" w:rsidP="00607774">
      <w:pPr>
        <w:ind w:firstLine="720"/>
        <w:jc w:val="both"/>
      </w:pPr>
      <w:r>
        <w:t xml:space="preserve">2015. gada septembrī muzejam tika nodota bijušā Sarkaņu pamatskolas ēka sadzīves un etnogrāfijas krājuma priekšmetu izvietošanai. Kopumā uz jaunajām telpām tika pārvietoti vairāk kā 4000 priekšmetu, kas tiks izvietoti atklātajās krātuvēs un būs pieejami apmeklētājiem, tādējādi sniedzot iespēju iepazīties ar novada kultūrvēstures vērtībām un spējot pievilcīgā un saprotamā veidā ieinteresēt apmeklētājus. </w:t>
      </w:r>
      <w:r w:rsidRPr="00774919">
        <w:t>Muzeja krājumu uz 201</w:t>
      </w:r>
      <w:r>
        <w:t>6</w:t>
      </w:r>
      <w:r w:rsidRPr="00774919">
        <w:t>. gada 1. janvāri veido 13</w:t>
      </w:r>
      <w:r>
        <w:t>1246</w:t>
      </w:r>
      <w:r w:rsidRPr="00774919">
        <w:t xml:space="preserve"> krājuma vienības, t.sk. </w:t>
      </w:r>
      <w:r>
        <w:t xml:space="preserve">90344 </w:t>
      </w:r>
      <w:r w:rsidRPr="00774919">
        <w:t xml:space="preserve"> pamatkrājuma vienības. </w:t>
      </w:r>
    </w:p>
    <w:p w:rsidR="00607774" w:rsidRPr="00774919" w:rsidRDefault="00607774" w:rsidP="00607774">
      <w:pPr>
        <w:ind w:firstLine="720"/>
        <w:jc w:val="both"/>
      </w:pPr>
      <w:r w:rsidRPr="00774919">
        <w:t xml:space="preserve">Pārskata periodā krājuma priekšmetu skaits palielinājies par </w:t>
      </w:r>
      <w:r>
        <w:t>1165</w:t>
      </w:r>
      <w:r w:rsidRPr="00774919">
        <w:t xml:space="preserve"> vienībām, t.sk pamatkrājumā pieņemtas un apstrādātas </w:t>
      </w:r>
      <w:r>
        <w:t>971</w:t>
      </w:r>
      <w:r w:rsidRPr="00774919">
        <w:t xml:space="preserve"> vienības. Ar Madonas novada pašvaldības finansiālu atbalstu iepirkti </w:t>
      </w:r>
      <w:r>
        <w:t>10</w:t>
      </w:r>
      <w:r w:rsidRPr="00774919">
        <w:t xml:space="preserve"> priekšmeti par kopējo summu EUR </w:t>
      </w:r>
      <w:r>
        <w:t>935.</w:t>
      </w:r>
      <w:r w:rsidRPr="00774919">
        <w:t xml:space="preserve"> Muzeja krājums tiek komplektēts ar materiāliem, kas pēc iespējas daudzpusīgāk raksturo novada kultūrvēsturi, </w:t>
      </w:r>
      <w:r w:rsidRPr="0085013D">
        <w:t xml:space="preserve">tā 2015.g. krājums papildinājās ar nozīmīgiem ieguvumiem par meteoroloģijas un enerģētikas vēsturi, lauksaimniecības, sadzīves un amatniecības materiāliem no Barkavas un Sarkaņu pagastiem, komponistu V. Breģi, māksliniekiem A.Dembo, A.Bromultu u.c. </w:t>
      </w:r>
    </w:p>
    <w:p w:rsidR="00607774" w:rsidRPr="00774919" w:rsidRDefault="00607774" w:rsidP="00607774">
      <w:pPr>
        <w:ind w:firstLine="720"/>
        <w:jc w:val="both"/>
      </w:pPr>
      <w:r w:rsidRPr="00774919">
        <w:t>201</w:t>
      </w:r>
      <w:r>
        <w:t>5</w:t>
      </w:r>
      <w:r w:rsidRPr="00774919">
        <w:t xml:space="preserve">. gadā muzeja kolekciju izmantošana ir bijusi aktīva, dažādiem mērķiem – izstādēm, ekspozīcijām, izglītojošajam un pētnieciskajam darbam izmantoti </w:t>
      </w:r>
      <w:r>
        <w:t>12746</w:t>
      </w:r>
      <w:r w:rsidRPr="00774919">
        <w:t xml:space="preserve">, t.sk. digitālo attēlu izgatavošanai </w:t>
      </w:r>
      <w:r>
        <w:t>3019</w:t>
      </w:r>
      <w:r w:rsidRPr="00774919">
        <w:t xml:space="preserve"> muzeja priekšmeti. </w:t>
      </w:r>
    </w:p>
    <w:p w:rsidR="00607774" w:rsidRDefault="00607774" w:rsidP="00607774">
      <w:pPr>
        <w:ind w:firstLine="720"/>
        <w:jc w:val="both"/>
      </w:pPr>
      <w:r w:rsidRPr="00774919">
        <w:t xml:space="preserve">Turpināts darbs pie krājuma digitalizācijas, pārskata periodā muzeja speciālisti sagatavojuši un ievadījuši informācijas datus par </w:t>
      </w:r>
      <w:r>
        <w:t>1293</w:t>
      </w:r>
      <w:r w:rsidRPr="00774919">
        <w:t xml:space="preserve"> krājuma vienībām, kopumā Nacionālā muzeju krājuma kopkatalogā ievadīti </w:t>
      </w:r>
      <w:r>
        <w:t>17193 (13%)</w:t>
      </w:r>
      <w:r w:rsidRPr="00774919">
        <w:t xml:space="preserve"> krājuma priekšmeti. Pildot valstī noteikto prasību par krājuma priekšmetu novērtēšanu un tā ņemšanu grāmatvedības uzskaitē, 201</w:t>
      </w:r>
      <w:r>
        <w:t>5</w:t>
      </w:r>
      <w:r w:rsidRPr="00774919">
        <w:t xml:space="preserve">. gadā finansiāli novērtētas </w:t>
      </w:r>
      <w:r>
        <w:t>4216</w:t>
      </w:r>
      <w:r w:rsidRPr="00774919">
        <w:t xml:space="preserve"> vienības par kopējo vērtību EUR </w:t>
      </w:r>
      <w:r>
        <w:t>69591,6</w:t>
      </w:r>
      <w:r w:rsidRPr="00774919">
        <w:t xml:space="preserve">, pavisam novērtētas </w:t>
      </w:r>
      <w:r>
        <w:t>20409</w:t>
      </w:r>
      <w:r w:rsidRPr="00774919">
        <w:t xml:space="preserve"> vienības par kopējo vērtību EUR </w:t>
      </w:r>
      <w:r>
        <w:t>804891.65</w:t>
      </w:r>
      <w:r w:rsidRPr="00774919">
        <w:t>.</w:t>
      </w:r>
    </w:p>
    <w:p w:rsidR="00607774" w:rsidRDefault="00607774" w:rsidP="00607774">
      <w:pPr>
        <w:jc w:val="both"/>
      </w:pPr>
      <w:r w:rsidRPr="00774919">
        <w:t xml:space="preserve"> </w:t>
      </w:r>
      <w:r>
        <w:tab/>
        <w:t xml:space="preserve">Ar VKKF atbalstu </w:t>
      </w:r>
      <w:r w:rsidRPr="00774919">
        <w:t>201</w:t>
      </w:r>
      <w:r>
        <w:t>5</w:t>
      </w:r>
      <w:r w:rsidRPr="00774919">
        <w:t>. gad</w:t>
      </w:r>
      <w:r>
        <w:t>ā tika realizēts pastāvīgās ekspozīcijas „Novada arheoloģija”   modernizācijas projekts. Tā</w:t>
      </w:r>
      <w:r w:rsidRPr="00C67F2B">
        <w:t xml:space="preserve"> rezultātā modernizēta un </w:t>
      </w:r>
      <w:r>
        <w:t>uzlabota pastāvīgā ekspozīcija „</w:t>
      </w:r>
      <w:r w:rsidRPr="00C67F2B">
        <w:t>Novada arheoloģija” ar 10 informācijas tēmām sākot no 9.g.t.p.m.ē. - 17.gs.beigām, kas iekārtota atbilstoši mūsdienu mākslinieciskajām prasībām un tehnoloģiskajām iespējām</w:t>
      </w:r>
      <w:r>
        <w:t>,</w:t>
      </w:r>
      <w:r w:rsidRPr="00C67F2B">
        <w:t xml:space="preserve"> rezultātā iegūstot ar jauniem pētījumu materiāliem papildinātu, modernizētu ekspozīciju, kas ikvienam muzeja apmeklētājam atgādina par kultūrvēsturiskā mantojuma nozīmi un veicina vēlmi šo mantojumu saglabāt nākamajām paaudzēm.</w:t>
      </w:r>
      <w:bookmarkStart w:id="11" w:name="OLE_LINK1"/>
      <w:r w:rsidRPr="00381EDF">
        <w:t xml:space="preserve"> </w:t>
      </w:r>
      <w:r>
        <w:t>Ekspozīcijas m</w:t>
      </w:r>
      <w:r w:rsidRPr="00381EDF">
        <w:t>ākslinieciskās koncepcijas autors ir mākslinieks un scenogrāfs Kristians Brekte,</w:t>
      </w:r>
      <w:r>
        <w:t>. Telpas</w:t>
      </w:r>
      <w:r w:rsidRPr="00381EDF">
        <w:t xml:space="preserve"> </w:t>
      </w:r>
      <w:r>
        <w:t>remonta un elektroinstalācijas pārbūvi veica vietējais uzņēmums SIA „ Eglaines ”. Kopējās projekta izmaksas EUR 18218.41, t.sk VKKF finansējums EUR 12000 (71%).</w:t>
      </w:r>
    </w:p>
    <w:p w:rsidR="00607774" w:rsidRDefault="00607774" w:rsidP="00607774">
      <w:pPr>
        <w:ind w:firstLine="720"/>
        <w:jc w:val="both"/>
      </w:pPr>
      <w:r>
        <w:t xml:space="preserve">Pārskata gadā muzejs sagatavoja 12 krājuma izstādes, nozīmīgākā no tām izstāde par latviešu strēlniekiem un 1.Pasaules karu. Minētajai tēmai tika sagatavots seminārs – lasījumi, kurā piedalījās Latvijas muzeju darbinieki, vēsturnieki, novada vēstures skolotāji. Muzejs sagatavoja un izdeva rakstu krājumu „Fotogrāfija kā laika liecinājums”. Veiktais pētniecības darbs apliecināja, </w:t>
      </w:r>
      <w:bookmarkEnd w:id="11"/>
      <w:r w:rsidRPr="00257102">
        <w:t xml:space="preserve">ka muzeja krājums un viss kultūras mantojums ir jāpopularizē, uzrunājot cilvēkus personīgi, viņus ieinteresējot un reizē izglītojot. </w:t>
      </w:r>
      <w:r w:rsidRPr="00774919">
        <w:t>201</w:t>
      </w:r>
      <w:r>
        <w:t>5</w:t>
      </w:r>
      <w:r w:rsidRPr="00774919">
        <w:t xml:space="preserve">. gadā muzeja speciālisti strādāja pie </w:t>
      </w:r>
      <w:r>
        <w:t>38</w:t>
      </w:r>
      <w:r w:rsidRPr="00774919">
        <w:t xml:space="preserve"> pētnieciskā darba tēmām, kā rezultātā izstrādāti un realizēti 1</w:t>
      </w:r>
      <w:r>
        <w:t>5</w:t>
      </w:r>
      <w:r w:rsidRPr="00774919">
        <w:t xml:space="preserve"> tematisko izstāžu plāni, sagatavoti 2</w:t>
      </w:r>
      <w:r>
        <w:t>6</w:t>
      </w:r>
      <w:r w:rsidRPr="00774919">
        <w:t xml:space="preserve"> referāti un raksti, 1</w:t>
      </w:r>
      <w:r>
        <w:t>2</w:t>
      </w:r>
      <w:r w:rsidRPr="00774919">
        <w:t xml:space="preserve"> no tiem publicēti dažādos izdevumos. </w:t>
      </w:r>
    </w:p>
    <w:p w:rsidR="00607774" w:rsidRPr="00257102" w:rsidRDefault="00607774" w:rsidP="00607774">
      <w:pPr>
        <w:ind w:firstLine="720"/>
        <w:jc w:val="both"/>
      </w:pPr>
      <w:r>
        <w:t>Pārskata gadā muzejs turpināja pievilcīgas muzeja vides veidošanu</w:t>
      </w:r>
      <w:r w:rsidRPr="000146FA">
        <w:t xml:space="preserve"> </w:t>
      </w:r>
      <w:r>
        <w:t>apmeklētājiem, popularizējot muzeja krājumu un attīstot muzeja pakalpojumu klāstu. D</w:t>
      </w:r>
      <w:r>
        <w:rPr>
          <w:bCs/>
        </w:rPr>
        <w:t>audzveidīgo tematisko pasākumu kopējais mērķis bija viens – vecināt ikviena muzeja apmeklētāja interesi par savas pilsētas, novada un valsts vēsturi, par novada un Latvijas mēroga māksliniekiem. Viens no apmeklētākajiem pasākumiem 2015.gadā - Muzeju nakts „Raiņa un Aspazijas pasta kaste” (1116 apmeklētāji). Turpinājās cikls senioriem, „Dzīves un mākslas krāsās”, tikšanās ar skolēniem, dažādu mākslas izstāžu atklāšanas, kas pulcēja vietējos iedzīvotājus un viesus no visas Latvijas, te atzīmējama  Žaņa Bezmera izstāde “Pieskares punkti aizgājušam laikam”,</w:t>
      </w:r>
      <w:r w:rsidRPr="00F3476A">
        <w:rPr>
          <w:bCs/>
        </w:rPr>
        <w:t xml:space="preserve"> </w:t>
      </w:r>
      <w:r>
        <w:rPr>
          <w:bCs/>
        </w:rPr>
        <w:t xml:space="preserve">franču domātāja un mākslinieka Bernāra Sordē izstāde, Brektes ģimenes izstāde “Brektes </w:t>
      </w:r>
      <w:r>
        <w:rPr>
          <w:bCs/>
        </w:rPr>
        <w:lastRenderedPageBreak/>
        <w:t>cauri gadsimtiem. Veltījums Jāņa Brektes 95 gadu jubilejai”, mākslinieku Leitānu ģimenes izstāde “Gleznas, fotogrāfijas, rotas un citi stāsti” u.c.</w:t>
      </w:r>
      <w:r w:rsidRPr="009A7AFC">
        <w:t xml:space="preserve"> </w:t>
      </w:r>
    </w:p>
    <w:p w:rsidR="00607774" w:rsidRDefault="00607774" w:rsidP="00607774">
      <w:pPr>
        <w:ind w:firstLine="780"/>
        <w:jc w:val="both"/>
        <w:rPr>
          <w:bCs/>
        </w:rPr>
      </w:pPr>
      <w:r w:rsidRPr="00E31CB2">
        <w:rPr>
          <w:color w:val="000000"/>
        </w:rPr>
        <w:t>2015. gadā muzejā tika atklātas 14 mākslas izstādes. Sadarbībā ar J. Simsona Madonas mākslas skolu tika sagatavota izstāde veltīta skolas 40. gadu jubilejai, kura ļāva atskatīties uz skolas absolventu radošo veikumu visas skolas pastāvēšanas vēsturē. . Liela atsaucība skolēnu grupu apmeklējumam guva A</w:t>
      </w:r>
      <w:r>
        <w:rPr>
          <w:color w:val="000000"/>
        </w:rPr>
        <w:t>nitras Bērziņas darbu izstādei „</w:t>
      </w:r>
      <w:r w:rsidRPr="00E31CB2">
        <w:rPr>
          <w:color w:val="000000"/>
        </w:rPr>
        <w:t xml:space="preserve">Gaisma”, </w:t>
      </w:r>
      <w:r>
        <w:rPr>
          <w:color w:val="000000"/>
        </w:rPr>
        <w:t>ar</w:t>
      </w:r>
      <w:r w:rsidRPr="00E31CB2">
        <w:rPr>
          <w:color w:val="000000"/>
        </w:rPr>
        <w:t xml:space="preserve"> mākslinieces jaunāk</w:t>
      </w:r>
      <w:r>
        <w:rPr>
          <w:color w:val="000000"/>
        </w:rPr>
        <w:t xml:space="preserve">ajiem </w:t>
      </w:r>
      <w:r w:rsidRPr="00E31CB2">
        <w:rPr>
          <w:color w:val="000000"/>
        </w:rPr>
        <w:t>darbi</w:t>
      </w:r>
      <w:r>
        <w:rPr>
          <w:color w:val="000000"/>
        </w:rPr>
        <w:t>em</w:t>
      </w:r>
      <w:r w:rsidRPr="00E31CB2">
        <w:rPr>
          <w:color w:val="000000"/>
        </w:rPr>
        <w:t xml:space="preserve">. Tāpat apmeklētāju interesi piesaistīja Annas Aizsilnieces ( iepriekš pazīstama kā Ingrīda Zābere) izstāde, kur tika eksponēta mākslinieces tērpu kolekcija “Etnogrāfija”, </w:t>
      </w:r>
      <w:r w:rsidRPr="00E31CB2">
        <w:t>parādot  tradicionālo kultūru un tās mantojumu jaunā un neierastā veid</w:t>
      </w:r>
      <w:r>
        <w:t>ā</w:t>
      </w:r>
      <w:r w:rsidRPr="00E31CB2">
        <w:t>.</w:t>
      </w:r>
      <w:r w:rsidRPr="00E31CB2">
        <w:rPr>
          <w:color w:val="000000"/>
        </w:rPr>
        <w:t xml:space="preserve"> </w:t>
      </w:r>
    </w:p>
    <w:p w:rsidR="00607774" w:rsidRDefault="00607774" w:rsidP="00607774">
      <w:pPr>
        <w:snapToGrid w:val="0"/>
        <w:jc w:val="both"/>
        <w:rPr>
          <w:bCs/>
        </w:rPr>
      </w:pPr>
      <w:r>
        <w:rPr>
          <w:bCs/>
        </w:rPr>
        <w:tab/>
        <w:t>2015.gadā norisinājās aktīva sadarbība ar pilsētas un novada izglītības iestādēm, lai tematiskajos pasākumos, radošajās aktivitāšu nedēļās un muzejpedagoģiskajās programmās iepazīstinātu</w:t>
      </w:r>
      <w:r w:rsidRPr="000146FA">
        <w:rPr>
          <w:bCs/>
        </w:rPr>
        <w:t xml:space="preserve"> </w:t>
      </w:r>
      <w:r>
        <w:rPr>
          <w:bCs/>
        </w:rPr>
        <w:t xml:space="preserve">skolēnus </w:t>
      </w:r>
      <w:r>
        <w:t>ar vēsturi, mākslu, kultūru, muzeju un valstiski nozīmīgiem notikumiem. T</w:t>
      </w:r>
      <w:r>
        <w:rPr>
          <w:bCs/>
        </w:rPr>
        <w:t>urpinājās iesāktā tradīcija, piedāvājot radošo un izzinošu aktivitāšu nedēļas. Lielāko atbalstu guva “Zinību nedēļa” no 1.-9.septembrim, kurā atraktīvā un dažādu uzdevumu veidā iepazīstināja ar skolas formu vēsturi (piedalījās 206 skolēni no pilsētas un novada skolām).</w:t>
      </w:r>
    </w:p>
    <w:p w:rsidR="00607774" w:rsidRPr="00774919" w:rsidRDefault="00607774" w:rsidP="00607774">
      <w:pPr>
        <w:snapToGrid w:val="0"/>
        <w:jc w:val="both"/>
      </w:pPr>
      <w:r>
        <w:rPr>
          <w:bCs/>
        </w:rPr>
        <w:tab/>
        <w:t xml:space="preserve">Sagatavotas vairākas  jaunas muzejpedagoģiskās programmas, veiksmīgākā,  apmeklētājus  piesaistoša -  radošā  programma “Uzcel savu Madonu” (veidota ar VKKF finansiālo atbalstu), kas veltīta Madonas deviņdesmitgadei. Spēle atraktīvā veidā iepazīstina gan lielus, gan  mazus ar pilsētas apbūves veidošanos. </w:t>
      </w:r>
    </w:p>
    <w:p w:rsidR="00607774" w:rsidRPr="00774919" w:rsidRDefault="00607774" w:rsidP="00607774">
      <w:pPr>
        <w:jc w:val="both"/>
      </w:pPr>
      <w:r w:rsidRPr="00774919">
        <w:tab/>
        <w:t>Pārskata gada piedāvājums – 3</w:t>
      </w:r>
      <w:r>
        <w:t>3</w:t>
      </w:r>
      <w:r w:rsidRPr="00774919">
        <w:t xml:space="preserve"> izstādes</w:t>
      </w:r>
      <w:r>
        <w:t xml:space="preserve"> muzejā un 12 ārpusmuzeja izstādes</w:t>
      </w:r>
      <w:r w:rsidRPr="00774919">
        <w:t>, 4</w:t>
      </w:r>
      <w:r>
        <w:t>3</w:t>
      </w:r>
      <w:r w:rsidRPr="00774919">
        <w:t xml:space="preserve"> tematiskie pasākumi, </w:t>
      </w:r>
      <w:r>
        <w:t>74</w:t>
      </w:r>
      <w:r w:rsidRPr="00774919">
        <w:t xml:space="preserve"> muzejpedagoģiskās nodarbības, </w:t>
      </w:r>
      <w:r>
        <w:t>11</w:t>
      </w:r>
      <w:r w:rsidRPr="00774919">
        <w:t xml:space="preserve"> lekcijas, </w:t>
      </w:r>
      <w:r>
        <w:t>167</w:t>
      </w:r>
      <w:r w:rsidRPr="00774919">
        <w:t xml:space="preserve"> ekskursijas nodrošina sabiedrībai pietiekami daudzveidīgas iespējas iepazīties ar muzeju. </w:t>
      </w:r>
    </w:p>
    <w:p w:rsidR="00607774" w:rsidRPr="00774919" w:rsidRDefault="00607774" w:rsidP="00607774">
      <w:pPr>
        <w:jc w:val="both"/>
      </w:pPr>
      <w:r w:rsidRPr="00774919">
        <w:rPr>
          <w:color w:val="FF6600"/>
        </w:rPr>
        <w:tab/>
        <w:t xml:space="preserve"> </w:t>
      </w:r>
      <w:r w:rsidRPr="00774919">
        <w:t xml:space="preserve">Aktīva izstāžu darbība nodrošināja apmeklētājiem iespēju iepazīties ar 4 – 5 izstādēm mēnesī. </w:t>
      </w:r>
    </w:p>
    <w:p w:rsidR="00607774" w:rsidRPr="00774919" w:rsidRDefault="00607774" w:rsidP="00607774">
      <w:pPr>
        <w:jc w:val="both"/>
      </w:pPr>
      <w:r w:rsidRPr="00774919">
        <w:t xml:space="preserve"> </w:t>
      </w:r>
      <w:r w:rsidRPr="00774919">
        <w:tab/>
        <w:t>201</w:t>
      </w:r>
      <w:r>
        <w:t>5</w:t>
      </w:r>
      <w:r w:rsidRPr="00774919">
        <w:t xml:space="preserve">. gadā </w:t>
      </w:r>
      <w:r w:rsidRPr="00774919">
        <w:rPr>
          <w:bCs/>
        </w:rPr>
        <w:t>muzejs bija atvērts apmeklētājiem</w:t>
      </w:r>
      <w:r>
        <w:rPr>
          <w:bCs/>
        </w:rPr>
        <w:t xml:space="preserve"> </w:t>
      </w:r>
      <w:r w:rsidRPr="00774919">
        <w:rPr>
          <w:bCs/>
        </w:rPr>
        <w:t>3</w:t>
      </w:r>
      <w:r>
        <w:rPr>
          <w:bCs/>
        </w:rPr>
        <w:t>53</w:t>
      </w:r>
      <w:r w:rsidRPr="00774919">
        <w:rPr>
          <w:bCs/>
        </w:rPr>
        <w:t xml:space="preserve"> dien</w:t>
      </w:r>
      <w:r>
        <w:rPr>
          <w:bCs/>
        </w:rPr>
        <w:t xml:space="preserve">as, apmeklējumu skaits -22650.  </w:t>
      </w:r>
      <w:r w:rsidRPr="00774919">
        <w:t xml:space="preserve"> </w:t>
      </w:r>
      <w:r w:rsidRPr="00774919">
        <w:rPr>
          <w:bCs/>
        </w:rPr>
        <w:tab/>
      </w:r>
      <w:r w:rsidRPr="00774919">
        <w:t xml:space="preserve">Muzeja speciālisti nodrošina sabiedrībai savlaicīgu un pieejamu informāciju par pakalpojumiem presē, mājas lapās www.madonasmuzejs.lv, www. madona.lv, www.muzeji.lv u.c., sižeti TV un Latvijas radio. Muzejs uzsācis aktīvu komunikācijai ar sabiedrību, izveidojot un uzturot lappuses sociālajos medijos twitter.com, facebook.com.   </w:t>
      </w:r>
    </w:p>
    <w:p w:rsidR="00607774" w:rsidRPr="000146FA" w:rsidRDefault="00607774" w:rsidP="00607774">
      <w:pPr>
        <w:jc w:val="both"/>
        <w:rPr>
          <w:bCs/>
        </w:rPr>
      </w:pPr>
      <w:r w:rsidRPr="00774919">
        <w:t xml:space="preserve">         </w:t>
      </w:r>
      <w:r w:rsidRPr="00774919">
        <w:tab/>
      </w:r>
      <w:r>
        <w:t xml:space="preserve"> </w:t>
      </w:r>
      <w:r w:rsidRPr="000146FA">
        <w:t>Papildus finansējuma piesaistei sagatavoti 6 projekti dažādām VKKF programmām un mērķprogrammām, atbalstīti 2 projekti par kopējo summu EUR 12900.</w:t>
      </w:r>
    </w:p>
    <w:p w:rsidR="00607774" w:rsidRPr="000146FA" w:rsidRDefault="00607774" w:rsidP="00607774">
      <w:pPr>
        <w:jc w:val="both"/>
      </w:pPr>
      <w:r w:rsidRPr="000146FA">
        <w:t>Muzeja infrastruktūras uzlabošanā veikti elektrotīkla pārbūves darbi pastāvīgās ekspozīcijas telpā, nomainīti āra apgaismes ķermeņi muzeja teritorijā, iegādāti 10 plaukti ar 38 sekcijām  (EUR 3999) etnogrāfijas  un sadzīves krātuvei , iegādāts printeris, ugunsdzēšamie aparāti u.c.</w:t>
      </w:r>
    </w:p>
    <w:p w:rsidR="00607774" w:rsidRPr="000146FA" w:rsidRDefault="00607774" w:rsidP="00607774">
      <w:pPr>
        <w:jc w:val="both"/>
      </w:pPr>
      <w:r w:rsidRPr="000146FA">
        <w:t xml:space="preserve">Madonas muzeja darbība pārskata periodā tika vērsta uz novada teritorijā esošā materiālā un nemateriālā kultūras mantojuma vērtību apzināšanu, izpēti, saglabāšanu un popularizāciju, kā arī sabiedrības izglītošanu un izpratnes veidošanu par mūsu kultūras mantojuma nozīmību. </w:t>
      </w:r>
      <w:r>
        <w:t xml:space="preserve">2015.g. muzeja darbības pārskats pieejams portālā www.kulturaskarte.lv </w:t>
      </w:r>
    </w:p>
    <w:p w:rsidR="00475D7B" w:rsidRPr="002808B4" w:rsidRDefault="00475D7B">
      <w:pPr>
        <w:rPr>
          <w:lang w:eastAsia="en-US"/>
        </w:rPr>
      </w:pPr>
      <w:r w:rsidRPr="002808B4">
        <w:br w:type="page"/>
      </w:r>
    </w:p>
    <w:p w:rsidR="00765981" w:rsidRPr="00FF248B" w:rsidRDefault="00765981" w:rsidP="00765981">
      <w:pPr>
        <w:pStyle w:val="NoSpacing1"/>
        <w:ind w:firstLine="360"/>
        <w:jc w:val="both"/>
        <w:rPr>
          <w:sz w:val="24"/>
          <w:szCs w:val="24"/>
        </w:rPr>
      </w:pPr>
    </w:p>
    <w:p w:rsidR="00E358F0" w:rsidRDefault="00EF35AB" w:rsidP="00B94045">
      <w:pPr>
        <w:pStyle w:val="Virsraksts1"/>
      </w:pPr>
      <w:bookmarkStart w:id="12" w:name="_Toc454906686"/>
      <w:r>
        <w:t>10</w:t>
      </w:r>
      <w:r w:rsidR="000A3FDF">
        <w:t xml:space="preserve">. </w:t>
      </w:r>
      <w:r w:rsidR="00025114" w:rsidRPr="00025114">
        <w:t>IZGLĪTĪBA</w:t>
      </w:r>
      <w:r w:rsidR="00025114">
        <w:t>S DARBS</w:t>
      </w:r>
      <w:bookmarkEnd w:id="12"/>
    </w:p>
    <w:p w:rsidR="00711896" w:rsidRPr="00711896" w:rsidRDefault="00711896" w:rsidP="00711896">
      <w:pPr>
        <w:rPr>
          <w:lang w:eastAsia="en-US"/>
        </w:rPr>
      </w:pPr>
    </w:p>
    <w:p w:rsidR="004D6913" w:rsidRPr="00051BA6" w:rsidRDefault="00C56E0E" w:rsidP="004D6913">
      <w:pPr>
        <w:jc w:val="both"/>
      </w:pPr>
      <w:r>
        <w:tab/>
      </w:r>
      <w:r w:rsidR="004D6913">
        <w:t>Izglītības darbu Madonas novadā</w:t>
      </w:r>
      <w:r w:rsidR="004D6913" w:rsidRPr="00051BA6">
        <w:t xml:space="preserve"> koordinē Izglītības nodaļa, kura strādā 4 speciālistu sastāvā. 2015.gada pārskatu veido 2014./2015.mācību gada 2.semestra un 2015./2016. mācību gada 1.semestra norises un apskats.</w:t>
      </w:r>
    </w:p>
    <w:p w:rsidR="004D6913" w:rsidRDefault="004D6913" w:rsidP="004D6913">
      <w:pPr>
        <w:jc w:val="both"/>
      </w:pPr>
      <w:r w:rsidRPr="00051BA6">
        <w:rPr>
          <w:color w:val="FF0000"/>
        </w:rPr>
        <w:tab/>
      </w:r>
      <w:r w:rsidRPr="00CE59FD">
        <w:t>2015./2016. mācību gadu uzsāka visas 32 Madonas novada pašvaldības izglītības iestādes. 2015.gada vasarā tika slēgta Sarkaņu pamatskola.</w:t>
      </w:r>
      <w:r w:rsidRPr="00051BA6">
        <w:rPr>
          <w:color w:val="FF0000"/>
        </w:rPr>
        <w:t xml:space="preserve"> </w:t>
      </w:r>
      <w:r w:rsidRPr="008A7FEB">
        <w:t>Madonas novada pašvaldības vispārizglītojošajās skolās 1.septembrī mācības uzsāka 2538 skolēni, t.sk. 230 pirmklasnieki.</w:t>
      </w:r>
      <w:r w:rsidRPr="00051BA6">
        <w:rPr>
          <w:color w:val="FF0000"/>
        </w:rPr>
        <w:t xml:space="preserve"> </w:t>
      </w:r>
      <w:r w:rsidRPr="008A7FEB">
        <w:t>Pirmsskolas izglītības iestādes un grupas apmeklē 1153 audzēkņi.</w:t>
      </w:r>
      <w:r w:rsidRPr="00051BA6">
        <w:rPr>
          <w:color w:val="FF0000"/>
        </w:rPr>
        <w:t xml:space="preserve"> </w:t>
      </w:r>
      <w:r>
        <w:t>Kopš novada izveides, 2009.gada jūlijā,  pirmo reizi mācību gads, salīdzinājumā ar iepriekšējo, tika uzsākts ar skolēnu skaita pieaugumu. Skolēnu skaita palielinājumu nodrošināja pirmklasnieku skaita pieaugums, kā arī tas, ka pēdējos piecos gados novadā lielākais 9.klašu absolventu skaits (66% no pamatskolas absolventiem) uzsāka mācības 10.klasē. 9.klašu absolventu izvēle mācīties vidusskolā laika posmā no 2009.-2015.gadam ir svārstījusies no 51%-70%.</w:t>
      </w:r>
    </w:p>
    <w:p w:rsidR="004D6913" w:rsidRPr="00AC47E2" w:rsidRDefault="004D6913" w:rsidP="004D6913">
      <w:pPr>
        <w:jc w:val="both"/>
        <w:rPr>
          <w:spacing w:val="2"/>
        </w:rPr>
      </w:pPr>
      <w:r w:rsidRPr="00051BA6">
        <w:rPr>
          <w:color w:val="FF0000"/>
        </w:rPr>
        <w:tab/>
      </w:r>
      <w:r w:rsidRPr="00AC47E2">
        <w:t xml:space="preserve">2015./2016. mācību gadam tika izvirzītas šādas </w:t>
      </w:r>
      <w:r w:rsidRPr="00AC47E2">
        <w:rPr>
          <w:spacing w:val="2"/>
        </w:rPr>
        <w:t>Madonas novada pašvaldības izglītības darba prioritātes:</w:t>
      </w:r>
    </w:p>
    <w:p w:rsidR="004D6913" w:rsidRPr="00AC47E2" w:rsidRDefault="004D6913" w:rsidP="004D6913">
      <w:pPr>
        <w:numPr>
          <w:ilvl w:val="0"/>
          <w:numId w:val="29"/>
        </w:numPr>
        <w:ind w:right="655"/>
        <w:jc w:val="both"/>
      </w:pPr>
      <w:r w:rsidRPr="00AC47E2">
        <w:t>Izglītības procesā veicināt izglītojamo kompetenču attīstību:</w:t>
      </w:r>
    </w:p>
    <w:p w:rsidR="004D6913" w:rsidRPr="00AC47E2" w:rsidRDefault="004D6913" w:rsidP="004D6913">
      <w:pPr>
        <w:numPr>
          <w:ilvl w:val="1"/>
          <w:numId w:val="29"/>
        </w:numPr>
        <w:ind w:right="655"/>
        <w:jc w:val="both"/>
      </w:pPr>
      <w:r w:rsidRPr="00AC47E2">
        <w:t xml:space="preserve">visos izglītības līmeņos un mācību priekšmetos akcentēt lasītprasmes apguvi un attīstību, </w:t>
      </w:r>
    </w:p>
    <w:p w:rsidR="004D6913" w:rsidRPr="00AC47E2" w:rsidRDefault="004D6913" w:rsidP="004D6913">
      <w:pPr>
        <w:numPr>
          <w:ilvl w:val="1"/>
          <w:numId w:val="29"/>
        </w:numPr>
        <w:ind w:right="655"/>
        <w:jc w:val="both"/>
      </w:pPr>
      <w:r w:rsidRPr="00AC47E2">
        <w:t>īstenojot principu „mācīties darot!”, radīt interesi par eksaktajiem mācību priekšmetiem,</w:t>
      </w:r>
    </w:p>
    <w:p w:rsidR="004D6913" w:rsidRPr="00AC47E2" w:rsidRDefault="004D6913" w:rsidP="004D6913">
      <w:pPr>
        <w:numPr>
          <w:ilvl w:val="1"/>
          <w:numId w:val="29"/>
        </w:numPr>
        <w:ind w:right="655"/>
        <w:jc w:val="both"/>
      </w:pPr>
      <w:r w:rsidRPr="00AC47E2">
        <w:t>daudzpusīgi izmantojot informācijas tehnoloģijas, veidot agrīnāku jēgpilnu digitālo kompetenci,</w:t>
      </w:r>
    </w:p>
    <w:p w:rsidR="004D6913" w:rsidRPr="00AC47E2" w:rsidRDefault="004D6913" w:rsidP="004D6913">
      <w:pPr>
        <w:numPr>
          <w:ilvl w:val="1"/>
          <w:numId w:val="29"/>
        </w:numPr>
        <w:ind w:right="655"/>
        <w:jc w:val="both"/>
      </w:pPr>
      <w:r w:rsidRPr="00AC47E2">
        <w:t>interešu izglītībā akcentēt karjeras vadības un darba prasmju attīstību, kultūrvēsturisko tradīciju nepārtrauktības nodrošināšanu,</w:t>
      </w:r>
    </w:p>
    <w:p w:rsidR="004D6913" w:rsidRPr="00AC47E2" w:rsidRDefault="004D6913" w:rsidP="004D6913">
      <w:pPr>
        <w:numPr>
          <w:ilvl w:val="1"/>
          <w:numId w:val="29"/>
        </w:numPr>
        <w:ind w:right="655"/>
        <w:jc w:val="both"/>
      </w:pPr>
      <w:r w:rsidRPr="00AC47E2">
        <w:t xml:space="preserve"> mācību un ārpusstundu nodarbībās attīstīt izglītojamo līderības un komandas darba prasmes,</w:t>
      </w:r>
    </w:p>
    <w:p w:rsidR="004D6913" w:rsidRPr="00AC47E2" w:rsidRDefault="004D6913" w:rsidP="004D6913">
      <w:pPr>
        <w:numPr>
          <w:ilvl w:val="1"/>
          <w:numId w:val="29"/>
        </w:numPr>
        <w:ind w:right="655"/>
        <w:jc w:val="both"/>
      </w:pPr>
      <w:r w:rsidRPr="00AC47E2">
        <w:t>sadarbībā ar ģimenēm, valsts un sabiedriskajām institūcijām stiprināt bērnu drošumspēju.</w:t>
      </w:r>
    </w:p>
    <w:p w:rsidR="004D6913" w:rsidRPr="00AC47E2" w:rsidRDefault="004D6913" w:rsidP="004D6913">
      <w:pPr>
        <w:numPr>
          <w:ilvl w:val="0"/>
          <w:numId w:val="29"/>
        </w:numPr>
        <w:ind w:right="655"/>
        <w:jc w:val="both"/>
      </w:pPr>
      <w:r w:rsidRPr="00AC47E2">
        <w:t xml:space="preserve"> Audzināšanas darbā veicināt skolēnu piederības sajūtas savai ģimenei, izglītības iestādei un valstij veidošanu, sekmējot atbildīgu un cieņpilnu attieksmi pret sevi un citiem.   </w:t>
      </w:r>
    </w:p>
    <w:p w:rsidR="004D6913" w:rsidRPr="00AC47E2" w:rsidRDefault="004D6913" w:rsidP="004D6913">
      <w:pPr>
        <w:numPr>
          <w:ilvl w:val="0"/>
          <w:numId w:val="29"/>
        </w:numPr>
        <w:ind w:right="655"/>
        <w:jc w:val="both"/>
      </w:pPr>
      <w:r w:rsidRPr="00AC47E2">
        <w:t xml:space="preserve"> Pedagogu profesionālo kompetenču pilnveidei aktivizēt radošu labās prakses un pieredzes  apmaiņu izglītības iestādes un novada ietvaros, valsts un starptautisko projektu līmenī.</w:t>
      </w:r>
    </w:p>
    <w:p w:rsidR="004D6913" w:rsidRPr="00AC47E2" w:rsidRDefault="004D6913" w:rsidP="004D6913">
      <w:pPr>
        <w:numPr>
          <w:ilvl w:val="0"/>
          <w:numId w:val="29"/>
        </w:numPr>
        <w:ind w:right="655"/>
        <w:jc w:val="both"/>
      </w:pPr>
      <w:r w:rsidRPr="00AC47E2">
        <w:t xml:space="preserve">Attīstības plānošanas dokumenta </w:t>
      </w:r>
      <w:r>
        <w:t>“</w:t>
      </w:r>
      <w:r w:rsidRPr="0000390B">
        <w:t>Madonas novada izg</w:t>
      </w:r>
      <w:r>
        <w:t>lītības iestāžu tīkla attīstības plāns 2016.-2023.gadam”</w:t>
      </w:r>
      <w:r w:rsidRPr="00AC47E2">
        <w:t xml:space="preserve"> izstrādes procesā optimālas un kvalitatīvas izglītības sistēmas izveidei Madonas novadā izvērtēt nepieciešamās pārmaiņas katrā izglītības iestādē :</w:t>
      </w:r>
    </w:p>
    <w:p w:rsidR="004D6913" w:rsidRPr="00AC47E2" w:rsidRDefault="004D6913" w:rsidP="004D6913">
      <w:pPr>
        <w:numPr>
          <w:ilvl w:val="1"/>
          <w:numId w:val="29"/>
        </w:numPr>
        <w:ind w:right="655"/>
        <w:jc w:val="both"/>
      </w:pPr>
      <w:r w:rsidRPr="00AC47E2">
        <w:t>pārdomātai finanšu, materiāli tehnisko un personāla resursu  izmantošanai,</w:t>
      </w:r>
    </w:p>
    <w:p w:rsidR="004D6913" w:rsidRPr="00AC47E2" w:rsidRDefault="004D6913" w:rsidP="004D6913">
      <w:pPr>
        <w:numPr>
          <w:ilvl w:val="1"/>
          <w:numId w:val="29"/>
        </w:numPr>
        <w:ind w:right="655"/>
        <w:jc w:val="both"/>
      </w:pPr>
      <w:r w:rsidRPr="00AC47E2">
        <w:t>vispārējas izglītības pieejamības un pakalpojumu nodrošināšanai,</w:t>
      </w:r>
    </w:p>
    <w:p w:rsidR="004D6913" w:rsidRPr="00AC47E2" w:rsidRDefault="004D6913" w:rsidP="004D6913">
      <w:pPr>
        <w:numPr>
          <w:ilvl w:val="1"/>
          <w:numId w:val="29"/>
        </w:numPr>
        <w:ind w:right="655"/>
        <w:jc w:val="both"/>
      </w:pPr>
      <w:r w:rsidRPr="00AC47E2">
        <w:t xml:space="preserve"> izglītības procesa un mācību vides pilnveidei,</w:t>
      </w:r>
    </w:p>
    <w:p w:rsidR="004D6913" w:rsidRPr="00AC47E2" w:rsidRDefault="004D6913" w:rsidP="004D6913">
      <w:pPr>
        <w:numPr>
          <w:ilvl w:val="1"/>
          <w:numId w:val="29"/>
        </w:numPr>
        <w:ind w:right="655"/>
        <w:jc w:val="both"/>
      </w:pPr>
      <w:r w:rsidRPr="00AC47E2">
        <w:t xml:space="preserve"> iekļaujošas izglītības principu īstenošanai.</w:t>
      </w:r>
    </w:p>
    <w:p w:rsidR="004D6913" w:rsidRPr="00051BA6" w:rsidRDefault="004D6913" w:rsidP="004D6913">
      <w:pPr>
        <w:ind w:firstLine="491"/>
        <w:jc w:val="both"/>
        <w:rPr>
          <w:color w:val="FF0000"/>
        </w:rPr>
      </w:pPr>
      <w:r w:rsidRPr="00866655">
        <w:t>Saistībā ar valstī plānoto datorikas mācību priekšmeta apguves ieviešanu no 1.klases  ar 2015.gada 1.septembri  3 Madonas novada skolas (Madonas pilsētas 1. vidusskola, Kalsnavas pamatskola un Andreja Eglīša Ļaudon</w:t>
      </w:r>
      <w:r>
        <w:t>as vidusskola)  iesaistījās</w:t>
      </w:r>
      <w:r w:rsidRPr="00866655">
        <w:t xml:space="preserve"> Valsts izglītības satura centra izstrādāto  jauno datorikas mācību programmu aprobācijā, kas veicina informācijas tehnoloģiju apguves kvalitāti.</w:t>
      </w:r>
    </w:p>
    <w:p w:rsidR="004D6913" w:rsidRPr="008D662F" w:rsidRDefault="004D6913" w:rsidP="004D6913">
      <w:pPr>
        <w:jc w:val="both"/>
      </w:pPr>
      <w:r w:rsidRPr="00051BA6">
        <w:rPr>
          <w:color w:val="FF0000"/>
        </w:rPr>
        <w:tab/>
      </w:r>
      <w:r w:rsidRPr="008D662F">
        <w:t xml:space="preserve">Viena no būtiskām Izglītības nodaļas funkcijām ir organizēt metodisko darbu novadā un analizēt izglītības procesus visās izglītības pakāpēs un veidos, kā arī nodrošināt metodisko un informatīvo atbalstu izglītojamajiem, pedagogiem, izglītojamo vecākiem. </w:t>
      </w:r>
    </w:p>
    <w:p w:rsidR="004D6913" w:rsidRPr="00676196" w:rsidRDefault="004D6913" w:rsidP="004D6913">
      <w:pPr>
        <w:ind w:firstLine="720"/>
        <w:jc w:val="both"/>
      </w:pPr>
      <w:r w:rsidRPr="008D662F">
        <w:lastRenderedPageBreak/>
        <w:t xml:space="preserve">Pedagogu profesionālās pilnveides, radošās darbības veicināšanas, labākās pedagoģiskās pieredzes izzināšanas nolūkā darbojušās 24 novadu apvienības metodiskās apvienības. </w:t>
      </w:r>
      <w:r w:rsidRPr="00866655">
        <w:t>Izglītības nodaļa sadarbībā ar  mācību priekšmetu sk</w:t>
      </w:r>
      <w:r>
        <w:t>olotāju metodiskajām apvienībām</w:t>
      </w:r>
      <w:r w:rsidRPr="00866655">
        <w:t xml:space="preserve"> sistemātiski organizē seminārus, kursus, metodiskās dienas izglītības iestādēs, pieredzes apmaiņas braucienus, ikgadējo Skolotāju konferenci augustā  un citus pasākumus.  </w:t>
      </w:r>
      <w:r w:rsidRPr="002818A2">
        <w:t xml:space="preserve">Ar Madonas novada pašvaldības finansējumu noorganizēti 14 profesionālās pilnveides un tālākizglītības kursi sākumskolas skolotājiem, </w:t>
      </w:r>
      <w:r w:rsidRPr="002818A2">
        <w:rPr>
          <w:shd w:val="clear" w:color="auto" w:fill="FFFFFF"/>
        </w:rPr>
        <w:t xml:space="preserve">latviešu valodas, krievu valodas, ķīmijas skolotājiem, kā arī semināri vēstures un ekonomikas skolotājiem u.c. </w:t>
      </w:r>
      <w:r w:rsidRPr="002818A2">
        <w:t>par aktuāliem mācību un audzināšanas darba jautājumiem. Kopējais dalībnieku skaits - 583.</w:t>
      </w:r>
      <w:r>
        <w:t xml:space="preserve"> </w:t>
      </w:r>
      <w:r w:rsidRPr="00676196">
        <w:t xml:space="preserve">Pedagogiem ir bijusi iespēja piedalīties arī Madonas Valsts ģimnāzijas Metodiskajā dienā. </w:t>
      </w:r>
      <w:r w:rsidRPr="008D662F">
        <w:t>Izdota 1 Informatīvā lapa, kurā apkopota svešvalodu skolotāju labās prakses piemēri.</w:t>
      </w:r>
    </w:p>
    <w:p w:rsidR="004D6913" w:rsidRPr="008D662F" w:rsidRDefault="004D6913" w:rsidP="004D6913">
      <w:pPr>
        <w:ind w:firstLine="720"/>
        <w:jc w:val="both"/>
      </w:pPr>
      <w:r w:rsidRPr="008D662F">
        <w:t>Metodisko apvienību (MA) vadītāji regulāri piedalījušies republikas metodisko apvienību vadītāju sanāksmēs, kā arī novadu apvienībām rīkotas 30 MA sanāksmes.</w:t>
      </w:r>
    </w:p>
    <w:p w:rsidR="004D6913" w:rsidRPr="002818A2" w:rsidRDefault="004D6913" w:rsidP="004D6913">
      <w:pPr>
        <w:ind w:firstLine="562"/>
        <w:jc w:val="both"/>
      </w:pPr>
      <w:r w:rsidRPr="008D662F">
        <w:t>Notikuši arī metodisko apvienību pieredzes apmaiņas braucieni:</w:t>
      </w:r>
      <w:r w:rsidRPr="00051BA6">
        <w:rPr>
          <w:color w:val="FF0000"/>
        </w:rPr>
        <w:t xml:space="preserve"> </w:t>
      </w:r>
      <w:r w:rsidRPr="005F1A54">
        <w:t xml:space="preserve">angļu un vācu valodas skolotāju MA pieredzes apmaiņas brauciens uz </w:t>
      </w:r>
      <w:r>
        <w:t>Rīgas Kultūras vidusskolu</w:t>
      </w:r>
      <w:r w:rsidRPr="005F1A54">
        <w:t>,</w:t>
      </w:r>
      <w:r w:rsidRPr="00051BA6">
        <w:rPr>
          <w:color w:val="FF0000"/>
        </w:rPr>
        <w:t xml:space="preserve"> </w:t>
      </w:r>
      <w:r>
        <w:t>vēstures skolotāju MA un sociālo zinību skolotāju MA  pieredzes apmaiņas brauciens pa Latvijas prezidentu dzīves vietām Zemgalē</w:t>
      </w:r>
      <w:r w:rsidRPr="005F1A54">
        <w:t>,</w:t>
      </w:r>
      <w:r w:rsidRPr="00051BA6">
        <w:rPr>
          <w:color w:val="FF0000"/>
        </w:rPr>
        <w:t xml:space="preserve"> </w:t>
      </w:r>
      <w:r>
        <w:rPr>
          <w:color w:val="000000"/>
          <w:shd w:val="clear" w:color="auto" w:fill="FFFFFF"/>
        </w:rPr>
        <w:t>mājturības un tehnoloģiju MA pieredzes apmaiņas brauciens uz Rēzeknes Mākslas un dizaina vidusskolu, m</w:t>
      </w:r>
      <w:r w:rsidRPr="005F1A54">
        <w:rPr>
          <w:color w:val="000000"/>
          <w:shd w:val="clear" w:color="auto" w:fill="FFFFFF"/>
        </w:rPr>
        <w:t>atemātikas MA pieredzes apmaiņas seminārs Ērgļu vidusskolā</w:t>
      </w:r>
      <w:r>
        <w:rPr>
          <w:color w:val="000000"/>
          <w:shd w:val="clear" w:color="auto" w:fill="FFFFFF"/>
        </w:rPr>
        <w:t xml:space="preserve">, </w:t>
      </w:r>
      <w:r>
        <w:rPr>
          <w:color w:val="333333"/>
          <w:shd w:val="clear" w:color="auto" w:fill="FFFFFF"/>
        </w:rPr>
        <w:t>k</w:t>
      </w:r>
      <w:r w:rsidRPr="005F1A54">
        <w:rPr>
          <w:color w:val="333333"/>
          <w:shd w:val="clear" w:color="auto" w:fill="FFFFFF"/>
        </w:rPr>
        <w:t>rievu valodas skolotāju MA pieredzes apmaiņas seminārs Mārcienas pamatskolā</w:t>
      </w:r>
      <w:r>
        <w:t xml:space="preserve">, ģeogrāfijas MA un bioloģijas  MA pieredzes apmaiņas brauciens uz Murmastieni, Teiču rezervātu, Stirnieni un Varakļāniem, vietniekiem izglītības jomā MA pieredzes apmaiņas brauciens uz Ērgļu vidusskolu, latviešu valodas skolotāju MA pieredzes apmaiņas brauciens uz Daugavpili, kā arī Bausku. Arī </w:t>
      </w:r>
      <w:r w:rsidRPr="00A223B2">
        <w:t>pirmsskolas izglītībā</w:t>
      </w:r>
      <w:r w:rsidRPr="00A223B2">
        <w:rPr>
          <w:b/>
        </w:rPr>
        <w:t xml:space="preserve"> </w:t>
      </w:r>
      <w:r w:rsidRPr="00A223B2">
        <w:t>regulāri</w:t>
      </w:r>
      <w:r w:rsidRPr="00A223B2">
        <w:rPr>
          <w:b/>
        </w:rPr>
        <w:t xml:space="preserve"> </w:t>
      </w:r>
      <w:r w:rsidRPr="00A223B2">
        <w:t xml:space="preserve">tika organizētas Metodiskās dienas, iepazīstot Madonas novada un Valmieras pilsētas pirmsskolas izglītības iestādes un apgūstot savstarpējo pieredzi. </w:t>
      </w:r>
      <w:r w:rsidRPr="00051BA6">
        <w:rPr>
          <w:color w:val="FF0000"/>
        </w:rPr>
        <w:tab/>
        <w:t xml:space="preserve"> </w:t>
      </w:r>
    </w:p>
    <w:p w:rsidR="004D6913" w:rsidRDefault="004D6913" w:rsidP="004D6913">
      <w:pPr>
        <w:ind w:firstLine="562"/>
        <w:jc w:val="both"/>
        <w:rPr>
          <w:sz w:val="22"/>
          <w:szCs w:val="22"/>
          <w:lang w:eastAsia="en-US"/>
        </w:rPr>
      </w:pPr>
      <w:r>
        <w:t>Būtiska izglītības darbības joma ir darbs ar talantīgajiem skolēniem. 2014./2015. mācību gadā Izglītības nodaļa sadarbībā ar Valsts izglītības satura centru un Madonas novada skolotāju metodiskajām apvienībām organizēja 35 mācību priekšmetu olimpiādes un konkursus novadu apvienības (Madonas, Cesvaines, Ērgļu, Lubānas, Varakļānu novadu) līmenī. Šajās mācību olimpiādēs piedalījās 1302 vispārizglītojošo skolu 1.-12.klašu izglītojamie, tai skaitā 956 skolēni no Madonas novada. Pozitīvi, ka novadu apvienības mācību priekšmetu olimpiādēs un konkursos iesaistījās visas Madonas novada vispārizglītojošās skolas, tādā veidā veicinot talantīgo skolēnu izaugsmi un motivāciju.</w:t>
      </w:r>
      <w:r>
        <w:rPr>
          <w:color w:val="FF0000"/>
        </w:rPr>
        <w:t xml:space="preserve">  </w:t>
      </w:r>
      <w:r>
        <w:t>34 novadu apvienības izglītojamie (t.sk.  28  skolēni no  Madonas novada skolām) piedalījās 14 valsts (3.posma) mācību priekšmetu olimpiādēs, kurās Madonas novada izglītojamie izcīnīja 6 godalgotas vietas.  Reģiona olimpiādēs piedalījās 14 novadu apvienības izglītojamie (t.sk. no Madonas novada skolām - 9 skolēni, no kuriem 3 ieguva godalgotas vietas).</w:t>
      </w:r>
    </w:p>
    <w:p w:rsidR="004D6913" w:rsidRDefault="004D6913" w:rsidP="004D6913">
      <w:pPr>
        <w:ind w:firstLine="562"/>
        <w:jc w:val="both"/>
      </w:pPr>
      <w:r>
        <w:t>Tradicionāli mācību gada noslēgumā tika organizēti  Madonas novada mācību priekšmetu olimpiāžu uzvarētāju un viņu pedagogu apbalvošanas pasākumi (1.-9.klasei un 10.-12. klasei) ar novada pašvaldības un pārvalžu vadītāju piedalīšanos. Pasākumos tika sveikti  2014./2015. mācību gada olimpiāžu, konkursu, zinātniski pētniecisko darbu uzvarētāji un viņu pedagogi. Pavisam Madonas novada skolēniem tika izsniegti 280 apbalvojumi par iegūtajām godalgotajām vietām novadu apvienības olimpiādēs, 6 apbalvojumi par uzvarām valsts olimpiādēs, 3 - reģiona olimpiādēs, 1 - atklātajās olimpiādēs, 16 – skolēnu zinātniski pētnieciskajos konkursos. Par augstajiem sasniegumiem un ieguldīto darbu skolēnu sagatavošanā tika izteikta pateicība 122 Madonas novada pedagogiem no 15 Madonas novada skolām. 2014./2015.mācību gadā īpaši aktīvi un rezultatīvi olimpiādēs startējuši Madonas Valsts ģimnāzijas, Madonas pilsētas 1.vidusskolas, Barkavas pamatskolas, Kusas pamatskolas, Kalsnavas pamatskolas, Dzelzavas pamatskolas, Liezēres pamatskolas skolēni.</w:t>
      </w:r>
    </w:p>
    <w:p w:rsidR="004D6913" w:rsidRPr="00D06BDF" w:rsidRDefault="004D6913" w:rsidP="004D6913">
      <w:pPr>
        <w:pStyle w:val="Sarakstarindkopa"/>
        <w:ind w:left="0"/>
        <w:jc w:val="both"/>
      </w:pPr>
      <w:r w:rsidRPr="00D06BDF">
        <w:t>Īpaši augstus sasniegumus valsts un starptautiskā līmenī guvis Madonas Valsts ģimnāzijas 12.klases  skolēns Miķelis Dāvids Rikveilis  -  1.pakāpes (</w:t>
      </w:r>
      <w:r>
        <w:t>z</w:t>
      </w:r>
      <w:r w:rsidRPr="00D06BDF">
        <w:t xml:space="preserve">elta) medaļa valsts vēstures olimpiādē,  1.pakāpes (zelta) medaļa valsts ģeogrāfijas olimpiādē un Zelta medaļa 12. </w:t>
      </w:r>
      <w:r w:rsidRPr="00D06BDF">
        <w:lastRenderedPageBreak/>
        <w:t xml:space="preserve">Starptautiskajā ģeogrāfijas olimpiādē Krievijā, Tverā, startējot  Latvijas komandas sastāvā (M.D.Rikveiļa  ģeogrāfijas skolotāja L.Jansone, vēstures skolotāja - M.Kazakeviča). Savukārt Madonas Valsts ģimnāzijas 10.klases skolniece Sintija Zepa Latvijas komandas sastāvā piedalās Eiropas Savienības Dabaszinātņu olimpiādē </w:t>
      </w:r>
      <w:r w:rsidRPr="00D06BDF">
        <w:rPr>
          <w:color w:val="000000"/>
          <w:shd w:val="clear" w:color="auto" w:fill="FFFFFF"/>
        </w:rPr>
        <w:t xml:space="preserve">Klāgenfurtē, </w:t>
      </w:r>
      <w:r w:rsidRPr="00D06BDF">
        <w:t>Austrijā, izcī</w:t>
      </w:r>
      <w:r>
        <w:t>not bronzas medaļu (bioloģijas</w:t>
      </w:r>
      <w:r w:rsidRPr="00D06BDF">
        <w:t xml:space="preserve"> skolotāja – L.Ragaine).</w:t>
      </w:r>
    </w:p>
    <w:p w:rsidR="004D6913" w:rsidRDefault="004D6913" w:rsidP="004D6913">
      <w:pPr>
        <w:ind w:firstLine="720"/>
        <w:jc w:val="both"/>
      </w:pPr>
      <w:r>
        <w:t xml:space="preserve"> 2. pakāpi valsts latviešu valodas un literatūras  olimpiādē un 3.pakāpi valsts franču valodas olimpiādē izcīnījusi Madonas pilsētas 1.vidusskolas 12.klases skolniece Madara Brenčeva  (latviešu valodas skolotāja R.Zujeva; franču valodas skolotājs V.Rikveilis). 2. pakāpi valsts fizikas olimpiādē ieguvis Madonas Valsts ģimnāzijas 9. klases skolēns K.Kucins (skolotāja V.Bebriša); Atzinību valsts ģeogrāfijas olimpiādē izcīnījis Madonas Valsts ģimnāzijas 11. klases skolēns Māris Bazulis (skolotāja L.Jansone).</w:t>
      </w:r>
    </w:p>
    <w:p w:rsidR="004D6913" w:rsidRDefault="004D6913" w:rsidP="004D6913">
      <w:pPr>
        <w:ind w:firstLine="720"/>
        <w:jc w:val="both"/>
      </w:pPr>
      <w:r>
        <w:t>Reģiona olimpiādēs uzvaras  izcīnījuši: Madonas Valsts ģimnāzijas 8. klases skolēns  Eduards Zigfrīds Aveniņš - 1.vietu ģeogrāfijas olimpiādē, Lazdonas pamatskolas 8.klases  skolniece  Nadīne Barkāne - 3.vietu vācu valodas olimpiādē, Barkavas pamatskolas 3.klases skolnieks Kristiāns Kokars - Atzinību matemātikas olimpiādē.</w:t>
      </w:r>
    </w:p>
    <w:p w:rsidR="004D6913" w:rsidRDefault="004D6913" w:rsidP="004D6913">
      <w:pPr>
        <w:jc w:val="both"/>
      </w:pPr>
      <w:r>
        <w:tab/>
        <w:t>Jau tradicionāli augstus sasniegumus - 1.vietu - Junior Achievement  starptautiskajā Skolēnu mācību uzņēmumu  (SMU) konkursā  ieguvusi arī Madonas Valsts ģimnāzijas komanda (skolotāja I.Vabule).</w:t>
      </w:r>
    </w:p>
    <w:p w:rsidR="004D6913" w:rsidRDefault="004D6913" w:rsidP="004D6913">
      <w:pPr>
        <w:jc w:val="both"/>
      </w:pPr>
      <w:r>
        <w:tab/>
        <w:t xml:space="preserve">Latvenergo organizētajā konkursā “Experiments” Madonas Valsts ģimnāzijas 9.klases komanda izcīnījusi  2.vietu  Vidzemes reģionā (skolotāja V.Bebriša). </w:t>
      </w:r>
    </w:p>
    <w:p w:rsidR="004D6913" w:rsidRDefault="004D6913" w:rsidP="004D6913">
      <w:pPr>
        <w:ind w:firstLine="720"/>
        <w:jc w:val="both"/>
      </w:pPr>
      <w:r>
        <w:t>Ar ļoti lielu interesi un labiem panākumiem Madonas novada skolēni darbojas Vidzemes jauno ģeogrāfu skolā, un 2014./2015.m.g. Vidzemes jauno ģeogrāfu skolas organizētajās olimpiādēs mūsu skolēni guvuši 5 godalgotas vietas.</w:t>
      </w:r>
    </w:p>
    <w:p w:rsidR="004D6913" w:rsidRPr="00FD4AA4" w:rsidRDefault="004D6913" w:rsidP="004D6913">
      <w:pPr>
        <w:ind w:firstLine="720"/>
        <w:jc w:val="both"/>
      </w:pPr>
      <w:r w:rsidRPr="00FD4AA4">
        <w:t>2015.gadā tika o</w:t>
      </w:r>
      <w:r>
        <w:t>rganizēti</w:t>
      </w:r>
      <w:r w:rsidRPr="00FD4AA4">
        <w:t xml:space="preserve"> un no pašvaldības budžeta </w:t>
      </w:r>
      <w:r>
        <w:t>finansēti:</w:t>
      </w:r>
      <w:r w:rsidRPr="00FD4AA4">
        <w:t xml:space="preserve"> Madonas novada izglītības programmu projektu konkurss</w:t>
      </w:r>
      <w:r>
        <w:t xml:space="preserve"> un Bērnu un jauniešu nometņu projektu konkurss.</w:t>
      </w:r>
      <w:r w:rsidRPr="00FD4AA4">
        <w:t xml:space="preserve"> </w:t>
      </w:r>
      <w:r>
        <w:t>I</w:t>
      </w:r>
      <w:r w:rsidRPr="00FD4AA4">
        <w:t>zglītības programmu</w:t>
      </w:r>
      <w:r>
        <w:t xml:space="preserve"> projektu konkursa ietvaros</w:t>
      </w:r>
      <w:r w:rsidRPr="00FD4AA4">
        <w:t xml:space="preserve"> atbalstīti 11 projekti no iesniegtajiem 14 projektiem (kopējais finansējums </w:t>
      </w:r>
      <w:r>
        <w:t>5000</w:t>
      </w:r>
      <w:r w:rsidRPr="00FD4AA4">
        <w:t xml:space="preserve">,00 eiro). Projektu īstenošanas gaitā neformālā izglītība nodrošināta 24 dažādās programmās 537 dalībniekiem. </w:t>
      </w:r>
      <w:r>
        <w:t xml:space="preserve">Bērnu un jauniešu nometņu projektu konkursā atbalstu saņēma 9 projekti no 13 iesniegtajiem projektiem </w:t>
      </w:r>
      <w:r w:rsidRPr="00FD4AA4">
        <w:t xml:space="preserve">(kopējais finansējums </w:t>
      </w:r>
      <w:r>
        <w:t>12000</w:t>
      </w:r>
      <w:r w:rsidRPr="00FD4AA4">
        <w:t>,00 eiro).</w:t>
      </w:r>
      <w:r>
        <w:t xml:space="preserve"> Projektu realizācijas gaitā noorganizētas 10 nometnes: 6 dienas un 4 diennakts nometnes 257 dalībniekiem.</w:t>
      </w:r>
    </w:p>
    <w:p w:rsidR="004D6913" w:rsidRPr="00FD4AA4" w:rsidRDefault="004D6913" w:rsidP="004D6913">
      <w:pPr>
        <w:ind w:firstLine="720"/>
        <w:jc w:val="both"/>
      </w:pPr>
      <w:r w:rsidRPr="00FD4AA4">
        <w:t xml:space="preserve">2015.gada jūlijā Madonas novada 20 skolu jaunieši piedalījās starptautiskajā jauniešu nometnē „Eiropas māja” Vaijē (Vācijā). </w:t>
      </w:r>
    </w:p>
    <w:p w:rsidR="004D6913" w:rsidRPr="00866655" w:rsidRDefault="004D6913" w:rsidP="004D6913">
      <w:pPr>
        <w:ind w:firstLine="720"/>
        <w:jc w:val="both"/>
      </w:pPr>
      <w:r w:rsidRPr="00866655">
        <w:t>Izglītības nodaļa organizējusi interešu izglītības un profesionālās ievirzes programmu izvērtēšanai un mērķdotācijas sadalei komisijas darbu, Madonas novada pašvaldības pedagoģiski medicīniskās komisijas un Madonas novada izlaiduma klašu skolēnu atbrīvošanai no mācību gada beigās noteiktajiem pārbaudes darbiem komisijas darbību.</w:t>
      </w:r>
    </w:p>
    <w:p w:rsidR="004D6913" w:rsidRDefault="004D6913" w:rsidP="004D6913">
      <w:pPr>
        <w:spacing w:line="200" w:lineRule="atLeast"/>
        <w:ind w:firstLine="562"/>
        <w:jc w:val="both"/>
        <w:rPr>
          <w:bCs/>
        </w:rPr>
      </w:pPr>
      <w:r>
        <w:t>Madonas novada pašvaldības pedagoģiski medicīniskā komisija  darbojās regulāri visu gadu, sniedza konsultācijas izglītības iestādēm,  bērnu  vecākiem par nepieciešamo atbalstu izglītojamajiem  ar mācīšanās grūtībām un  citām speciālām vajadzībām, veicinot šo bērnu integrēšanos vispārējās izglītības iestādēs.</w:t>
      </w:r>
      <w:r>
        <w:rPr>
          <w:bCs/>
        </w:rPr>
        <w:t xml:space="preserve"> Deviņās Madonas novada vispārizglītojošajās skolās un 3 pirmsskolas izglītības iestādēs tiek īstenotas arī speciālās izglītības programmas, integrējot izglītojamos ar speciālajām vajadzībām un tādā veidā realizējot iekļaujošas izglītības principu ieviešanu. </w:t>
      </w:r>
    </w:p>
    <w:p w:rsidR="004D6913" w:rsidRDefault="004D6913" w:rsidP="004D6913">
      <w:pPr>
        <w:ind w:firstLine="562"/>
        <w:jc w:val="both"/>
      </w:pPr>
      <w:r>
        <w:t xml:space="preserve">2015. gadā Madonas novada pašvaldības pedagoģiski medicīniskās komisijas sēdēs izvērtēts 40 izglītojamo  veselības stāvoklis. No izvērtētajiem bērniem 31  ieteiktas speciālās izglītības programmas (t.sk. 9 pirmsskolas speciālās izglītības programmas un 22 pamatizglītības programmas).   8 gadījumos  ieteikta  ilgstoši slimojošu  bērnu izglītošanās mājās, t.sk. 3 izglītojamajiem mājas apmācība noteikta pēc speciālās izglītības programmas. </w:t>
      </w:r>
    </w:p>
    <w:p w:rsidR="004D6913" w:rsidRDefault="004D6913" w:rsidP="004D6913">
      <w:pPr>
        <w:jc w:val="both"/>
      </w:pPr>
      <w:r>
        <w:t xml:space="preserve">Pedagoģiski medicīniskās komisijas locekļi regulāri sadarbojās ar Izglītības un zinātnes ministrijas Valsts izglītības satura centra Speciālās izglītības nodaļu, valsts pedagoģiski </w:t>
      </w:r>
      <w:r>
        <w:lastRenderedPageBreak/>
        <w:t>medicīnisko komisiju, sniedzot informāciju par pašvaldības komisijas darbu, apmeklējot seminārus un pilnveidojot profesionālo kvalifikāciju.</w:t>
      </w:r>
    </w:p>
    <w:p w:rsidR="004D6913" w:rsidRDefault="004D6913" w:rsidP="004D6913">
      <w:pPr>
        <w:ind w:firstLine="720"/>
        <w:jc w:val="both"/>
      </w:pPr>
      <w:r>
        <w:t>2015. gadā Madonas novada pašvaldības komisija izglītojamo atbrīvošanai no valsts noteiktajiem pārbaudes darbiem par pamatizglītības un  vispārējās vidējās izglītības ieguvi, pamatojoties uz MK noteikumiem un iesniegtajiem medicīnas speciālistu atzinumiem,  atbrīvoja pastāvīgi 5 vispārizglītojošo skolu  9.klases skolēnus  no  valsts noteiktajiem pārbaudes darbiem  par pamatizglītības ieguvi.</w:t>
      </w:r>
    </w:p>
    <w:p w:rsidR="004D6913" w:rsidRPr="00E075A3" w:rsidRDefault="004D6913" w:rsidP="004D6913">
      <w:pPr>
        <w:jc w:val="both"/>
      </w:pPr>
      <w:r w:rsidRPr="00051BA6">
        <w:rPr>
          <w:color w:val="FF0000"/>
        </w:rPr>
        <w:tab/>
      </w:r>
      <w:r w:rsidRPr="00E075A3">
        <w:t xml:space="preserve">Madonas novada izglītojamajiem, viņu vecākiem un pedagogiem ir pieejami izglītības psihologa pakalpojumi. Visaktīvāk ir tikušas izmantotas individuālās konsultācijas. Izglītības psihologs ir piedalījies vecāku sapulcēs skolās, lasītas  lekcijas skolotājiem. Notikusi regulāra sadarbība ar sociālo dienestu. </w:t>
      </w:r>
    </w:p>
    <w:p w:rsidR="004D6913" w:rsidRPr="00E37DF5" w:rsidRDefault="004D6913" w:rsidP="004D6913">
      <w:pPr>
        <w:ind w:firstLine="720"/>
        <w:jc w:val="both"/>
      </w:pPr>
      <w:r w:rsidRPr="00E37DF5">
        <w:t>Lai nodrošinātu mācību plāna īstenošanu, arī 2015.gadā vispārizglītojošo skolu pedagogu darba samaksai no pašvaldības budžeta tika piešķirti nepilni 100000,00 eiro. Pedagogu jaunā darba samaksas aprēķināšanas modeļa izstrādes process ir noritējis visu 2015.gadu, Izglītības un zinātnes ministrijai sadarbojoties ar sociālajiem partneriem.</w:t>
      </w:r>
    </w:p>
    <w:p w:rsidR="004D6913" w:rsidRPr="00676196" w:rsidRDefault="004D6913" w:rsidP="004D6913">
      <w:pPr>
        <w:ind w:firstLine="720"/>
        <w:jc w:val="both"/>
      </w:pPr>
      <w:r>
        <w:t>Pedagogu profesionālās darbības kvalitātes novērtēšanā: 2015./2016.m.g. novērtēšanu uzsāk 5 pedagogi, 4 pedagogi ieguvuši 3.kvalitātes pakāpi.</w:t>
      </w:r>
    </w:p>
    <w:p w:rsidR="004D6913" w:rsidRPr="004F240F" w:rsidRDefault="004D6913" w:rsidP="004D6913">
      <w:pPr>
        <w:pStyle w:val="Sarakstarindkopa4"/>
        <w:spacing w:after="0" w:line="240" w:lineRule="auto"/>
        <w:ind w:left="0" w:firstLine="720"/>
        <w:jc w:val="both"/>
        <w:rPr>
          <w:rFonts w:ascii="Times New Roman" w:hAnsi="Times New Roman" w:cs="Times New Roman"/>
          <w:sz w:val="24"/>
          <w:szCs w:val="24"/>
        </w:rPr>
      </w:pPr>
      <w:r w:rsidRPr="00425C0D">
        <w:rPr>
          <w:rFonts w:ascii="Times New Roman" w:hAnsi="Times New Roman" w:cs="Times New Roman"/>
          <w:sz w:val="24"/>
          <w:szCs w:val="24"/>
        </w:rPr>
        <w:t xml:space="preserve">2015.gada budžetā pašvaldība piešķīra </w:t>
      </w:r>
      <w:r w:rsidRPr="00824955">
        <w:rPr>
          <w:rFonts w:ascii="Times New Roman" w:hAnsi="Times New Roman" w:cs="Times New Roman"/>
          <w:sz w:val="24"/>
          <w:szCs w:val="24"/>
        </w:rPr>
        <w:t>finansējumu 45000,00 eiro</w:t>
      </w:r>
      <w:r w:rsidRPr="00425C0D">
        <w:rPr>
          <w:rFonts w:ascii="Times New Roman" w:hAnsi="Times New Roman" w:cs="Times New Roman"/>
          <w:sz w:val="24"/>
          <w:szCs w:val="24"/>
        </w:rPr>
        <w:t xml:space="preserve"> mācību līdzekļu iegādei no pašvaldības budžeta līdzekļiem. </w:t>
      </w:r>
    </w:p>
    <w:p w:rsidR="004D6913" w:rsidRDefault="004D6913" w:rsidP="004D6913">
      <w:pPr>
        <w:ind w:firstLine="720"/>
        <w:jc w:val="both"/>
      </w:pPr>
      <w:r w:rsidRPr="00A663F0">
        <w:t>Izglītības iestādes arī pašas aktīvi ir piedalījušās dažādos projektos, konkursos, pasākumos un sporta aktivitātes, gūstot gan labus sasniegumus, gan pieredzi:</w:t>
      </w:r>
    </w:p>
    <w:p w:rsidR="004D6913" w:rsidRPr="00A258DC" w:rsidRDefault="004D6913" w:rsidP="004D6913">
      <w:pPr>
        <w:pStyle w:val="Paraststmeklis"/>
        <w:shd w:val="clear" w:color="auto" w:fill="FFFFFF"/>
        <w:spacing w:before="0" w:beforeAutospacing="0" w:after="0" w:afterAutospacing="0"/>
        <w:ind w:firstLine="720"/>
        <w:jc w:val="both"/>
        <w:rPr>
          <w:rFonts w:ascii="Times New Roman" w:hAnsi="Times New Roman"/>
          <w:color w:val="auto"/>
          <w:sz w:val="24"/>
          <w:szCs w:val="24"/>
        </w:rPr>
      </w:pPr>
      <w:r w:rsidRPr="00A258DC">
        <w:rPr>
          <w:rFonts w:ascii="Times New Roman" w:hAnsi="Times New Roman"/>
          <w:color w:val="auto"/>
          <w:sz w:val="24"/>
          <w:szCs w:val="24"/>
        </w:rPr>
        <w:t>Andreja Eglīša Ļaudonas vidusskola piedalījusies projektā "Esi līderis", kurā iesaistījās 12 skolēni no 9.-12.klasei. Vidusskola ir sadarbojusies ar A.Eglīša Latviešu Nacionālo fondu un Juuru ģimnāziju Igaunijā . Skola ir Junior Achievement – Young Enterprise Latvija dalībskola.</w:t>
      </w:r>
    </w:p>
    <w:p w:rsidR="004D6913" w:rsidRPr="00A258DC" w:rsidRDefault="004D6913" w:rsidP="004D6913">
      <w:pPr>
        <w:pStyle w:val="Paraststmeklis"/>
        <w:shd w:val="clear" w:color="auto" w:fill="FFFFFF"/>
        <w:spacing w:before="0" w:beforeAutospacing="0" w:after="0" w:afterAutospacing="0"/>
        <w:ind w:firstLine="720"/>
        <w:jc w:val="both"/>
        <w:rPr>
          <w:rFonts w:ascii="Times New Roman" w:hAnsi="Times New Roman"/>
          <w:color w:val="auto"/>
          <w:sz w:val="24"/>
          <w:szCs w:val="24"/>
        </w:rPr>
      </w:pPr>
      <w:r w:rsidRPr="00A258DC">
        <w:rPr>
          <w:rFonts w:ascii="Times New Roman" w:hAnsi="Times New Roman"/>
          <w:color w:val="auto"/>
          <w:sz w:val="24"/>
          <w:szCs w:val="24"/>
        </w:rPr>
        <w:t xml:space="preserve"> Kalsnavas pamatskola 2015.gada vasarā noslēdza divu gadu darbību Eiropas Savienības Mūžizglītības programmas Comenius apakšprogrammas „Skolu daudzpusējās partnerības” projekts „Save the Nature – There is NO Planet B!” Turpinājās skolas darbība Inovatīvās pieredzes skolu tīklā, apmeklējot, analizējot atklātās mācību stundas dabaszinību priekšmetos sākumskolas klašu grupā  Daugavpils centra ģimnāzijā, Daugavpils 3.vidusskolā, Cēsu pamatskolā, Lizuma vidusskolā,  Krustpils pamatskolā, kā arī, pieredzes apmaiņas ietvaros, vadot atklātās stundas Kalsnavas pamatskolā. Pieredzes apmaiņas vizītē skolu apmeklēja Gulbenes novada izglītības iestāžu vadītāji. </w:t>
      </w:r>
    </w:p>
    <w:p w:rsidR="004D6913" w:rsidRPr="00A258DC" w:rsidRDefault="004D6913" w:rsidP="004D6913">
      <w:pPr>
        <w:pStyle w:val="Paraststmeklis"/>
        <w:shd w:val="clear" w:color="auto" w:fill="FFFFFF"/>
        <w:spacing w:before="0" w:beforeAutospacing="0" w:after="0" w:afterAutospacing="0"/>
        <w:ind w:firstLine="720"/>
        <w:jc w:val="both"/>
        <w:rPr>
          <w:rFonts w:ascii="Times New Roman" w:hAnsi="Times New Roman"/>
          <w:color w:val="auto"/>
          <w:sz w:val="24"/>
          <w:szCs w:val="24"/>
        </w:rPr>
      </w:pPr>
      <w:r w:rsidRPr="00A258DC">
        <w:rPr>
          <w:rFonts w:ascii="Times New Roman" w:hAnsi="Times New Roman"/>
          <w:color w:val="auto"/>
          <w:sz w:val="24"/>
          <w:szCs w:val="24"/>
        </w:rPr>
        <w:t>Kusas pamatskola 2015.gadā piedalījās Eiropas Savienības Mūžizglītības programmas Gruntvig apakšprogrammas partnerības projektā "Voices in Pictures" (tulk. “Bilžu balsis”). Realizēja klātienes skolēnu vizītes eTwinning projektā „Būvējam tiltus starp Igauniju un Latviju” sadarbībā ar Marta Reinika Tartu pamatskolu. Komanda „Kusa-1” ieguva 2.vietu Jauno satiksmes dalībnieku foruma valsts finālā, komanda „Susļiki” ieguva 3.vietu CSDD valsts konkursa „Gribu būt mobils” klātienes pusfinālā Gulbenes reģionā un skola ieņēma 7.vietu valsts konkursā „Labākā ceļu satiksmes drošības skola”.</w:t>
      </w:r>
    </w:p>
    <w:p w:rsidR="004D6913" w:rsidRPr="006E7784" w:rsidRDefault="004D6913" w:rsidP="004D6913">
      <w:pPr>
        <w:ind w:firstLine="720"/>
        <w:jc w:val="both"/>
        <w:rPr>
          <w:shd w:val="clear" w:color="auto" w:fill="FFFFFF"/>
        </w:rPr>
      </w:pPr>
      <w:r w:rsidRPr="00A258DC">
        <w:t>Lazdonas pamatskola</w:t>
      </w:r>
      <w:r w:rsidRPr="006E7784">
        <w:t xml:space="preserve">  jau devīto gadu </w:t>
      </w:r>
      <w:r w:rsidRPr="00B72AA8">
        <w:t>darbojas starptautiskajā Ekoskolu programmā.</w:t>
      </w:r>
      <w:r w:rsidRPr="006E7784">
        <w:t xml:space="preserve"> Par sasniegumiem ilgtspējīgas attīstības, vides izglītības un vides aizsardzības veicināšanā ir saņemts starptautiskais Ekoskolu sertifikāts, ir piešķirts  Ekoskolu Zaļais karogs. Skolēni piedalījušies „Zaļās jostas” organizēt</w:t>
      </w:r>
      <w:r>
        <w:t xml:space="preserve">ajos konkursos „Tīrai Latvijai”, </w:t>
      </w:r>
      <w:r w:rsidRPr="006E7784">
        <w:t>nododot pārst</w:t>
      </w:r>
      <w:r>
        <w:t>r</w:t>
      </w:r>
      <w:r w:rsidRPr="006E7784">
        <w:t>ādei baterijas, makulatūru, elektroierīces.</w:t>
      </w:r>
      <w:r w:rsidRPr="006E7784">
        <w:rPr>
          <w:shd w:val="clear" w:color="auto" w:fill="FFFFFF"/>
        </w:rPr>
        <w:t xml:space="preserve"> </w:t>
      </w:r>
      <w:r w:rsidRPr="006E7784">
        <w:rPr>
          <w:rStyle w:val="apple-converted-space"/>
          <w:shd w:val="clear" w:color="auto" w:fill="FFFFFF"/>
        </w:rPr>
        <w:t> </w:t>
      </w:r>
      <w:r w:rsidRPr="006E7784">
        <w:rPr>
          <w:shd w:val="clear" w:color="auto" w:fill="FFFFFF"/>
        </w:rPr>
        <w:t>Sadarbībā ar AS „Latvijas valsts meži” darbiniekiem </w:t>
      </w:r>
      <w:r w:rsidRPr="006E7784">
        <w:rPr>
          <w:rStyle w:val="apple-converted-space"/>
          <w:shd w:val="clear" w:color="auto" w:fill="FFFFFF"/>
        </w:rPr>
        <w:t> </w:t>
      </w:r>
      <w:r w:rsidRPr="006E7784">
        <w:rPr>
          <w:shd w:val="clear" w:color="auto" w:fill="FFFFFF"/>
        </w:rPr>
        <w:t>jau vairākus gadus skolēni aktīvi  piedalās Meža dienu pasākumos.</w:t>
      </w:r>
      <w:r w:rsidRPr="006E7784">
        <w:rPr>
          <w:shd w:val="clear" w:color="auto" w:fill="FFFFFF"/>
          <w:lang w:eastAsia="en-US"/>
        </w:rPr>
        <w:t xml:space="preserve"> </w:t>
      </w:r>
      <w:r w:rsidRPr="006E7784">
        <w:rPr>
          <w:bCs/>
        </w:rPr>
        <w:t>Lazdonas pamatskola ir iestājusies Nacionālajā Veselību veicinošo skolu tīklā (NVVST) Latvijā.</w:t>
      </w:r>
      <w:r w:rsidRPr="006E7784">
        <w:rPr>
          <w:b/>
          <w:bCs/>
        </w:rPr>
        <w:t xml:space="preserve"> </w:t>
      </w:r>
      <w:r w:rsidRPr="006E7784">
        <w:rPr>
          <w:bCs/>
        </w:rPr>
        <w:t xml:space="preserve">Tā </w:t>
      </w:r>
      <w:r w:rsidRPr="006E7784">
        <w:rPr>
          <w:shd w:val="clear" w:color="auto" w:fill="FFFFFF"/>
        </w:rPr>
        <w:t xml:space="preserve">mērķis ir apvienot skolas, kas veselību veicinošu skolas vidi redz kā vienu no skolas darbības mērķiem, dodot iespēju dalīties pieredzē un gūt jaunas idejas par veselības veicināšanas praksi skolās. </w:t>
      </w:r>
    </w:p>
    <w:p w:rsidR="004D6913" w:rsidRDefault="004D6913" w:rsidP="004D6913">
      <w:pPr>
        <w:ind w:firstLine="720"/>
        <w:jc w:val="both"/>
        <w:rPr>
          <w:color w:val="000000"/>
        </w:rPr>
      </w:pPr>
      <w:r w:rsidRPr="00A258DC">
        <w:rPr>
          <w:color w:val="000000"/>
        </w:rPr>
        <w:t>Liez</w:t>
      </w:r>
      <w:r w:rsidR="00A258DC" w:rsidRPr="00A258DC">
        <w:rPr>
          <w:color w:val="000000"/>
        </w:rPr>
        <w:t>ē</w:t>
      </w:r>
      <w:r w:rsidRPr="00A258DC">
        <w:rPr>
          <w:color w:val="000000"/>
        </w:rPr>
        <w:t>res pamatskolā</w:t>
      </w:r>
      <w:r w:rsidRPr="00D547E2">
        <w:rPr>
          <w:color w:val="000000"/>
        </w:rPr>
        <w:t xml:space="preserve">  - biedrība „Ozols un zīle” skolas un pirmsskolas grupu vajadzībām realizējusi vairākus projektus: "Sporto ikviens", "Aktivitātes visām paaudzēm", </w:t>
      </w:r>
      <w:r w:rsidRPr="00D547E2">
        <w:rPr>
          <w:color w:val="000000"/>
        </w:rPr>
        <w:lastRenderedPageBreak/>
        <w:t xml:space="preserve">"Ģimene ģimenei", vasaras nometne „Liezēres dabas pētnieki" Liezēres pamatskolas skolēniem, t.sk. labdarības projekts "Piepildi savu sapni!". Turpinās  sadarbība ar ASV Milvoku ev.lut. Sv.Trīsvienības draudzes individuālajiem ziedotājiem un „Kārlis Ozoliņš – Emīls Mednis </w:t>
      </w:r>
      <w:r w:rsidRPr="00D547E2">
        <w:rPr>
          <w:i/>
          <w:color w:val="000000"/>
        </w:rPr>
        <w:t>Charitable Trust</w:t>
      </w:r>
      <w:r w:rsidRPr="00D547E2">
        <w:rPr>
          <w:color w:val="000000"/>
        </w:rPr>
        <w:t xml:space="preserve"> vadītāju Māri Dāvis ASV projektā „Ozoliņa – Medņa piemiņas stipendiju fonds” Liezēres pamatskolas absolventiem.</w:t>
      </w:r>
    </w:p>
    <w:p w:rsidR="004D6913" w:rsidRDefault="004D6913" w:rsidP="004D6913">
      <w:pPr>
        <w:ind w:firstLine="540"/>
        <w:jc w:val="both"/>
      </w:pPr>
      <w:r w:rsidRPr="00A258DC">
        <w:rPr>
          <w:color w:val="000000"/>
        </w:rPr>
        <w:t xml:space="preserve">Madonas pilsētas 1.vidusskola </w:t>
      </w:r>
      <w:r>
        <w:t xml:space="preserve">turpinājusi dalību projektā Start(it) programmēšanas pamatu apguvei pamatskolā un vidusskolā. Sadarbībā ar mācību centru „SIA Mācību un konsultāciju centru ABC” realizēta profesionālās izglītības programma „Projektu vadība” 160 stundu apjomā. 3.klases skolēni sekmīgi iesaistījušies projektā „Sporto visa  klase!” Skolā izveidots Debašu klubs. Izcīnīta 3.vieta Nacionālajā Debašu turnīrā Iecavā un 2. un 3. vieta Vidzemes reģiona debašu turnīrā Cēsīs (treneris Z. Gora). Madonas strapnovadu debašu turnīrā 1. un 3. vieta. </w:t>
      </w:r>
    </w:p>
    <w:p w:rsidR="004D6913" w:rsidRPr="006C0986" w:rsidRDefault="004D6913" w:rsidP="004D6913">
      <w:pPr>
        <w:jc w:val="both"/>
      </w:pPr>
      <w:r>
        <w:t xml:space="preserve">2015.gada februārī 11.a klase, skolotājas Rūta Trušele un Antra Berķe piedalījās </w:t>
      </w:r>
      <w:r w:rsidRPr="006C0986">
        <w:rPr>
          <w:i/>
        </w:rPr>
        <w:t>Euroscola</w:t>
      </w:r>
      <w:r>
        <w:t xml:space="preserve"> programmā un apmeklēja  Eiropas parlamentu Strasbūrā, piedaloties jauniešu debatēs. 2015.gada novembrī skolotājas Marija Deigele un Inese Elekse piedalījās MASS (Motivate and Atract Students to Science) Conference was focused on practical training - projekta „Iedvesmot skolēnus dabaszinātnēm” 2.atklātajā konferencē Varšavā, Polijā. Tāpat skolotāji aktīvi piedalījušies arī projektos un pasākumos, kas saistīti ar globālās izglītības jautājumiem. sadarbībā ar Vides aizsardzības fondu un Madonas novada pašvaldību īstenota dabas izziņas un atpūtas nometne „Čiekurs – egles dēls” 1. – 2. klasei. </w:t>
      </w:r>
    </w:p>
    <w:p w:rsidR="004D6913" w:rsidRDefault="004D6913" w:rsidP="004D6913">
      <w:pPr>
        <w:pStyle w:val="Sarakstarindkopa"/>
        <w:spacing w:after="160" w:line="256" w:lineRule="auto"/>
        <w:ind w:left="0" w:firstLine="720"/>
        <w:jc w:val="both"/>
      </w:pPr>
      <w:r w:rsidRPr="00A258DC">
        <w:t>Madonas Valsts ģimnāzijā</w:t>
      </w:r>
      <w:r w:rsidRPr="006E7784">
        <w:t xml:space="preserve"> licencēta jauna izglītības programma: Dabaszinātņu, matemātikas un tehnikas virziena pamatizglītības otrā posma (7.-9.klase) programma, kā arī  izstrādāta un apstiprināta jauna mācību priekšmeta “Komunikācija un mediji” programma. Ģimnāzija turpinājusi darbību </w:t>
      </w:r>
      <w:r w:rsidRPr="006E7784">
        <w:rPr>
          <w:rStyle w:val="Izteiksmgs"/>
          <w:b w:val="0"/>
        </w:rPr>
        <w:t xml:space="preserve">Eiropas Savienības mūžizglītības programmas </w:t>
      </w:r>
      <w:r w:rsidRPr="006E7784">
        <w:rPr>
          <w:rStyle w:val="Izteiksmgs"/>
          <w:b w:val="0"/>
          <w:i/>
        </w:rPr>
        <w:t>Comenius</w:t>
      </w:r>
      <w:r w:rsidRPr="006E7784">
        <w:rPr>
          <w:rStyle w:val="Izteiksmgs"/>
          <w:b w:val="0"/>
        </w:rPr>
        <w:t xml:space="preserve"> apakšprogrammas</w:t>
      </w:r>
      <w:r w:rsidRPr="006E7784">
        <w:t xml:space="preserve"> </w:t>
      </w:r>
      <w:r w:rsidRPr="006E7784">
        <w:rPr>
          <w:rStyle w:val="Izteiksmgs"/>
          <w:b w:val="0"/>
        </w:rPr>
        <w:t>„Skolu daudzpusējās partnerības” projektā „Youth without borders” (</w:t>
      </w:r>
      <w:r w:rsidRPr="006E7784">
        <w:rPr>
          <w:rStyle w:val="Izteiksmgs"/>
          <w:b w:val="0"/>
          <w:i/>
        </w:rPr>
        <w:t>tulk</w:t>
      </w:r>
      <w:r w:rsidRPr="006E7784">
        <w:rPr>
          <w:rStyle w:val="Izteiksmgs"/>
          <w:b w:val="0"/>
        </w:rPr>
        <w:t xml:space="preserve">. Jaunatne bez robežām), </w:t>
      </w:r>
      <w:r w:rsidRPr="006E7784">
        <w:t>kura ietvaros Madonā viesojas projekta partneri, notiek aktivitātes kopā ar Zviedrijas un Ungārijas skolēnu grupām.</w:t>
      </w:r>
      <w:r>
        <w:t xml:space="preserve"> </w:t>
      </w:r>
      <w:r w:rsidRPr="006E7784">
        <w:t>Skolēnu mācību uzņēmums (SMU) “Simple</w:t>
      </w:r>
      <w:r w:rsidRPr="006E7784">
        <w:rPr>
          <w:vertAlign w:val="superscript"/>
        </w:rPr>
        <w:t>+</w:t>
      </w:r>
      <w:r w:rsidRPr="006E7784">
        <w:t>” un SMU “Woodyear” piedalās Starptautiskajā SMU festivālā Tallinā, Igaunija, “Simple</w:t>
      </w:r>
      <w:r w:rsidRPr="006E7784">
        <w:rPr>
          <w:vertAlign w:val="superscript"/>
        </w:rPr>
        <w:t>+</w:t>
      </w:r>
      <w:r w:rsidRPr="006E7784">
        <w:t>” iegūst nomināciju “International Potential award” (tulk. Uzņēmums ar vislielāko starptautisko potenciālu).</w:t>
      </w:r>
    </w:p>
    <w:p w:rsidR="004D6913" w:rsidRPr="006E7784" w:rsidRDefault="004D6913" w:rsidP="004D6913">
      <w:pPr>
        <w:pStyle w:val="Sarakstarindkopa"/>
        <w:spacing w:after="160" w:line="256" w:lineRule="auto"/>
        <w:ind w:left="0"/>
        <w:jc w:val="both"/>
      </w:pPr>
      <w:r>
        <w:t>Skolotāja Aija Šmeisa piedalījās</w:t>
      </w:r>
      <w:r w:rsidRPr="006E7784">
        <w:t xml:space="preserve"> Vispasaules krievu valodas skolotāju kongresā Spānijā</w:t>
      </w:r>
      <w:r>
        <w:t>.</w:t>
      </w:r>
    </w:p>
    <w:p w:rsidR="004D6913" w:rsidRPr="00D06BDF" w:rsidRDefault="004D6913" w:rsidP="004D6913">
      <w:pPr>
        <w:pStyle w:val="Sarakstarindkopa"/>
        <w:spacing w:after="160" w:line="256" w:lineRule="auto"/>
        <w:ind w:left="0"/>
        <w:jc w:val="both"/>
      </w:pPr>
      <w:r>
        <w:t xml:space="preserve">Divi ģimnāzisti guva uzvaru </w:t>
      </w:r>
      <w:r w:rsidRPr="006E7784">
        <w:t>TV spēlē “Gudrs, vēl gudrāks”</w:t>
      </w:r>
      <w:r>
        <w:t>: Rebeka Birziņa 10.</w:t>
      </w:r>
      <w:r w:rsidRPr="006E7784">
        <w:t>klašu grupā un Miķelis Dāvids Ri</w:t>
      </w:r>
      <w:r>
        <w:t>kveilis 12.</w:t>
      </w:r>
      <w:r w:rsidRPr="006E7784">
        <w:t xml:space="preserve">klašu grupā, </w:t>
      </w:r>
      <w:r>
        <w:t>iegūstot iespēju</w:t>
      </w:r>
      <w:r w:rsidRPr="006E7784">
        <w:t xml:space="preserve"> tikties ar Latvijas valsts prezidentu Andri Bērziņu un apmeklēt Eiropas Parlamentu Briselē</w:t>
      </w:r>
      <w:r>
        <w:t>. Ģimnāzijas s</w:t>
      </w:r>
      <w:r w:rsidRPr="00D06BDF">
        <w:t xml:space="preserve">kolēnu padome dodas pieredzes apmaiņas vizītē uz Lahtes ģimnāziju, Igaunijā. Madonas Valsts ģimnāzijā notiek </w:t>
      </w:r>
      <w:r w:rsidR="00A258DC">
        <w:t>V</w:t>
      </w:r>
      <w:r w:rsidRPr="00D06BDF">
        <w:t>alsts ģimnāziju skolēnu pašpārvalžu pieredzes apmaiņas pasākums, erudīcijas konkurss Madonas novada 9.klasēm “Viss par Latviju”</w:t>
      </w:r>
      <w:r>
        <w:t>.</w:t>
      </w:r>
      <w:r w:rsidRPr="00D06BDF">
        <w:t xml:space="preserve"> </w:t>
      </w:r>
      <w:r>
        <w:t>Emocionāli notikums ir ģimnāzijas jauktā kora piedalīšanās</w:t>
      </w:r>
      <w:r w:rsidRPr="00D06BDF">
        <w:t xml:space="preserve"> Ziemassvētku programmā “Kad mīlestība dzimst” kopā ar </w:t>
      </w:r>
      <w:r>
        <w:t xml:space="preserve">komponistu </w:t>
      </w:r>
      <w:r w:rsidRPr="00D06BDF">
        <w:t>Jāni Lūsēnu</w:t>
      </w:r>
      <w:r>
        <w:t>.</w:t>
      </w:r>
    </w:p>
    <w:p w:rsidR="004D6913" w:rsidRDefault="004D6913" w:rsidP="004D6913">
      <w:pPr>
        <w:pStyle w:val="Sarakstarindkopa"/>
        <w:spacing w:line="256" w:lineRule="auto"/>
        <w:ind w:left="0"/>
        <w:jc w:val="both"/>
      </w:pPr>
      <w:r w:rsidRPr="006E7784">
        <w:t>Madonas Valsts ģimnāziju apmeklējuši:  Francijas delegācija no Vendomes (pilsēta Francijas centrālajā daļā), Vidzemes plānošanas reģiona dabaszinātņu un matemātikas skolotāju delegācija, Limbažu vidusskolas ekonomikas skolotāji un Viļakas novada valodu skolotāji.</w:t>
      </w:r>
    </w:p>
    <w:p w:rsidR="004D6913" w:rsidRPr="001053D7" w:rsidRDefault="004D6913" w:rsidP="004D6913">
      <w:pPr>
        <w:pStyle w:val="Sarakstarindkopa"/>
        <w:spacing w:line="256" w:lineRule="auto"/>
        <w:ind w:left="0" w:firstLine="720"/>
        <w:jc w:val="both"/>
      </w:pPr>
      <w:r w:rsidRPr="00A258DC">
        <w:t>Aronas pagasta PII "Sprīdītis"</w:t>
      </w:r>
      <w:r w:rsidRPr="001053D7">
        <w:t xml:space="preserve"> 2015.gadā piedalījās Eiropas savienības mūžizglītības </w:t>
      </w:r>
      <w:r w:rsidRPr="001053D7">
        <w:rPr>
          <w:i/>
        </w:rPr>
        <w:t>Gruntvig</w:t>
      </w:r>
      <w:r w:rsidRPr="001053D7">
        <w:t xml:space="preserve"> apakšprogrammas partnerības projektā "Voices in Pictures". Starptautiskā projekta logo iz</w:t>
      </w:r>
      <w:r w:rsidR="009F60DF">
        <w:t>s</w:t>
      </w:r>
      <w:r w:rsidRPr="001053D7">
        <w:t>trādāja PII "Sprīdītis" skolotāja E.Vilcāne-Smilga. Iestāde saņēmusi pateicību no Imanta Ziedoņa fonda "Viegli", par I. Ziedoņa dzejas popularizēšanu.</w:t>
      </w:r>
    </w:p>
    <w:p w:rsidR="004D6913" w:rsidRPr="001053D7" w:rsidRDefault="004D6913" w:rsidP="004D6913">
      <w:pPr>
        <w:pStyle w:val="Sarakstarindkopa"/>
        <w:spacing w:line="256" w:lineRule="auto"/>
        <w:ind w:left="0" w:firstLine="720"/>
        <w:jc w:val="both"/>
      </w:pPr>
      <w:r w:rsidRPr="00A258DC">
        <w:t>Bērzaunes pagasta PII „Vārpiņa”</w:t>
      </w:r>
      <w:r w:rsidRPr="001053D7">
        <w:t xml:space="preserve"> ir organizējusi tematiskos  pasākumus, ekskursijas, rīkotas daudzveidīgas izstādes un talkas ar vecāku piedalīšanos. Madonas novada metodiskā diena iestādē. </w:t>
      </w:r>
    </w:p>
    <w:p w:rsidR="004D6913" w:rsidRPr="001053D7" w:rsidRDefault="004D6913" w:rsidP="004D6913">
      <w:pPr>
        <w:ind w:firstLine="720"/>
        <w:jc w:val="both"/>
      </w:pPr>
      <w:r w:rsidRPr="00A258DC">
        <w:lastRenderedPageBreak/>
        <w:t xml:space="preserve">Kalsnavas pagasta PII „Lācītis Pūks” </w:t>
      </w:r>
      <w:r w:rsidRPr="001053D7">
        <w:t>jau trešo gadu darbojas Ekoskolu programmā, 2015.gada oktobrī ir iegūts Zaļais karogs. Iestādē daudz paveikts vides sakārtošanā, izzināšanā un saudzēšanā.  Ir organizēti bērniem dažādi izzinoši pasākumi, mācību ekskursijas, bērnu rīti par vides tēmām, 2015.gada tēma bija "Veselīgs dzīvesveids".</w:t>
      </w:r>
    </w:p>
    <w:p w:rsidR="004D6913" w:rsidRPr="006E7784" w:rsidRDefault="004D6913" w:rsidP="004D6913">
      <w:pPr>
        <w:ind w:firstLine="720"/>
        <w:jc w:val="both"/>
      </w:pPr>
      <w:r>
        <w:t>2015.</w:t>
      </w:r>
      <w:r w:rsidRPr="006E7784">
        <w:t>gads aizritēja  XI Latvijas skolu jaunatnes dziesmu un deju  svētku  zīmē. Arī  no  Madonas novada Rīgā piedalījās 18 izglītības un kultūras  iestādes ar 37 kolektīviem (798 skolēni). To  vidū 57 Madonas Bērnu un jauniešu  centra audzēkņi (teātra sporta komandas, radošās darbnīcas, tērpu kolekcijas demonstrētājas un biedrības „Mēs saviem  bērniem” jaunieši ).</w:t>
      </w:r>
    </w:p>
    <w:p w:rsidR="004D6913" w:rsidRDefault="004D6913" w:rsidP="004D6913">
      <w:pPr>
        <w:tabs>
          <w:tab w:val="left" w:pos="1020"/>
        </w:tabs>
        <w:jc w:val="both"/>
      </w:pPr>
      <w:r w:rsidRPr="006E7784">
        <w:tab/>
        <w:t xml:space="preserve">  Decembrī  otro  reizi  notika jaunatnes lietu  gada balvas konkurss ”Sudraba gailis”, kurā ikviens  novada jaunietis vecumā no  13 līdz 25 gadiem varēja  kandidēt  uz nominācijām  „Gada aktīvists”, „Gada līderis”, „Gada izaugsme” „Gada brīvprātīgais”. </w:t>
      </w:r>
    </w:p>
    <w:p w:rsidR="004D6913" w:rsidRPr="006E7784" w:rsidRDefault="004D6913" w:rsidP="004D6913">
      <w:pPr>
        <w:tabs>
          <w:tab w:val="left" w:pos="1020"/>
        </w:tabs>
        <w:jc w:val="both"/>
      </w:pPr>
      <w:r>
        <w:tab/>
        <w:t xml:space="preserve">2015.gadā arī </w:t>
      </w:r>
      <w:r w:rsidRPr="006E7784">
        <w:t>Madonas novada pašvaldība</w:t>
      </w:r>
      <w:r>
        <w:t xml:space="preserve"> valsts mērogā saņēma balvu “</w:t>
      </w:r>
      <w:r w:rsidRPr="006E7784">
        <w:t xml:space="preserve">„Gada brīvprātīgais 2015”, </w:t>
      </w:r>
      <w:r>
        <w:t>iegūstot nomināciju kā brīvprātīgo</w:t>
      </w:r>
      <w:r w:rsidRPr="006E7784">
        <w:t xml:space="preserve">  darbam </w:t>
      </w:r>
      <w:r>
        <w:t>draudzīgākā pašvaldība.</w:t>
      </w:r>
      <w:r w:rsidRPr="006E7784">
        <w:t xml:space="preserve">  </w:t>
      </w:r>
    </w:p>
    <w:p w:rsidR="004D6913" w:rsidRPr="006E7784" w:rsidRDefault="004D6913" w:rsidP="004D6913">
      <w:pPr>
        <w:tabs>
          <w:tab w:val="left" w:pos="1020"/>
        </w:tabs>
      </w:pPr>
      <w:r w:rsidRPr="006E7784">
        <w:tab/>
      </w:r>
      <w:r>
        <w:t xml:space="preserve">2015.gada vasarā jau 4. reizi notika </w:t>
      </w:r>
      <w:r w:rsidRPr="006E7784">
        <w:t>Jauniešu diena Madonā</w:t>
      </w:r>
      <w:r>
        <w:t xml:space="preserve">, kas izveidojies par </w:t>
      </w:r>
      <w:r w:rsidRPr="006E7784">
        <w:t xml:space="preserve">  </w:t>
      </w:r>
      <w:r>
        <w:t xml:space="preserve">jauniešu apmeklētu un dažādām aktivitātēm piepildītu pasākumu. </w:t>
      </w:r>
    </w:p>
    <w:p w:rsidR="004D6913" w:rsidRPr="006E7784" w:rsidRDefault="004D6913" w:rsidP="004D6913">
      <w:pPr>
        <w:tabs>
          <w:tab w:val="left" w:pos="1020"/>
        </w:tabs>
        <w:jc w:val="both"/>
      </w:pPr>
      <w:r w:rsidRPr="006E7784">
        <w:tab/>
      </w:r>
      <w:r w:rsidRPr="00A258DC">
        <w:t>Madonas BJC</w:t>
      </w:r>
      <w:r w:rsidRPr="006E7784">
        <w:t xml:space="preserve"> piedaloties tehniskās jaunrades projektā „Nāc un dari, ja Tu vari” ieguva  jaunu  automodelisma trasi, kura tika uzstādīta Madonas 1.vidusskolas telpās, bet projekta „Inventāra un aprīkojuma iegāde LEGO robotikas  pulciņa izveidei  Madonā” ietvaros inventāru  robotikas un elektronikas  pulciņam.</w:t>
      </w:r>
    </w:p>
    <w:p w:rsidR="004D6913" w:rsidRPr="006E7784" w:rsidRDefault="004D6913" w:rsidP="004D6913">
      <w:pPr>
        <w:ind w:firstLine="720"/>
        <w:jc w:val="both"/>
      </w:pPr>
      <w:r w:rsidRPr="006E7784">
        <w:t>Pašvaldība ir turpinājusi atbalsta pasākumus ģimenēm ar bērniem - Madonas novada vispārizglītojošajās skolās visiem 5.-12.klašu skolēniem ir nodrošinātas kompleksās pusdienas (1.-4.klasei tās atmaksā valsts), no pašvaldības budžeta tiek daļēji finansēta arī ēdināšanas pakalpojumu nodrošināšana pirmsskolu audzēkņiem, paredzot katram audzēknim 0,57 eiro produktu iegādei par apmeklējuma dienu. Novada pašvaldība nodrošina arī skolēnu nokļūšanu izglītības iestādē ar skolēnu autobusu vai sabiedrisko transportu. Ceļa izdevumus apmaksā arī tiem skolēniem, kas mācās Madonas novada pašvaldības vispārizglītojošajās skolās, bet ir deklarēti citās administratīvajās teritorijās. Madonas novada teritorijā deklarētajiem skolēniem tiek apmaksāti ceļa izdevumi, ja viņi apmeklē profesionālās ievirzes vai interešu izglītības iestādi.</w:t>
      </w:r>
    </w:p>
    <w:p w:rsidR="004D6913" w:rsidRDefault="004D6913" w:rsidP="004D6913">
      <w:pPr>
        <w:ind w:firstLine="720"/>
        <w:jc w:val="both"/>
      </w:pPr>
      <w:r w:rsidRPr="006E7784">
        <w:t xml:space="preserve">Veikta valsts izglītības informācijas sistēmas (VIIS) administrēšana Madonas novada izglītības iestādēm (lietotāju kontu izveide sistēmā, to administrēšana, lietotāju apmācība, izglītojamo datu bāzes pārbaude, pedagogu tarifikāciju veidošana, statistikas pārskatu izveide – skolu konsultēšana u. c.). Nodrošināts darbs valsts pārbaudes darbu sistēmā (VPIS). Nodrošināta skolu stingrās uzskaites dokumentācijas izsniegšana, uzglabāšana, </w:t>
      </w:r>
      <w:smartTag w:uri="schemas-tilde-lv/tildestengine" w:element="veidnes">
        <w:smartTagPr>
          <w:attr w:name="baseform" w:val="atskait|e"/>
          <w:attr w:name="id" w:val="-1"/>
          <w:attr w:name="text" w:val="atskaites"/>
        </w:smartTagPr>
        <w:r w:rsidRPr="006E7784">
          <w:t>atskaites</w:t>
        </w:r>
      </w:smartTag>
      <w:r w:rsidRPr="006E7784">
        <w:t xml:space="preserve"> sagatavošana. Administrēti pašvaldību savstarpējie norēķini par izglītības iestāžu sniegtajiem pakalpojumiem par novadā deklarētajiem bērniem, kuri mācās citos novados, ar 48 pašvaldībām un par bērniem, kuri deklarēti citos novados, bet mācās Madonas novada izglītības iestādēs, ar 68 pašvaldībām.</w:t>
      </w:r>
    </w:p>
    <w:p w:rsidR="004D6913" w:rsidRPr="0060288F" w:rsidRDefault="004D6913" w:rsidP="004D6913">
      <w:pPr>
        <w:ind w:firstLine="720"/>
        <w:jc w:val="both"/>
      </w:pPr>
      <w:r w:rsidRPr="0000390B">
        <w:t>Pamatojoties uz  Madonas novada attīstības programmas īstenošanas rīcības plānā 2013.-2020.gadam</w:t>
      </w:r>
      <w:r>
        <w:t xml:space="preserve"> noteikto rīcības virzienu 4.1.</w:t>
      </w:r>
      <w:r w:rsidRPr="0000390B">
        <w:t xml:space="preserve">punktā “Kvalitatīvas izglītības un pieejamības ikvienam nodrošināšanu” plānotais uzdevums U.4.1.1. “Nodrošināt vispārējās, pirmsskolas un izglītības iestāžu pakalpojumu analīzi un optimizāciju, </w:t>
      </w:r>
      <w:r>
        <w:t xml:space="preserve">2015.gadā Izglītības nodaļas speciālisti sadarbībā ar Attīstības nodaļas un Finanšu nodaļas speciālistiem, veica statistikas  datu apkopojumu un </w:t>
      </w:r>
      <w:r w:rsidRPr="0000390B">
        <w:t>pašreizējās situāci</w:t>
      </w:r>
      <w:r>
        <w:t>jas izglītības  nozares analīzi, lai sagatavotu plānošanas dokumentu</w:t>
      </w:r>
      <w:r w:rsidR="00231B50">
        <w:t xml:space="preserve"> „</w:t>
      </w:r>
      <w:r w:rsidRPr="0000390B">
        <w:t>Madonas novada izg</w:t>
      </w:r>
      <w:r>
        <w:t xml:space="preserve">lītības iestāžu tīkla attīstības plāns 2016.-2023.gadam”, ar </w:t>
      </w:r>
      <w:r w:rsidRPr="0060288F">
        <w:rPr>
          <w:bCs/>
          <w:color w:val="000000"/>
        </w:rPr>
        <w:t>mērķi</w:t>
      </w:r>
      <w:r>
        <w:rPr>
          <w:bCs/>
          <w:color w:val="000000"/>
        </w:rPr>
        <w:t xml:space="preserve"> </w:t>
      </w:r>
      <w:r w:rsidRPr="0000390B">
        <w:rPr>
          <w:color w:val="000000"/>
        </w:rPr>
        <w:t>noteikt ilgtermiņa aktivitātes optimāla izglītības iestāžu tīkla izveidei novadā, nodrošinot mūsdienīgu mācību vidi un atbilstošu materiāli tehnisko bāzi, īstenojot aktuālas izglītīb</w:t>
      </w:r>
      <w:r>
        <w:rPr>
          <w:color w:val="000000"/>
        </w:rPr>
        <w:t xml:space="preserve">as programmas augstā kvalitātē. </w:t>
      </w:r>
    </w:p>
    <w:p w:rsidR="00475D7B" w:rsidRDefault="00475D7B" w:rsidP="004D6913">
      <w:pPr>
        <w:jc w:val="both"/>
      </w:pPr>
    </w:p>
    <w:p w:rsidR="00475D7B" w:rsidRDefault="00475D7B" w:rsidP="00475D7B"/>
    <w:p w:rsidR="00D921DE" w:rsidRDefault="00D921DE" w:rsidP="00B94045">
      <w:pPr>
        <w:pStyle w:val="Virsraksts1"/>
      </w:pPr>
    </w:p>
    <w:p w:rsidR="00D921DE" w:rsidRDefault="00D921DE" w:rsidP="00B94045">
      <w:pPr>
        <w:pStyle w:val="Virsraksts1"/>
      </w:pPr>
    </w:p>
    <w:p w:rsidR="00D2453C" w:rsidRDefault="00E0734A" w:rsidP="00B94045">
      <w:pPr>
        <w:pStyle w:val="Virsraksts1"/>
      </w:pPr>
      <w:bookmarkStart w:id="13" w:name="_Toc454906687"/>
      <w:r>
        <w:t>1</w:t>
      </w:r>
      <w:r w:rsidR="00EF35AB">
        <w:t>1</w:t>
      </w:r>
      <w:r w:rsidR="000A3FDF">
        <w:t xml:space="preserve">. </w:t>
      </w:r>
      <w:r w:rsidR="00025114" w:rsidRPr="00025114">
        <w:t>SPORT</w:t>
      </w:r>
      <w:r w:rsidR="00025114">
        <w:t>A DZĪVE</w:t>
      </w:r>
      <w:bookmarkEnd w:id="13"/>
    </w:p>
    <w:p w:rsidR="006C4F6F" w:rsidRDefault="00710DB1" w:rsidP="006C4F6F">
      <w:pPr>
        <w:jc w:val="both"/>
        <w:rPr>
          <w:rFonts w:cs="Tahoma"/>
        </w:rPr>
      </w:pPr>
      <w:r w:rsidRPr="00FF248B">
        <w:rPr>
          <w:rFonts w:cs="Tahoma"/>
          <w:b/>
        </w:rPr>
        <w:tab/>
      </w:r>
      <w:r w:rsidR="00A25E06">
        <w:rPr>
          <w:rFonts w:cs="Tahoma"/>
          <w:b/>
        </w:rPr>
        <w:tab/>
      </w:r>
    </w:p>
    <w:p w:rsidR="006C4F6F" w:rsidRDefault="006C4F6F" w:rsidP="006C4F6F">
      <w:pPr>
        <w:jc w:val="both"/>
        <w:rPr>
          <w:rFonts w:cs="Tahoma"/>
        </w:rPr>
      </w:pPr>
      <w:r>
        <w:rPr>
          <w:rFonts w:cs="Tahoma"/>
          <w:b/>
        </w:rPr>
        <w:tab/>
      </w:r>
      <w:r>
        <w:rPr>
          <w:rFonts w:cs="Tahoma"/>
        </w:rPr>
        <w:t>2015.gadā Madonas novadā notikuši 28 novada čempionāti un 12 kausu izcīņas dažādos sporta veidos, kā populārākos var minēt florbolu, volejbolu, pludmales volejbolu, ielu basketbolu, smagatlētiku, futbolu, orientēšanās sportu,  makšķerēšanu, basketbolu, šaušanu, distanču slēpošanu un galda spēles, dambreti.</w:t>
      </w:r>
    </w:p>
    <w:p w:rsidR="006C4F6F" w:rsidRDefault="006C4F6F" w:rsidP="006C4F6F">
      <w:pPr>
        <w:jc w:val="both"/>
        <w:rPr>
          <w:rFonts w:cs="Tahoma"/>
        </w:rPr>
      </w:pPr>
      <w:r>
        <w:rPr>
          <w:rFonts w:cs="Tahoma"/>
        </w:rPr>
        <w:t>Sarkaņu pagasta pārvaldes teritorijā notikušas 6.novada pašvaldības darbinieku sporta spēles, kurās piedalījās 11 pagastu un Madonas pilsētas komandas, sacenšoties 11 komandu un individuālajos sporta veidos.</w:t>
      </w:r>
    </w:p>
    <w:p w:rsidR="006C4F6F" w:rsidRDefault="006C4F6F" w:rsidP="006C4F6F">
      <w:pPr>
        <w:jc w:val="both"/>
        <w:rPr>
          <w:rFonts w:cs="Tahoma"/>
        </w:rPr>
      </w:pPr>
      <w:r>
        <w:rPr>
          <w:rFonts w:cs="Tahoma"/>
        </w:rPr>
        <w:tab/>
        <w:t>Pašvaldību sporta bāzēs notikušas 17 starptautiska mēroga un 64 Latvijas mēroga sporta sacensības futbolā, basketbolā, volejbolā, florbolā, šaušanā, distanču slēpošanā, biatlonā, motosportā, autosportā, BMX riteņbraukšanā, velosportā, karatē sportā, orientēšanās sportā, skeitbordā, kartingā, rollerslēpošanā, pludmales volejbolā, kurām pašvaldība sniedza gan organizatorisko, gan finansiālo atbalstu  piemēram - Pasaules kausa posms rollerslēpošanā, Baltijas kausa izcīņa supermoto, Baltijas čempionāts enduro (motosports), starptautiskās sacensības motokrosā „Superkauss – 2016”  Latvijas un Baltijas čempionāti kartingā, Latvijas kausa posms BMX, Latvijas čempionāti un kausu izcīņas biatlonā un distanču slēpošanā, Latvijas čempionāti florbolā, volejbolā, basketbolā, telpu futbolā Latvijas jaunatnes čempionāti basketbolā, volejbolā, futbolā, Ziemeļaustrumu reģionālā līga futbolā, starptautiskais minirallijs „Madona” un „Tropfi reids” apvidus automašīnām,  „ZZ čempionāts” skolu komandām. Pirmo reizi projektā „Sporto visa klase”, piedalījās Madonas pilsētas 1.vidusskolas 3.c klase. Ar novada pašvaldības atbalstu noticis atjaunotais Madonas novada bērnu un jaunatnes čempionāts 64.lauciņu dambretē 10.kārtās, kurā piedalījās 114.dalībnieki. Labākie piedalījās arī Latvijas jaunatnes čempionātā.</w:t>
      </w:r>
    </w:p>
    <w:p w:rsidR="006C4F6F" w:rsidRDefault="006C4F6F" w:rsidP="006C4F6F">
      <w:pPr>
        <w:ind w:firstLine="720"/>
        <w:jc w:val="both"/>
        <w:rPr>
          <w:rFonts w:cs="Tahoma"/>
        </w:rPr>
      </w:pPr>
      <w:r>
        <w:rPr>
          <w:rFonts w:cs="Tahoma"/>
        </w:rPr>
        <w:t>Madonas novada pagastu pārvalžu teritorijās notikuši 72 sporta pasākumi, iesaistot iedzīvotājus sporta un veselīga dzīvesveida aktivitātēs.</w:t>
      </w:r>
    </w:p>
    <w:p w:rsidR="006C4F6F" w:rsidRDefault="006C4F6F" w:rsidP="006C4F6F">
      <w:pPr>
        <w:ind w:firstLine="720"/>
        <w:jc w:val="both"/>
        <w:rPr>
          <w:rFonts w:cs="Tahoma"/>
        </w:rPr>
      </w:pPr>
      <w:r>
        <w:rPr>
          <w:rFonts w:cs="Tahoma"/>
        </w:rPr>
        <w:t>2015.gadā pašvaldība ir sniegusi finansiālu atbalstu 33 Latvijas pieaugušo, junioru un jauniešu izlases dalībniekiem  - vieglatlētikā, motosportā, karatē sportā, orientēšanās sportā, distanču slēpošanā, veterānu sportā, smagatlētikā, šaušanā, biatlonā, kuri piedalījās Pasaules un Eiropas sacensībās, kā arī sporta spēļu komandām, kuras piedalās Latvijas čempionātos florbolā, basketbolā, futbolā, volejbolā vīriešiem un sievietēm, hokejā, telpu futbolā.</w:t>
      </w:r>
    </w:p>
    <w:p w:rsidR="006C4F6F" w:rsidRPr="005C3EA9" w:rsidRDefault="006C4F6F" w:rsidP="006C4F6F">
      <w:pPr>
        <w:jc w:val="both"/>
        <w:rPr>
          <w:rFonts w:cs="Tahoma"/>
        </w:rPr>
      </w:pPr>
      <w:r>
        <w:rPr>
          <w:rFonts w:cs="Tahoma"/>
        </w:rPr>
        <w:t xml:space="preserve">Madonas novada sportisti ar panākumiem piedalījušies Latvijas čempionātos vieglatlētikā, distanču slēpošanā, biatlonā, orientēšanās sportā, motosportā, smagatlētikā, skvošā, šaušanā, Latvijas sporta veterānu (senioru) 52.sporta spēlēs. </w:t>
      </w:r>
    </w:p>
    <w:p w:rsidR="006C4F6F" w:rsidRDefault="006C4F6F" w:rsidP="006C4F6F">
      <w:pPr>
        <w:ind w:firstLine="720"/>
        <w:jc w:val="both"/>
        <w:rPr>
          <w:rFonts w:cs="Tahoma"/>
        </w:rPr>
      </w:pPr>
      <w:r>
        <w:rPr>
          <w:rFonts w:cs="Tahoma"/>
        </w:rPr>
        <w:t>Tradicionāli ir noticis „Sporta laureāts 2015”, kurā godināti tika 84 labākie sportisti, treneri, pašvaldības, sporta veterāni, sporta spēļu komandas un sporta atbalstītāji, sports – cilvēkiem ar īpašām vajadzībām. Madonas novada komanda piedalījās Latvijas jaunatnes vasaras olimpiādē Valmierā izcīnot 4.sudraba medaļas.</w:t>
      </w:r>
    </w:p>
    <w:p w:rsidR="006C4F6F" w:rsidRDefault="006C4F6F" w:rsidP="006C4F6F">
      <w:pPr>
        <w:ind w:firstLine="720"/>
        <w:jc w:val="both"/>
        <w:rPr>
          <w:rFonts w:cs="Tahoma"/>
        </w:rPr>
      </w:pPr>
      <w:r>
        <w:rPr>
          <w:rFonts w:cs="Tahoma"/>
        </w:rPr>
        <w:t>Sporta un atpūtas bāzē „Smeceres sils” ir notikušas 47 starptautiskas, valsts mēroga, Madonas Bērnu un jaunatnes sporta skolas un Madonas novada pašvaldības organizētās sacensības distanču slēpošanā, biatlonā, ziemas un vasaras orientēšanās sportā, BMX riteņbraukšanā, velosportā, rollerslēpošanā, longbordā.</w:t>
      </w:r>
    </w:p>
    <w:p w:rsidR="006C4F6F" w:rsidRDefault="006C4F6F" w:rsidP="006C4F6F">
      <w:pPr>
        <w:ind w:firstLine="720"/>
        <w:jc w:val="both"/>
        <w:rPr>
          <w:rFonts w:cs="Tahoma"/>
        </w:rPr>
      </w:pPr>
      <w:r>
        <w:rPr>
          <w:rFonts w:cs="Tahoma"/>
        </w:rPr>
        <w:t xml:space="preserve">2015.gadā Madonas mototrasē notikušas pirmās sacensības kopš trases atklāšanas motokrosā, enduro. </w:t>
      </w:r>
    </w:p>
    <w:p w:rsidR="006C4F6F" w:rsidRDefault="006C4F6F" w:rsidP="006C4F6F">
      <w:pPr>
        <w:jc w:val="both"/>
      </w:pPr>
    </w:p>
    <w:p w:rsidR="00D921DE" w:rsidRDefault="00D921DE" w:rsidP="009F54EA">
      <w:pPr>
        <w:pStyle w:val="Virsraksts1"/>
      </w:pPr>
    </w:p>
    <w:p w:rsidR="00D921DE" w:rsidRDefault="00D921DE" w:rsidP="009F54EA">
      <w:pPr>
        <w:pStyle w:val="Virsraksts1"/>
      </w:pPr>
    </w:p>
    <w:p w:rsidR="00D921DE" w:rsidRDefault="00D921DE" w:rsidP="009F54EA">
      <w:pPr>
        <w:pStyle w:val="Virsraksts1"/>
      </w:pPr>
    </w:p>
    <w:p w:rsidR="00FF187B" w:rsidRDefault="00E0734A" w:rsidP="009F54EA">
      <w:pPr>
        <w:pStyle w:val="Virsraksts1"/>
      </w:pPr>
      <w:bookmarkStart w:id="14" w:name="_Toc454906688"/>
      <w:r>
        <w:t>1</w:t>
      </w:r>
      <w:r w:rsidR="00EF35AB">
        <w:t>2</w:t>
      </w:r>
      <w:r w:rsidR="000A3FDF">
        <w:t xml:space="preserve">. </w:t>
      </w:r>
      <w:r w:rsidR="00025114" w:rsidRPr="00025114">
        <w:t>SOCIĀLĀ PALĪDZĪBA</w:t>
      </w:r>
      <w:bookmarkEnd w:id="14"/>
      <w:r w:rsidR="00025114" w:rsidRPr="00025114">
        <w:t xml:space="preserve"> </w:t>
      </w:r>
    </w:p>
    <w:p w:rsidR="001118BA" w:rsidRPr="001118BA" w:rsidRDefault="001118BA" w:rsidP="001118BA">
      <w:pPr>
        <w:rPr>
          <w:lang w:eastAsia="en-US"/>
        </w:rPr>
      </w:pPr>
    </w:p>
    <w:p w:rsidR="00050E91" w:rsidRDefault="00050E91" w:rsidP="00050E91">
      <w:pPr>
        <w:rPr>
          <w:b/>
        </w:rPr>
      </w:pPr>
      <w:r>
        <w:rPr>
          <w:b/>
        </w:rPr>
        <w:t>Sociālā palīdzība</w:t>
      </w:r>
    </w:p>
    <w:tbl>
      <w:tblPr>
        <w:tblStyle w:val="Reatabula"/>
        <w:tblW w:w="8642" w:type="dxa"/>
        <w:tblLook w:val="04A0" w:firstRow="1" w:lastRow="0" w:firstColumn="1" w:lastColumn="0" w:noHBand="0" w:noVBand="1"/>
      </w:tblPr>
      <w:tblGrid>
        <w:gridCol w:w="1710"/>
        <w:gridCol w:w="1749"/>
        <w:gridCol w:w="1236"/>
        <w:gridCol w:w="1236"/>
        <w:gridCol w:w="1336"/>
        <w:gridCol w:w="1375"/>
      </w:tblGrid>
      <w:tr w:rsidR="00050E91" w:rsidTr="00800179">
        <w:tc>
          <w:tcPr>
            <w:tcW w:w="1693" w:type="dxa"/>
          </w:tcPr>
          <w:p w:rsidR="00050E91" w:rsidRDefault="00050E91" w:rsidP="00800179">
            <w:r>
              <w:t>PAGASTS/</w:t>
            </w:r>
          </w:p>
          <w:p w:rsidR="00050E91" w:rsidRDefault="00050E91" w:rsidP="00800179">
            <w:r>
              <w:t>PILSĒTA</w:t>
            </w:r>
          </w:p>
        </w:tc>
        <w:tc>
          <w:tcPr>
            <w:tcW w:w="1730" w:type="dxa"/>
          </w:tcPr>
          <w:p w:rsidR="00050E91" w:rsidRDefault="00050E91" w:rsidP="00800179">
            <w:r>
              <w:t>Trūcīgo/</w:t>
            </w:r>
          </w:p>
          <w:p w:rsidR="00050E91" w:rsidRDefault="00050E91" w:rsidP="00800179">
            <w:r>
              <w:t>maznodrošināto</w:t>
            </w:r>
          </w:p>
          <w:p w:rsidR="00050E91" w:rsidRDefault="00050E91" w:rsidP="00800179">
            <w:r>
              <w:t>ģimeņu skaits</w:t>
            </w:r>
          </w:p>
        </w:tc>
        <w:tc>
          <w:tcPr>
            <w:tcW w:w="1164" w:type="dxa"/>
          </w:tcPr>
          <w:p w:rsidR="00050E91" w:rsidRDefault="00050E91" w:rsidP="00800179">
            <w:r>
              <w:t>Izmaksāts GMI pabalsts (€)</w:t>
            </w:r>
          </w:p>
        </w:tc>
        <w:tc>
          <w:tcPr>
            <w:tcW w:w="1164" w:type="dxa"/>
          </w:tcPr>
          <w:p w:rsidR="00050E91" w:rsidRDefault="00050E91" w:rsidP="00800179">
            <w:r>
              <w:t>Izmaksāts mājokļa pabalsts (€)</w:t>
            </w:r>
          </w:p>
        </w:tc>
        <w:tc>
          <w:tcPr>
            <w:tcW w:w="1322" w:type="dxa"/>
          </w:tcPr>
          <w:p w:rsidR="00050E91" w:rsidRDefault="00050E91" w:rsidP="00800179">
            <w:r>
              <w:t>Izmaksāti pārējie pašvaldības pabalsti (€)</w:t>
            </w:r>
          </w:p>
        </w:tc>
        <w:tc>
          <w:tcPr>
            <w:tcW w:w="1569" w:type="dxa"/>
          </w:tcPr>
          <w:p w:rsidR="00050E91" w:rsidRDefault="00050E91" w:rsidP="00800179">
            <w:r>
              <w:t>Izmaksāti pabalsti kopā (€)</w:t>
            </w:r>
          </w:p>
        </w:tc>
      </w:tr>
      <w:tr w:rsidR="00050E91" w:rsidTr="00800179">
        <w:tc>
          <w:tcPr>
            <w:tcW w:w="1693" w:type="dxa"/>
          </w:tcPr>
          <w:p w:rsidR="00050E91" w:rsidRDefault="00050E91" w:rsidP="00800179">
            <w:r>
              <w:t>ARONAS pagasts</w:t>
            </w:r>
          </w:p>
        </w:tc>
        <w:tc>
          <w:tcPr>
            <w:tcW w:w="1730" w:type="dxa"/>
          </w:tcPr>
          <w:p w:rsidR="00050E91" w:rsidRDefault="00050E91" w:rsidP="00800179">
            <w:r>
              <w:t>56</w:t>
            </w:r>
          </w:p>
        </w:tc>
        <w:tc>
          <w:tcPr>
            <w:tcW w:w="1164" w:type="dxa"/>
          </w:tcPr>
          <w:p w:rsidR="00050E91" w:rsidRDefault="00050E91" w:rsidP="00800179">
            <w:r>
              <w:t>8090,57</w:t>
            </w:r>
          </w:p>
        </w:tc>
        <w:tc>
          <w:tcPr>
            <w:tcW w:w="1164" w:type="dxa"/>
          </w:tcPr>
          <w:p w:rsidR="00050E91" w:rsidRDefault="00050E91" w:rsidP="00800179">
            <w:r>
              <w:t>12960,-</w:t>
            </w:r>
          </w:p>
        </w:tc>
        <w:tc>
          <w:tcPr>
            <w:tcW w:w="1322" w:type="dxa"/>
          </w:tcPr>
          <w:p w:rsidR="00050E91" w:rsidRDefault="00050E91" w:rsidP="00800179">
            <w:r>
              <w:t>13733,17</w:t>
            </w:r>
          </w:p>
        </w:tc>
        <w:tc>
          <w:tcPr>
            <w:tcW w:w="1569" w:type="dxa"/>
          </w:tcPr>
          <w:p w:rsidR="00050E91" w:rsidRDefault="00050E91" w:rsidP="00800179">
            <w:r>
              <w:t>34783,71</w:t>
            </w:r>
          </w:p>
        </w:tc>
      </w:tr>
      <w:tr w:rsidR="00050E91" w:rsidTr="00800179">
        <w:tc>
          <w:tcPr>
            <w:tcW w:w="1693" w:type="dxa"/>
          </w:tcPr>
          <w:p w:rsidR="00050E91" w:rsidRDefault="00050E91" w:rsidP="00800179">
            <w:r>
              <w:t>BARKAVAS pagasts</w:t>
            </w:r>
          </w:p>
        </w:tc>
        <w:tc>
          <w:tcPr>
            <w:tcW w:w="1730" w:type="dxa"/>
          </w:tcPr>
          <w:p w:rsidR="00050E91" w:rsidRDefault="00050E91" w:rsidP="00800179">
            <w:r>
              <w:t>22</w:t>
            </w:r>
          </w:p>
        </w:tc>
        <w:tc>
          <w:tcPr>
            <w:tcW w:w="1164" w:type="dxa"/>
          </w:tcPr>
          <w:p w:rsidR="00050E91" w:rsidRDefault="00050E91" w:rsidP="00800179">
            <w:r>
              <w:t>2262,74</w:t>
            </w:r>
          </w:p>
        </w:tc>
        <w:tc>
          <w:tcPr>
            <w:tcW w:w="1164" w:type="dxa"/>
          </w:tcPr>
          <w:p w:rsidR="00050E91" w:rsidRDefault="00050E91" w:rsidP="00800179">
            <w:r>
              <w:t>5200,-</w:t>
            </w:r>
          </w:p>
        </w:tc>
        <w:tc>
          <w:tcPr>
            <w:tcW w:w="1322" w:type="dxa"/>
          </w:tcPr>
          <w:p w:rsidR="00050E91" w:rsidRDefault="00050E91" w:rsidP="00800179">
            <w:r>
              <w:t>7499,71</w:t>
            </w:r>
          </w:p>
        </w:tc>
        <w:tc>
          <w:tcPr>
            <w:tcW w:w="1569" w:type="dxa"/>
          </w:tcPr>
          <w:p w:rsidR="00050E91" w:rsidRDefault="00050E91" w:rsidP="00800179">
            <w:r>
              <w:t>14962,45</w:t>
            </w:r>
          </w:p>
        </w:tc>
      </w:tr>
      <w:tr w:rsidR="00050E91" w:rsidTr="00800179">
        <w:tc>
          <w:tcPr>
            <w:tcW w:w="1693" w:type="dxa"/>
          </w:tcPr>
          <w:p w:rsidR="00050E91" w:rsidRDefault="00050E91" w:rsidP="00800179">
            <w:r>
              <w:t xml:space="preserve">BĒRZAUNES </w:t>
            </w:r>
          </w:p>
          <w:p w:rsidR="00050E91" w:rsidRDefault="00050E91" w:rsidP="00800179">
            <w:r>
              <w:t>pagasts</w:t>
            </w:r>
          </w:p>
        </w:tc>
        <w:tc>
          <w:tcPr>
            <w:tcW w:w="1730" w:type="dxa"/>
          </w:tcPr>
          <w:p w:rsidR="00050E91" w:rsidRDefault="00050E91" w:rsidP="00800179">
            <w:r>
              <w:t>61</w:t>
            </w:r>
          </w:p>
        </w:tc>
        <w:tc>
          <w:tcPr>
            <w:tcW w:w="1164" w:type="dxa"/>
          </w:tcPr>
          <w:p w:rsidR="00050E91" w:rsidRDefault="00050E91" w:rsidP="00800179">
            <w:r>
              <w:t>7368,77</w:t>
            </w:r>
          </w:p>
        </w:tc>
        <w:tc>
          <w:tcPr>
            <w:tcW w:w="1164" w:type="dxa"/>
          </w:tcPr>
          <w:p w:rsidR="00050E91" w:rsidRDefault="00050E91" w:rsidP="00800179">
            <w:r>
              <w:t>13399,86</w:t>
            </w:r>
          </w:p>
        </w:tc>
        <w:tc>
          <w:tcPr>
            <w:tcW w:w="1322" w:type="dxa"/>
          </w:tcPr>
          <w:p w:rsidR="00050E91" w:rsidRDefault="00050E91" w:rsidP="00800179">
            <w:r>
              <w:t>12815,36</w:t>
            </w:r>
          </w:p>
        </w:tc>
        <w:tc>
          <w:tcPr>
            <w:tcW w:w="1569" w:type="dxa"/>
          </w:tcPr>
          <w:p w:rsidR="00050E91" w:rsidRDefault="00050E91" w:rsidP="00800179">
            <w:r>
              <w:t>33583,99</w:t>
            </w:r>
          </w:p>
        </w:tc>
      </w:tr>
      <w:tr w:rsidR="00050E91" w:rsidTr="00800179">
        <w:tc>
          <w:tcPr>
            <w:tcW w:w="1693" w:type="dxa"/>
          </w:tcPr>
          <w:p w:rsidR="00050E91" w:rsidRDefault="00050E91" w:rsidP="00800179">
            <w:r>
              <w:t>DZELZAVAS pagasts</w:t>
            </w:r>
          </w:p>
        </w:tc>
        <w:tc>
          <w:tcPr>
            <w:tcW w:w="1730" w:type="dxa"/>
          </w:tcPr>
          <w:p w:rsidR="00050E91" w:rsidRDefault="00050E91" w:rsidP="00800179">
            <w:r>
              <w:t>37</w:t>
            </w:r>
          </w:p>
        </w:tc>
        <w:tc>
          <w:tcPr>
            <w:tcW w:w="1164" w:type="dxa"/>
          </w:tcPr>
          <w:p w:rsidR="00050E91" w:rsidRDefault="00050E91" w:rsidP="00800179">
            <w:r>
              <w:t>356,04</w:t>
            </w:r>
          </w:p>
        </w:tc>
        <w:tc>
          <w:tcPr>
            <w:tcW w:w="1164" w:type="dxa"/>
          </w:tcPr>
          <w:p w:rsidR="00050E91" w:rsidRDefault="00050E91" w:rsidP="00800179">
            <w:r>
              <w:t>7818,11</w:t>
            </w:r>
          </w:p>
        </w:tc>
        <w:tc>
          <w:tcPr>
            <w:tcW w:w="1322" w:type="dxa"/>
          </w:tcPr>
          <w:p w:rsidR="00050E91" w:rsidRDefault="00050E91" w:rsidP="00800179">
            <w:r>
              <w:t>15864,11</w:t>
            </w:r>
          </w:p>
        </w:tc>
        <w:tc>
          <w:tcPr>
            <w:tcW w:w="1569" w:type="dxa"/>
          </w:tcPr>
          <w:p w:rsidR="00050E91" w:rsidRDefault="00050E91" w:rsidP="00800179">
            <w:r>
              <w:t>24038,26</w:t>
            </w:r>
          </w:p>
        </w:tc>
      </w:tr>
      <w:tr w:rsidR="00050E91" w:rsidTr="00800179">
        <w:tc>
          <w:tcPr>
            <w:tcW w:w="1693" w:type="dxa"/>
          </w:tcPr>
          <w:p w:rsidR="00050E91" w:rsidRDefault="00050E91" w:rsidP="00800179">
            <w:r>
              <w:t>KALSNAVAS pagasts</w:t>
            </w:r>
          </w:p>
        </w:tc>
        <w:tc>
          <w:tcPr>
            <w:tcW w:w="1730" w:type="dxa"/>
          </w:tcPr>
          <w:p w:rsidR="00050E91" w:rsidRDefault="00050E91" w:rsidP="00800179">
            <w:r>
              <w:t>41</w:t>
            </w:r>
          </w:p>
        </w:tc>
        <w:tc>
          <w:tcPr>
            <w:tcW w:w="1164" w:type="dxa"/>
          </w:tcPr>
          <w:p w:rsidR="00050E91" w:rsidRDefault="00050E91" w:rsidP="00800179">
            <w:r>
              <w:t>6296,99</w:t>
            </w:r>
          </w:p>
        </w:tc>
        <w:tc>
          <w:tcPr>
            <w:tcW w:w="1164" w:type="dxa"/>
          </w:tcPr>
          <w:p w:rsidR="00050E91" w:rsidRDefault="00050E91" w:rsidP="00800179">
            <w:r>
              <w:t>7599,17</w:t>
            </w:r>
          </w:p>
        </w:tc>
        <w:tc>
          <w:tcPr>
            <w:tcW w:w="1322" w:type="dxa"/>
          </w:tcPr>
          <w:p w:rsidR="00050E91" w:rsidRDefault="00050E91" w:rsidP="00800179">
            <w:r>
              <w:t>8744,50</w:t>
            </w:r>
          </w:p>
        </w:tc>
        <w:tc>
          <w:tcPr>
            <w:tcW w:w="1569" w:type="dxa"/>
          </w:tcPr>
          <w:p w:rsidR="00050E91" w:rsidRDefault="00050E91" w:rsidP="00800179">
            <w:r>
              <w:t>22640,66</w:t>
            </w:r>
          </w:p>
        </w:tc>
      </w:tr>
      <w:tr w:rsidR="00050E91" w:rsidTr="00800179">
        <w:tc>
          <w:tcPr>
            <w:tcW w:w="1693" w:type="dxa"/>
          </w:tcPr>
          <w:p w:rsidR="00050E91" w:rsidRDefault="00050E91" w:rsidP="00800179">
            <w:r>
              <w:t>LAZDONAS pagasts</w:t>
            </w:r>
          </w:p>
        </w:tc>
        <w:tc>
          <w:tcPr>
            <w:tcW w:w="1730" w:type="dxa"/>
          </w:tcPr>
          <w:p w:rsidR="00050E91" w:rsidRDefault="00050E91" w:rsidP="00800179">
            <w:r>
              <w:t>42</w:t>
            </w:r>
          </w:p>
        </w:tc>
        <w:tc>
          <w:tcPr>
            <w:tcW w:w="1164" w:type="dxa"/>
          </w:tcPr>
          <w:p w:rsidR="00050E91" w:rsidRDefault="00050E91" w:rsidP="00800179">
            <w:r>
              <w:t>4618,46</w:t>
            </w:r>
          </w:p>
        </w:tc>
        <w:tc>
          <w:tcPr>
            <w:tcW w:w="1164" w:type="dxa"/>
          </w:tcPr>
          <w:p w:rsidR="00050E91" w:rsidRDefault="00050E91" w:rsidP="00800179">
            <w:r>
              <w:t>8199,37</w:t>
            </w:r>
          </w:p>
        </w:tc>
        <w:tc>
          <w:tcPr>
            <w:tcW w:w="1322" w:type="dxa"/>
          </w:tcPr>
          <w:p w:rsidR="00050E91" w:rsidRDefault="00050E91" w:rsidP="00800179">
            <w:r>
              <w:t>7682,66</w:t>
            </w:r>
          </w:p>
        </w:tc>
        <w:tc>
          <w:tcPr>
            <w:tcW w:w="1569" w:type="dxa"/>
          </w:tcPr>
          <w:p w:rsidR="00050E91" w:rsidRDefault="00050E91" w:rsidP="00800179">
            <w:r>
              <w:t>20500,49</w:t>
            </w:r>
          </w:p>
        </w:tc>
      </w:tr>
      <w:tr w:rsidR="00050E91" w:rsidTr="00800179">
        <w:tc>
          <w:tcPr>
            <w:tcW w:w="1693" w:type="dxa"/>
          </w:tcPr>
          <w:p w:rsidR="00050E91" w:rsidRDefault="00050E91" w:rsidP="00800179">
            <w:r>
              <w:t>LIEZĒRES pagasts</w:t>
            </w:r>
          </w:p>
        </w:tc>
        <w:tc>
          <w:tcPr>
            <w:tcW w:w="1730" w:type="dxa"/>
          </w:tcPr>
          <w:p w:rsidR="00050E91" w:rsidRDefault="00050E91" w:rsidP="00800179">
            <w:r>
              <w:t>40</w:t>
            </w:r>
          </w:p>
        </w:tc>
        <w:tc>
          <w:tcPr>
            <w:tcW w:w="1164" w:type="dxa"/>
          </w:tcPr>
          <w:p w:rsidR="00050E91" w:rsidRDefault="00050E91" w:rsidP="00800179">
            <w:r>
              <w:t>8258,05</w:t>
            </w:r>
          </w:p>
        </w:tc>
        <w:tc>
          <w:tcPr>
            <w:tcW w:w="1164" w:type="dxa"/>
          </w:tcPr>
          <w:p w:rsidR="00050E91" w:rsidRDefault="00050E91" w:rsidP="00800179">
            <w:r>
              <w:t>7000,-</w:t>
            </w:r>
          </w:p>
        </w:tc>
        <w:tc>
          <w:tcPr>
            <w:tcW w:w="1322" w:type="dxa"/>
          </w:tcPr>
          <w:p w:rsidR="00050E91" w:rsidRDefault="00050E91" w:rsidP="00800179">
            <w:r>
              <w:t>10713,82</w:t>
            </w:r>
          </w:p>
        </w:tc>
        <w:tc>
          <w:tcPr>
            <w:tcW w:w="1569" w:type="dxa"/>
          </w:tcPr>
          <w:p w:rsidR="00050E91" w:rsidRDefault="00050E91" w:rsidP="00800179">
            <w:r>
              <w:t>25971,87</w:t>
            </w:r>
          </w:p>
        </w:tc>
      </w:tr>
      <w:tr w:rsidR="00050E91" w:rsidTr="00800179">
        <w:tc>
          <w:tcPr>
            <w:tcW w:w="1693" w:type="dxa"/>
          </w:tcPr>
          <w:p w:rsidR="00050E91" w:rsidRDefault="00050E91" w:rsidP="00800179">
            <w:r>
              <w:t>ĻAUDONAS pagasts</w:t>
            </w:r>
          </w:p>
        </w:tc>
        <w:tc>
          <w:tcPr>
            <w:tcW w:w="1730" w:type="dxa"/>
          </w:tcPr>
          <w:p w:rsidR="00050E91" w:rsidRDefault="00050E91" w:rsidP="00800179">
            <w:r>
              <w:t>29</w:t>
            </w:r>
          </w:p>
        </w:tc>
        <w:tc>
          <w:tcPr>
            <w:tcW w:w="1164" w:type="dxa"/>
          </w:tcPr>
          <w:p w:rsidR="00050E91" w:rsidRDefault="00050E91" w:rsidP="00800179">
            <w:r>
              <w:t>2570,83</w:t>
            </w:r>
          </w:p>
        </w:tc>
        <w:tc>
          <w:tcPr>
            <w:tcW w:w="1164" w:type="dxa"/>
          </w:tcPr>
          <w:p w:rsidR="00050E91" w:rsidRDefault="00050E91" w:rsidP="00800179">
            <w:r>
              <w:t>5122,83</w:t>
            </w:r>
          </w:p>
        </w:tc>
        <w:tc>
          <w:tcPr>
            <w:tcW w:w="1322" w:type="dxa"/>
          </w:tcPr>
          <w:p w:rsidR="00050E91" w:rsidRDefault="00050E91" w:rsidP="00800179">
            <w:r>
              <w:t>10928,20</w:t>
            </w:r>
          </w:p>
        </w:tc>
        <w:tc>
          <w:tcPr>
            <w:tcW w:w="1569" w:type="dxa"/>
          </w:tcPr>
          <w:p w:rsidR="00050E91" w:rsidRDefault="00050E91" w:rsidP="00800179">
            <w:r>
              <w:t>18621,93</w:t>
            </w:r>
          </w:p>
        </w:tc>
      </w:tr>
      <w:tr w:rsidR="00050E91" w:rsidTr="00800179">
        <w:tc>
          <w:tcPr>
            <w:tcW w:w="1693" w:type="dxa"/>
          </w:tcPr>
          <w:p w:rsidR="00050E91" w:rsidRDefault="00050E91" w:rsidP="00800179">
            <w:r>
              <w:t>MĀRCIENAS pagasts</w:t>
            </w:r>
          </w:p>
        </w:tc>
        <w:tc>
          <w:tcPr>
            <w:tcW w:w="1730" w:type="dxa"/>
          </w:tcPr>
          <w:p w:rsidR="00050E91" w:rsidRDefault="00050E91" w:rsidP="00800179">
            <w:r>
              <w:t>29</w:t>
            </w:r>
          </w:p>
        </w:tc>
        <w:tc>
          <w:tcPr>
            <w:tcW w:w="1164" w:type="dxa"/>
          </w:tcPr>
          <w:p w:rsidR="00050E91" w:rsidRDefault="00050E91" w:rsidP="00800179">
            <w:r>
              <w:t>3102,25</w:t>
            </w:r>
          </w:p>
        </w:tc>
        <w:tc>
          <w:tcPr>
            <w:tcW w:w="1164" w:type="dxa"/>
          </w:tcPr>
          <w:p w:rsidR="00050E91" w:rsidRDefault="00050E91" w:rsidP="00800179">
            <w:r>
              <w:t>8600,-</w:t>
            </w:r>
          </w:p>
        </w:tc>
        <w:tc>
          <w:tcPr>
            <w:tcW w:w="1322" w:type="dxa"/>
          </w:tcPr>
          <w:p w:rsidR="00050E91" w:rsidRDefault="00050E91" w:rsidP="00800179">
            <w:r>
              <w:t>6111,19</w:t>
            </w:r>
          </w:p>
        </w:tc>
        <w:tc>
          <w:tcPr>
            <w:tcW w:w="1569" w:type="dxa"/>
          </w:tcPr>
          <w:p w:rsidR="00050E91" w:rsidRDefault="00050E91" w:rsidP="00800179">
            <w:r>
              <w:t>17813,44</w:t>
            </w:r>
          </w:p>
        </w:tc>
      </w:tr>
      <w:tr w:rsidR="00050E91" w:rsidTr="00800179">
        <w:tc>
          <w:tcPr>
            <w:tcW w:w="1693" w:type="dxa"/>
          </w:tcPr>
          <w:p w:rsidR="00050E91" w:rsidRDefault="00050E91" w:rsidP="00800179">
            <w:r>
              <w:t>MĒTRIENAS pagasts</w:t>
            </w:r>
          </w:p>
        </w:tc>
        <w:tc>
          <w:tcPr>
            <w:tcW w:w="1730" w:type="dxa"/>
          </w:tcPr>
          <w:p w:rsidR="00050E91" w:rsidRDefault="00050E91" w:rsidP="00800179">
            <w:r>
              <w:t>34</w:t>
            </w:r>
          </w:p>
        </w:tc>
        <w:tc>
          <w:tcPr>
            <w:tcW w:w="1164" w:type="dxa"/>
          </w:tcPr>
          <w:p w:rsidR="00050E91" w:rsidRDefault="00050E91" w:rsidP="00800179">
            <w:r>
              <w:t>7373,01</w:t>
            </w:r>
          </w:p>
        </w:tc>
        <w:tc>
          <w:tcPr>
            <w:tcW w:w="1164" w:type="dxa"/>
          </w:tcPr>
          <w:p w:rsidR="00050E91" w:rsidRDefault="00050E91" w:rsidP="00800179">
            <w:r>
              <w:t>8000,-</w:t>
            </w:r>
          </w:p>
        </w:tc>
        <w:tc>
          <w:tcPr>
            <w:tcW w:w="1322" w:type="dxa"/>
          </w:tcPr>
          <w:p w:rsidR="00050E91" w:rsidRDefault="00050E91" w:rsidP="00800179">
            <w:r>
              <w:t>6066,84</w:t>
            </w:r>
          </w:p>
        </w:tc>
        <w:tc>
          <w:tcPr>
            <w:tcW w:w="1569" w:type="dxa"/>
          </w:tcPr>
          <w:p w:rsidR="00050E91" w:rsidRDefault="00050E91" w:rsidP="00800179">
            <w:r>
              <w:t>21439,85</w:t>
            </w:r>
          </w:p>
        </w:tc>
      </w:tr>
      <w:tr w:rsidR="00050E91" w:rsidTr="00800179">
        <w:tc>
          <w:tcPr>
            <w:tcW w:w="1693" w:type="dxa"/>
          </w:tcPr>
          <w:p w:rsidR="00050E91" w:rsidRDefault="00050E91" w:rsidP="00800179">
            <w:r>
              <w:t>OŠUPES pagasts</w:t>
            </w:r>
          </w:p>
        </w:tc>
        <w:tc>
          <w:tcPr>
            <w:tcW w:w="1730" w:type="dxa"/>
          </w:tcPr>
          <w:p w:rsidR="00050E91" w:rsidRDefault="00050E91" w:rsidP="00800179">
            <w:r>
              <w:t>32</w:t>
            </w:r>
          </w:p>
        </w:tc>
        <w:tc>
          <w:tcPr>
            <w:tcW w:w="1164" w:type="dxa"/>
          </w:tcPr>
          <w:p w:rsidR="00050E91" w:rsidRDefault="00050E91" w:rsidP="00800179">
            <w:r>
              <w:t>4556,58</w:t>
            </w:r>
          </w:p>
        </w:tc>
        <w:tc>
          <w:tcPr>
            <w:tcW w:w="1164" w:type="dxa"/>
          </w:tcPr>
          <w:p w:rsidR="00050E91" w:rsidRDefault="00050E91" w:rsidP="00800179">
            <w:r>
              <w:t>6026,-</w:t>
            </w:r>
          </w:p>
        </w:tc>
        <w:tc>
          <w:tcPr>
            <w:tcW w:w="1322" w:type="dxa"/>
          </w:tcPr>
          <w:p w:rsidR="00050E91" w:rsidRDefault="00050E91" w:rsidP="00800179">
            <w:r>
              <w:t>11282,54</w:t>
            </w:r>
          </w:p>
        </w:tc>
        <w:tc>
          <w:tcPr>
            <w:tcW w:w="1569" w:type="dxa"/>
          </w:tcPr>
          <w:p w:rsidR="00050E91" w:rsidRDefault="00050E91" w:rsidP="00800179">
            <w:r>
              <w:t>21865,12</w:t>
            </w:r>
          </w:p>
        </w:tc>
      </w:tr>
      <w:tr w:rsidR="00050E91" w:rsidTr="00800179">
        <w:tc>
          <w:tcPr>
            <w:tcW w:w="1693" w:type="dxa"/>
          </w:tcPr>
          <w:p w:rsidR="00050E91" w:rsidRDefault="00050E91" w:rsidP="00800179">
            <w:r>
              <w:t>PRAULIENAS pagasts</w:t>
            </w:r>
          </w:p>
        </w:tc>
        <w:tc>
          <w:tcPr>
            <w:tcW w:w="1730" w:type="dxa"/>
          </w:tcPr>
          <w:p w:rsidR="00050E91" w:rsidRDefault="00050E91" w:rsidP="00800179">
            <w:r>
              <w:t>58</w:t>
            </w:r>
          </w:p>
        </w:tc>
        <w:tc>
          <w:tcPr>
            <w:tcW w:w="1164" w:type="dxa"/>
          </w:tcPr>
          <w:p w:rsidR="00050E91" w:rsidRDefault="00050E91" w:rsidP="00800179">
            <w:r>
              <w:t>12704,47</w:t>
            </w:r>
          </w:p>
        </w:tc>
        <w:tc>
          <w:tcPr>
            <w:tcW w:w="1164" w:type="dxa"/>
          </w:tcPr>
          <w:p w:rsidR="00050E91" w:rsidRDefault="00050E91" w:rsidP="00800179">
            <w:r>
              <w:t>13120,-</w:t>
            </w:r>
          </w:p>
        </w:tc>
        <w:tc>
          <w:tcPr>
            <w:tcW w:w="1322" w:type="dxa"/>
          </w:tcPr>
          <w:p w:rsidR="00050E91" w:rsidRDefault="00050E91" w:rsidP="00800179">
            <w:r>
              <w:t>10862,92</w:t>
            </w:r>
          </w:p>
        </w:tc>
        <w:tc>
          <w:tcPr>
            <w:tcW w:w="1569" w:type="dxa"/>
          </w:tcPr>
          <w:p w:rsidR="00050E91" w:rsidRDefault="00050E91" w:rsidP="00800179">
            <w:r>
              <w:t>36687,39</w:t>
            </w:r>
          </w:p>
        </w:tc>
      </w:tr>
      <w:tr w:rsidR="00050E91" w:rsidTr="00800179">
        <w:tc>
          <w:tcPr>
            <w:tcW w:w="1693" w:type="dxa"/>
          </w:tcPr>
          <w:p w:rsidR="00050E91" w:rsidRDefault="00050E91" w:rsidP="00800179">
            <w:r>
              <w:t>SARKAŅU pagasts</w:t>
            </w:r>
          </w:p>
        </w:tc>
        <w:tc>
          <w:tcPr>
            <w:tcW w:w="1730" w:type="dxa"/>
          </w:tcPr>
          <w:p w:rsidR="00050E91" w:rsidRDefault="00050E91" w:rsidP="00800179">
            <w:r>
              <w:t>37</w:t>
            </w:r>
          </w:p>
        </w:tc>
        <w:tc>
          <w:tcPr>
            <w:tcW w:w="1164" w:type="dxa"/>
          </w:tcPr>
          <w:p w:rsidR="00050E91" w:rsidRDefault="00050E91" w:rsidP="00800179">
            <w:r>
              <w:t>5427,14</w:t>
            </w:r>
          </w:p>
        </w:tc>
        <w:tc>
          <w:tcPr>
            <w:tcW w:w="1164" w:type="dxa"/>
          </w:tcPr>
          <w:p w:rsidR="00050E91" w:rsidRDefault="00050E91" w:rsidP="00800179">
            <w:r>
              <w:t>9297,60</w:t>
            </w:r>
          </w:p>
        </w:tc>
        <w:tc>
          <w:tcPr>
            <w:tcW w:w="1322" w:type="dxa"/>
          </w:tcPr>
          <w:p w:rsidR="00050E91" w:rsidRDefault="00050E91" w:rsidP="00800179">
            <w:r>
              <w:t>11214,01</w:t>
            </w:r>
          </w:p>
        </w:tc>
        <w:tc>
          <w:tcPr>
            <w:tcW w:w="1569" w:type="dxa"/>
          </w:tcPr>
          <w:p w:rsidR="00050E91" w:rsidRDefault="00050E91" w:rsidP="00800179">
            <w:r>
              <w:t>25938,75</w:t>
            </w:r>
          </w:p>
        </w:tc>
      </w:tr>
      <w:tr w:rsidR="00050E91" w:rsidTr="00800179">
        <w:tc>
          <w:tcPr>
            <w:tcW w:w="1693" w:type="dxa"/>
          </w:tcPr>
          <w:p w:rsidR="00050E91" w:rsidRDefault="00050E91" w:rsidP="00800179">
            <w:r>
              <w:t>VESTIENAS pagasts</w:t>
            </w:r>
          </w:p>
        </w:tc>
        <w:tc>
          <w:tcPr>
            <w:tcW w:w="1730" w:type="dxa"/>
          </w:tcPr>
          <w:p w:rsidR="00050E91" w:rsidRDefault="00050E91" w:rsidP="00800179">
            <w:r>
              <w:t>30</w:t>
            </w:r>
          </w:p>
        </w:tc>
        <w:tc>
          <w:tcPr>
            <w:tcW w:w="1164" w:type="dxa"/>
          </w:tcPr>
          <w:p w:rsidR="00050E91" w:rsidRDefault="00050E91" w:rsidP="00800179">
            <w:r>
              <w:t>1487,48</w:t>
            </w:r>
          </w:p>
        </w:tc>
        <w:tc>
          <w:tcPr>
            <w:tcW w:w="1164" w:type="dxa"/>
          </w:tcPr>
          <w:p w:rsidR="00050E91" w:rsidRDefault="00050E91" w:rsidP="00800179">
            <w:r>
              <w:t>5117,52</w:t>
            </w:r>
          </w:p>
        </w:tc>
        <w:tc>
          <w:tcPr>
            <w:tcW w:w="1322" w:type="dxa"/>
          </w:tcPr>
          <w:p w:rsidR="00050E91" w:rsidRDefault="00050E91" w:rsidP="00800179">
            <w:r>
              <w:t>7152,87</w:t>
            </w:r>
          </w:p>
        </w:tc>
        <w:tc>
          <w:tcPr>
            <w:tcW w:w="1569" w:type="dxa"/>
          </w:tcPr>
          <w:p w:rsidR="00050E91" w:rsidRDefault="00050E91" w:rsidP="00800179">
            <w:r>
              <w:t>13757,87</w:t>
            </w:r>
          </w:p>
        </w:tc>
      </w:tr>
      <w:tr w:rsidR="00050E91" w:rsidTr="00800179">
        <w:tc>
          <w:tcPr>
            <w:tcW w:w="1693" w:type="dxa"/>
          </w:tcPr>
          <w:p w:rsidR="00050E91" w:rsidRDefault="00050E91" w:rsidP="00800179">
            <w:r>
              <w:t>MADONA</w:t>
            </w:r>
          </w:p>
        </w:tc>
        <w:tc>
          <w:tcPr>
            <w:tcW w:w="1730" w:type="dxa"/>
          </w:tcPr>
          <w:p w:rsidR="00050E91" w:rsidRDefault="00050E91" w:rsidP="00800179">
            <w:r>
              <w:t>220</w:t>
            </w:r>
          </w:p>
        </w:tc>
        <w:tc>
          <w:tcPr>
            <w:tcW w:w="1164" w:type="dxa"/>
          </w:tcPr>
          <w:p w:rsidR="00050E91" w:rsidRDefault="00050E91" w:rsidP="00800179">
            <w:r>
              <w:t>42924,63</w:t>
            </w:r>
          </w:p>
        </w:tc>
        <w:tc>
          <w:tcPr>
            <w:tcW w:w="1164" w:type="dxa"/>
          </w:tcPr>
          <w:p w:rsidR="00050E91" w:rsidRDefault="00050E91" w:rsidP="00800179">
            <w:r>
              <w:t>49760,-</w:t>
            </w:r>
          </w:p>
        </w:tc>
        <w:tc>
          <w:tcPr>
            <w:tcW w:w="1322" w:type="dxa"/>
          </w:tcPr>
          <w:p w:rsidR="00050E91" w:rsidRDefault="00050E91" w:rsidP="00800179">
            <w:r>
              <w:t>107019,77</w:t>
            </w:r>
          </w:p>
        </w:tc>
        <w:tc>
          <w:tcPr>
            <w:tcW w:w="1569" w:type="dxa"/>
          </w:tcPr>
          <w:p w:rsidR="00050E91" w:rsidRDefault="00050E91" w:rsidP="00800179">
            <w:r>
              <w:t>199704,40</w:t>
            </w:r>
          </w:p>
        </w:tc>
      </w:tr>
      <w:tr w:rsidR="00050E91" w:rsidRPr="008D6303" w:rsidTr="00800179">
        <w:tc>
          <w:tcPr>
            <w:tcW w:w="1693" w:type="dxa"/>
          </w:tcPr>
          <w:p w:rsidR="00050E91" w:rsidRPr="008D6303" w:rsidRDefault="00050E91" w:rsidP="00800179">
            <w:pPr>
              <w:rPr>
                <w:b/>
              </w:rPr>
            </w:pPr>
            <w:r>
              <w:rPr>
                <w:b/>
              </w:rPr>
              <w:t>KOPĀ</w:t>
            </w:r>
          </w:p>
        </w:tc>
        <w:tc>
          <w:tcPr>
            <w:tcW w:w="1730" w:type="dxa"/>
          </w:tcPr>
          <w:p w:rsidR="00050E91" w:rsidRPr="008D6303" w:rsidRDefault="00050E91" w:rsidP="00800179">
            <w:pPr>
              <w:rPr>
                <w:b/>
              </w:rPr>
            </w:pPr>
            <w:r>
              <w:rPr>
                <w:b/>
              </w:rPr>
              <w:t>768</w:t>
            </w:r>
          </w:p>
        </w:tc>
        <w:tc>
          <w:tcPr>
            <w:tcW w:w="1164" w:type="dxa"/>
          </w:tcPr>
          <w:p w:rsidR="00050E91" w:rsidRPr="008D6303" w:rsidRDefault="00050E91" w:rsidP="00800179">
            <w:pPr>
              <w:rPr>
                <w:b/>
              </w:rPr>
            </w:pPr>
            <w:r>
              <w:rPr>
                <w:b/>
              </w:rPr>
              <w:t>117398,08</w:t>
            </w:r>
          </w:p>
        </w:tc>
        <w:tc>
          <w:tcPr>
            <w:tcW w:w="1164" w:type="dxa"/>
          </w:tcPr>
          <w:p w:rsidR="00050E91" w:rsidRPr="008D6303" w:rsidRDefault="00050E91" w:rsidP="00800179">
            <w:pPr>
              <w:rPr>
                <w:b/>
              </w:rPr>
            </w:pPr>
            <w:r w:rsidRPr="008D6303">
              <w:rPr>
                <w:b/>
              </w:rPr>
              <w:t>167220,46</w:t>
            </w:r>
          </w:p>
        </w:tc>
        <w:tc>
          <w:tcPr>
            <w:tcW w:w="1322" w:type="dxa"/>
          </w:tcPr>
          <w:p w:rsidR="00050E91" w:rsidRPr="008D6303" w:rsidRDefault="00050E91" w:rsidP="00800179">
            <w:pPr>
              <w:rPr>
                <w:b/>
              </w:rPr>
            </w:pPr>
            <w:r>
              <w:rPr>
                <w:b/>
              </w:rPr>
              <w:t>247691,64</w:t>
            </w:r>
          </w:p>
        </w:tc>
        <w:tc>
          <w:tcPr>
            <w:tcW w:w="1569" w:type="dxa"/>
          </w:tcPr>
          <w:p w:rsidR="00050E91" w:rsidRPr="008D6303" w:rsidRDefault="00050E91" w:rsidP="00800179">
            <w:pPr>
              <w:rPr>
                <w:b/>
              </w:rPr>
            </w:pPr>
            <w:r w:rsidRPr="008D6303">
              <w:rPr>
                <w:b/>
              </w:rPr>
              <w:t>532310,18</w:t>
            </w:r>
          </w:p>
        </w:tc>
      </w:tr>
    </w:tbl>
    <w:p w:rsidR="00050E91" w:rsidRDefault="00050E91" w:rsidP="00050E91"/>
    <w:p w:rsidR="00050E91" w:rsidRDefault="00050E91" w:rsidP="00050E91">
      <w:pPr>
        <w:rPr>
          <w:b/>
        </w:rPr>
      </w:pPr>
      <w:r>
        <w:rPr>
          <w:b/>
        </w:rPr>
        <w:t>Sociālie pakalpojumi</w:t>
      </w:r>
    </w:p>
    <w:p w:rsidR="00050E91" w:rsidRDefault="00050E91" w:rsidP="00050E91">
      <w:pPr>
        <w:jc w:val="both"/>
      </w:pPr>
      <w:r>
        <w:rPr>
          <w:b/>
        </w:rPr>
        <w:t xml:space="preserve">     </w:t>
      </w:r>
      <w:r w:rsidRPr="00DE62AF">
        <w:t>Sociālās aprūpes</w:t>
      </w:r>
      <w:r>
        <w:t xml:space="preserve"> un sociālās rehabilitācijas pakalpojumus institūcijā Madonas novadā nodrošina Barkavas pansionāts ar 44 vietām, Dzelzavas pansionāts ar 19 vietām, Ļaudonas pansionāts ar 33 vietām un Madonas pansionāts ar 35 vietām.</w:t>
      </w:r>
    </w:p>
    <w:p w:rsidR="00050E91" w:rsidRDefault="00050E91" w:rsidP="00050E91">
      <w:pPr>
        <w:jc w:val="both"/>
      </w:pPr>
      <w:r>
        <w:t xml:space="preserve">    2015.gadā ar Madonas novada pašvaldības Sociālā dienesta lēmumu Madonas novada pansionātos ievietotas 27 personas.</w:t>
      </w:r>
    </w:p>
    <w:p w:rsidR="00050E91" w:rsidRDefault="00050E91" w:rsidP="00050E91">
      <w:pPr>
        <w:jc w:val="both"/>
      </w:pPr>
      <w:r>
        <w:t xml:space="preserve">    </w:t>
      </w:r>
      <w:r w:rsidRPr="00DE62AF">
        <w:t xml:space="preserve">2015.gadā ir </w:t>
      </w:r>
      <w:r>
        <w:t>pieņemts domes lēmums par Madonas pansionāta likvidēšanu un pansionāta veidošanu Mārcienā un ir uzsākti rekonstrukcijas darbi topošajā Mārcienas pansionātā, kurā tiks izveidotas 60 - 61 vietas.</w:t>
      </w:r>
    </w:p>
    <w:p w:rsidR="00050E91" w:rsidRPr="00DE62AF" w:rsidRDefault="00050E91" w:rsidP="00050E91">
      <w:pPr>
        <w:jc w:val="both"/>
      </w:pPr>
      <w:r>
        <w:lastRenderedPageBreak/>
        <w:t xml:space="preserve">    Dzelzavas pagastā darbojas Dzelzavas pansionāta struktūrvienība – Dienas centrs, kas nodrošina saturīgu brīvā laika pavadīšanu dažādām iedzīvotāju grupām. </w:t>
      </w:r>
    </w:p>
    <w:p w:rsidR="00050E91" w:rsidRDefault="00050E91" w:rsidP="00050E91">
      <w:pPr>
        <w:jc w:val="both"/>
      </w:pPr>
      <w:r>
        <w:rPr>
          <w:b/>
        </w:rPr>
        <w:t xml:space="preserve">    </w:t>
      </w:r>
      <w:r w:rsidRPr="002575A9">
        <w:t>Liezēres pagastā</w:t>
      </w:r>
      <w:r>
        <w:t xml:space="preserve"> darbojas Bērnu un jauniešu ārpusģimenes aprūpes un atbalsta centrs „Ozoli”.</w:t>
      </w:r>
    </w:p>
    <w:p w:rsidR="00050E91" w:rsidRDefault="00050E91" w:rsidP="00050E91">
      <w:pPr>
        <w:jc w:val="both"/>
      </w:pPr>
      <w:r>
        <w:t xml:space="preserve">    Līdz 2015.gada 31.maijam Sociālais dienests organizēja un nodrošināja aprūpes mājās pakalpojumu pensijas vecuma personām un personām ar funkcionālajiem traucējumiem, kas vecuma un veselības stāvokļa dēļ nespēj sevi aprūpēt un apmierināt pamatvajadzības.</w:t>
      </w:r>
    </w:p>
    <w:p w:rsidR="00050E91" w:rsidRDefault="00050E91" w:rsidP="00050E91">
      <w:pPr>
        <w:jc w:val="both"/>
      </w:pPr>
      <w:r>
        <w:t xml:space="preserve">     No 2015.gada 1.jūnija, pamatojoties uz Deleģējuma līgumu, aprūpes mājās pakalpojumu nodrošina Latvijas Samariešu apvienība. Aprūpes mājās pakalpojums tiek nodrošināts 93 novada iedzīvotājiem. Novada iedzīvotājiem tiek piedāvāts plašs pakalpojumu klāsts – Drošības poga, aprūpes auto kompleksais pakalpojums, ikdienas aprūpe.</w:t>
      </w:r>
    </w:p>
    <w:p w:rsidR="00050E91" w:rsidRDefault="00050E91" w:rsidP="00050E91">
      <w:pPr>
        <w:jc w:val="both"/>
      </w:pPr>
      <w:r>
        <w:t xml:space="preserve">     Par sociālo aprūpi mājās klienti veic līdzmaksājumu. Trūcīgas personas ir atbrīvotas no līdzmaksājuma, bet maznodrošinātas personas veic līdzmaksājumu 50% apmērā.</w:t>
      </w:r>
    </w:p>
    <w:p w:rsidR="00050E91" w:rsidRDefault="00050E91" w:rsidP="00050E91">
      <w:pPr>
        <w:jc w:val="both"/>
      </w:pPr>
      <w:r>
        <w:t xml:space="preserve">    Projekta “Aprīkojuma iegāde Madonas novada pašvaldības Sociālā dienesta sociālo pakalpojumu sniegšanai” ietvaros ir iegādāti 4 kāpurķēžu pacēlāji komplektā ar ratiņkrēslu un 3 funkcionālās gultas, kas tiek iznomāti bezatlīdzības lietošanā. Tiek nodrošināts kāpurķēžu pacēlāja  komplektā ar ratiņkrēslu pakalpojums uz pieprasījumu. 2015.gadā šis pakalpojums sniegts 16 personām.</w:t>
      </w:r>
    </w:p>
    <w:p w:rsidR="00050E91" w:rsidRDefault="00050E91" w:rsidP="00050E91">
      <w:pPr>
        <w:jc w:val="both"/>
      </w:pPr>
      <w:r>
        <w:t xml:space="preserve">     Ar speciāli pielāgota auto transporta palīdzību novada iedzīvotājiem ar kustību traucējumiem un ratiņkrēslos tiek nodrošināts transporta pakalpojums nokļūšanai uz/no ārstniecības iestādi, ārstu komisijām, dažādām nodarbībām. Šis pakalpojums sniegts 65 gadījumos.</w:t>
      </w:r>
    </w:p>
    <w:p w:rsidR="00050E91" w:rsidRDefault="00050E91" w:rsidP="00050E91">
      <w:pPr>
        <w:jc w:val="both"/>
      </w:pPr>
      <w:r>
        <w:t xml:space="preserve">     2015.gadā Sociālais dienests 78 novada iedzīvotājiem ar 1. un 2. grupas invaliditāti nodrošināja valsts apmaksātu asistenta pakalpojumu.</w:t>
      </w:r>
    </w:p>
    <w:p w:rsidR="00050E91" w:rsidRDefault="00050E91" w:rsidP="00050E91">
      <w:pPr>
        <w:jc w:val="both"/>
        <w:rPr>
          <w:b/>
        </w:rPr>
      </w:pPr>
      <w:r>
        <w:t xml:space="preserve"> </w:t>
      </w:r>
      <w:r>
        <w:rPr>
          <w:b/>
        </w:rPr>
        <w:t>Sociālais darbs ar ģimenēm un bērniem</w:t>
      </w:r>
    </w:p>
    <w:p w:rsidR="00050E91" w:rsidRDefault="00050E91" w:rsidP="00050E91">
      <w:pPr>
        <w:jc w:val="both"/>
      </w:pPr>
      <w:r>
        <w:t xml:space="preserve">     2015.gadā sekmīgi strādā starpprofesionāļu komanda darbam ar problēmģimenēm un viņu bērniem. </w:t>
      </w:r>
    </w:p>
    <w:p w:rsidR="00050E91" w:rsidRDefault="00050E91" w:rsidP="00050E91">
      <w:pPr>
        <w:jc w:val="both"/>
      </w:pPr>
      <w:r>
        <w:t xml:space="preserve">     Pārskata gada laikā ar sociālā darbinieka atzinumu 50 Madonas novada bērni, kas cietuši no prettiesiskām darbībām, ir saņēmuši valsts apmaksātu sociālo rehabilitāciju. Dzīvesvietā rehabilitāciju saņēmuši 20 bērni, bet institūcijā – 30 bērni.  </w:t>
      </w:r>
    </w:p>
    <w:p w:rsidR="00050E91" w:rsidRDefault="00050E91" w:rsidP="00050E91">
      <w:pPr>
        <w:jc w:val="both"/>
      </w:pPr>
      <w:r>
        <w:t xml:space="preserve">     Sadarbībā ar Bērnu klīnisko universitātes slimnīcu tiek nodrošinātas Mobilā veselības aprūpes centra ārstu speciālistu konsultācijas vienu  reizi mēnesī. 2015.gadā konsultācijas saņēmuši 440 bērni.</w:t>
      </w:r>
    </w:p>
    <w:p w:rsidR="00050E91" w:rsidRDefault="00050E91" w:rsidP="00050E91">
      <w:pPr>
        <w:jc w:val="both"/>
      </w:pPr>
      <w:r>
        <w:t xml:space="preserve">     Notiek regulāras nodarbības aizbildņu un audžuģimeņu atbalsta grupai.</w:t>
      </w:r>
    </w:p>
    <w:p w:rsidR="00050E91" w:rsidRDefault="00050E91" w:rsidP="00050E91">
      <w:pPr>
        <w:jc w:val="both"/>
      </w:pPr>
      <w:r>
        <w:t xml:space="preserve">    Sociālajā dienestā strādā divi psihologi, kas ir liels atbalsts gan sociālajā, gan bāriņtiesas darbā. Psihologa pakalpojumu saņēmušas 100 novada personas.</w:t>
      </w:r>
    </w:p>
    <w:p w:rsidR="00050E91" w:rsidRDefault="00050E91" w:rsidP="00050E91">
      <w:pPr>
        <w:jc w:val="both"/>
        <w:rPr>
          <w:b/>
        </w:rPr>
      </w:pPr>
      <w:r>
        <w:rPr>
          <w:b/>
        </w:rPr>
        <w:t>Sociālais darbs ar pilngadīgām personām</w:t>
      </w:r>
    </w:p>
    <w:p w:rsidR="00050E91" w:rsidRDefault="00050E91" w:rsidP="00050E91">
      <w:pPr>
        <w:jc w:val="both"/>
      </w:pPr>
      <w:r>
        <w:t xml:space="preserve">     Pārskata gada laikā veiktas 1247 apsekošanas personu dzīvesvietā, sniegtas 2820 konsultācijas iedzīvotājiem.</w:t>
      </w:r>
    </w:p>
    <w:p w:rsidR="00050E91" w:rsidRDefault="00050E91" w:rsidP="00050E91">
      <w:pPr>
        <w:jc w:val="both"/>
      </w:pPr>
      <w:r>
        <w:t xml:space="preserve">     2015.gadā reģistrēti un apstrādāti 7057 klientu iesniegumi sociālās palīdzības un pakalpojumu saņemšanai.</w:t>
      </w:r>
    </w:p>
    <w:p w:rsidR="00050E91" w:rsidRDefault="00050E91" w:rsidP="00050E91">
      <w:pPr>
        <w:jc w:val="both"/>
      </w:pPr>
      <w:r>
        <w:t xml:space="preserve">     Sagatavotas 1412 vienošanās individuālajam darbam ar klientu, lai sekotu līdzi viņa līdzdarbības pienākumiem un pabalstu izlietošanas mērķiem.  </w:t>
      </w:r>
    </w:p>
    <w:p w:rsidR="00050E91" w:rsidRDefault="00050E91" w:rsidP="00050E91">
      <w:pPr>
        <w:jc w:val="both"/>
      </w:pPr>
      <w:r>
        <w:t xml:space="preserve">    Sagatavoti 100 sociālās rehabilitācijas plāni un 51 gadījumā veikta personas vajadzību pēc sociālajiem pakalpojumiem novērtēšana.</w:t>
      </w:r>
    </w:p>
    <w:p w:rsidR="00050E91" w:rsidRDefault="00050E91" w:rsidP="00050E91">
      <w:pPr>
        <w:jc w:val="both"/>
      </w:pPr>
      <w:r>
        <w:t xml:space="preserve">     2015.gadā veikti ikdienā veicamo darbu un vides novērtējumi 1.grupas invalīdiem īpašas kopšanas nepieciešamībai 140 personām.</w:t>
      </w:r>
    </w:p>
    <w:p w:rsidR="00050E91" w:rsidRPr="00B850E0" w:rsidRDefault="00050E91" w:rsidP="00050E91">
      <w:pPr>
        <w:jc w:val="both"/>
      </w:pPr>
      <w:r>
        <w:t xml:space="preserve">     Sociālie darbinieki regulāri piedalās dažādos apmācību kursos un semināros, papildinot savas zināšanas un prasmes.</w:t>
      </w:r>
    </w:p>
    <w:p w:rsidR="00050E91" w:rsidRPr="002575A9" w:rsidRDefault="00050E91" w:rsidP="00050E91">
      <w:pPr>
        <w:jc w:val="both"/>
      </w:pPr>
    </w:p>
    <w:p w:rsidR="00050E91" w:rsidRPr="008D6303" w:rsidRDefault="00050E91" w:rsidP="00050E91">
      <w:pPr>
        <w:rPr>
          <w:b/>
        </w:rPr>
      </w:pPr>
      <w:r>
        <w:rPr>
          <w:b/>
        </w:rPr>
        <w:t xml:space="preserve">    </w:t>
      </w:r>
    </w:p>
    <w:p w:rsidR="00D20B72" w:rsidRDefault="00D20B72" w:rsidP="001118BA">
      <w:pPr>
        <w:jc w:val="both"/>
        <w:rPr>
          <w:b/>
        </w:rPr>
      </w:pPr>
    </w:p>
    <w:p w:rsidR="000520A1" w:rsidRDefault="000520A1" w:rsidP="00B94045">
      <w:pPr>
        <w:pStyle w:val="Virsraksts1"/>
      </w:pPr>
      <w:bookmarkStart w:id="15" w:name="_Toc454906689"/>
      <w:r>
        <w:lastRenderedPageBreak/>
        <w:t xml:space="preserve">13. </w:t>
      </w:r>
      <w:r w:rsidRPr="003171A1">
        <w:t>BĀRIŅTIESAS DARBS</w:t>
      </w:r>
      <w:bookmarkEnd w:id="15"/>
      <w:r w:rsidRPr="003171A1">
        <w:t xml:space="preserve"> </w:t>
      </w:r>
    </w:p>
    <w:p w:rsidR="000520A1" w:rsidRPr="003171A1" w:rsidRDefault="000520A1" w:rsidP="000520A1">
      <w:pPr>
        <w:autoSpaceDE w:val="0"/>
        <w:autoSpaceDN w:val="0"/>
        <w:adjustRightInd w:val="0"/>
        <w:jc w:val="both"/>
        <w:rPr>
          <w:b/>
        </w:rPr>
      </w:pPr>
    </w:p>
    <w:p w:rsidR="00765BFC" w:rsidRDefault="0090170C" w:rsidP="00765BFC">
      <w:pPr>
        <w:jc w:val="both"/>
      </w:pPr>
      <w:r>
        <w:tab/>
      </w:r>
      <w:r w:rsidR="00765BFC" w:rsidRPr="005604DD">
        <w:t>Madonas novada bāriņtiesa</w:t>
      </w:r>
      <w:r w:rsidR="00765BFC">
        <w:t>s (turpmāk – bāriņtiesa)</w:t>
      </w:r>
      <w:r w:rsidR="00765BFC" w:rsidRPr="005604DD">
        <w:t xml:space="preserve"> </w:t>
      </w:r>
      <w:r w:rsidR="00765BFC">
        <w:t xml:space="preserve">kā Madonas novada pašvaldības </w:t>
      </w:r>
      <w:r w:rsidR="00765BFC" w:rsidRPr="005604DD">
        <w:t xml:space="preserve"> </w:t>
      </w:r>
      <w:r w:rsidR="00765BFC">
        <w:t xml:space="preserve">  </w:t>
      </w:r>
      <w:r w:rsidR="00765BFC" w:rsidRPr="005604DD">
        <w:t>izveidota</w:t>
      </w:r>
      <w:r w:rsidR="00765BFC">
        <w:t>s</w:t>
      </w:r>
      <w:r w:rsidR="00765BFC" w:rsidRPr="005604DD">
        <w:t xml:space="preserve"> aizbildnības un aizgādnības iestāde</w:t>
      </w:r>
      <w:r w:rsidR="00765BFC">
        <w:t>s</w:t>
      </w:r>
      <w:r w:rsidR="00765BFC" w:rsidRPr="005604DD">
        <w:t xml:space="preserve"> darbība nodrošināta </w:t>
      </w:r>
      <w:r w:rsidR="00765BFC">
        <w:t xml:space="preserve">Madonas pilsētā un </w:t>
      </w:r>
      <w:r w:rsidR="00765BFC" w:rsidRPr="005604DD">
        <w:t>visos pagastos</w:t>
      </w:r>
      <w:r w:rsidR="00765BFC" w:rsidRPr="00C56386">
        <w:t xml:space="preserve">. </w:t>
      </w:r>
    </w:p>
    <w:p w:rsidR="00765BFC" w:rsidRDefault="00765BFC" w:rsidP="00765BFC">
      <w:pPr>
        <w:tabs>
          <w:tab w:val="left" w:pos="540"/>
        </w:tabs>
        <w:jc w:val="both"/>
        <w:textAlignment w:val="baseline"/>
      </w:pPr>
      <w:r>
        <w:tab/>
      </w:r>
      <w:r>
        <w:tab/>
      </w:r>
      <w:r w:rsidRPr="00894584">
        <w:t xml:space="preserve">2015.gadā bāriņtiesa pieņēmusi 157 lēmumus, no tiem </w:t>
      </w:r>
      <w:r>
        <w:t xml:space="preserve">154 ir koleģiāli lēmumi, bet </w:t>
      </w:r>
      <w:r w:rsidRPr="00894584">
        <w:t xml:space="preserve">3 </w:t>
      </w:r>
      <w:r>
        <w:t xml:space="preserve">ir </w:t>
      </w:r>
      <w:r w:rsidRPr="00894584">
        <w:t>vienpersoniski pieņemtie lēmumi par bērnu izņemšanu no vecāku ģimenes, ja konstatēti bērnu veselībai vai dzīvībai bīstami apstākļi</w:t>
      </w:r>
      <w:r>
        <w:t xml:space="preserve">. </w:t>
      </w:r>
    </w:p>
    <w:p w:rsidR="00765BFC" w:rsidRPr="00742216" w:rsidRDefault="00765BFC" w:rsidP="00765BFC">
      <w:pPr>
        <w:jc w:val="both"/>
      </w:pPr>
      <w:r>
        <w:tab/>
        <w:t>2015</w:t>
      </w:r>
      <w:r w:rsidRPr="00E73430">
        <w:t>.gad</w:t>
      </w:r>
      <w:r>
        <w:t xml:space="preserve">a </w:t>
      </w:r>
      <w:r w:rsidRPr="00742216">
        <w:t>lēmumu sadalījums</w:t>
      </w:r>
      <w:r>
        <w:t xml:space="preserve"> pa darbības jomām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552"/>
      </w:tblGrid>
      <w:tr w:rsidR="00765BFC" w:rsidRPr="00742216" w:rsidTr="00800179">
        <w:tc>
          <w:tcPr>
            <w:tcW w:w="6804" w:type="dxa"/>
            <w:shd w:val="clear" w:color="auto" w:fill="auto"/>
          </w:tcPr>
          <w:p w:rsidR="00765BFC" w:rsidRPr="00742216" w:rsidRDefault="00765BFC" w:rsidP="00800179">
            <w:r w:rsidRPr="00742216">
              <w:t>Pieņemto lēmumu skaits kopā</w:t>
            </w:r>
          </w:p>
        </w:tc>
        <w:tc>
          <w:tcPr>
            <w:tcW w:w="2552" w:type="dxa"/>
            <w:shd w:val="clear" w:color="auto" w:fill="auto"/>
          </w:tcPr>
          <w:p w:rsidR="00765BFC" w:rsidRPr="00742216" w:rsidRDefault="00765BFC" w:rsidP="00800179">
            <w:pPr>
              <w:jc w:val="center"/>
            </w:pPr>
            <w:r w:rsidRPr="00742216">
              <w:t>157</w:t>
            </w:r>
          </w:p>
        </w:tc>
      </w:tr>
      <w:tr w:rsidR="00765BFC" w:rsidRPr="00742216" w:rsidTr="00800179">
        <w:tc>
          <w:tcPr>
            <w:tcW w:w="6804" w:type="dxa"/>
            <w:shd w:val="clear" w:color="auto" w:fill="auto"/>
          </w:tcPr>
          <w:p w:rsidR="00765BFC" w:rsidRPr="00742216" w:rsidRDefault="00765BFC" w:rsidP="00800179">
            <w:r w:rsidRPr="00742216">
              <w:t>no tiem:</w:t>
            </w:r>
          </w:p>
          <w:p w:rsidR="00765BFC" w:rsidRPr="00742216" w:rsidRDefault="00765BFC" w:rsidP="00800179">
            <w:r w:rsidRPr="00742216">
              <w:t xml:space="preserve">   bērnu aizgādības tiesību pārtraukšana un atjaunošana, par prasības sniegšanu tiesā</w:t>
            </w:r>
            <w:r w:rsidRPr="00742216">
              <w:rPr>
                <w:bCs/>
              </w:rPr>
              <w:t xml:space="preserve"> par aizgādības tiesību atņemšanu</w:t>
            </w:r>
          </w:p>
        </w:tc>
        <w:tc>
          <w:tcPr>
            <w:tcW w:w="2552" w:type="dxa"/>
            <w:shd w:val="clear" w:color="auto" w:fill="auto"/>
          </w:tcPr>
          <w:p w:rsidR="00765BFC" w:rsidRPr="00742216" w:rsidRDefault="00765BFC" w:rsidP="00800179">
            <w:pPr>
              <w:jc w:val="center"/>
            </w:pPr>
            <w:r w:rsidRPr="00742216">
              <w:t>46</w:t>
            </w:r>
          </w:p>
        </w:tc>
      </w:tr>
      <w:tr w:rsidR="00765BFC" w:rsidRPr="00742216" w:rsidTr="00800179">
        <w:tc>
          <w:tcPr>
            <w:tcW w:w="6804" w:type="dxa"/>
            <w:shd w:val="clear" w:color="auto" w:fill="auto"/>
          </w:tcPr>
          <w:p w:rsidR="00765BFC" w:rsidRPr="00742216" w:rsidRDefault="00765BFC" w:rsidP="00800179">
            <w:r w:rsidRPr="00742216">
              <w:t xml:space="preserve">   lēmumi pēc tiesas pieprasījuma (par aizgādību, bērnu dzīvesvietu un saskarsmes tiesību noteikšanu ar vecāku)</w:t>
            </w:r>
          </w:p>
        </w:tc>
        <w:tc>
          <w:tcPr>
            <w:tcW w:w="2552" w:type="dxa"/>
            <w:shd w:val="clear" w:color="auto" w:fill="auto"/>
          </w:tcPr>
          <w:p w:rsidR="00765BFC" w:rsidRPr="00742216" w:rsidRDefault="00765BFC" w:rsidP="00800179">
            <w:pPr>
              <w:jc w:val="center"/>
            </w:pPr>
            <w:r w:rsidRPr="00742216">
              <w:t>13</w:t>
            </w:r>
          </w:p>
        </w:tc>
      </w:tr>
      <w:tr w:rsidR="00765BFC" w:rsidRPr="00742216" w:rsidTr="00800179">
        <w:tc>
          <w:tcPr>
            <w:tcW w:w="6804" w:type="dxa"/>
            <w:shd w:val="clear" w:color="auto" w:fill="auto"/>
          </w:tcPr>
          <w:p w:rsidR="00765BFC" w:rsidRPr="00742216" w:rsidRDefault="00765BFC" w:rsidP="00800179">
            <w:r w:rsidRPr="00742216">
              <w:t xml:space="preserve">   lēmumi adopcijas lietās</w:t>
            </w:r>
          </w:p>
        </w:tc>
        <w:tc>
          <w:tcPr>
            <w:tcW w:w="2552" w:type="dxa"/>
            <w:shd w:val="clear" w:color="auto" w:fill="auto"/>
          </w:tcPr>
          <w:p w:rsidR="00765BFC" w:rsidRPr="00742216" w:rsidRDefault="00765BFC" w:rsidP="00800179">
            <w:pPr>
              <w:jc w:val="center"/>
            </w:pPr>
            <w:r w:rsidRPr="00742216">
              <w:t>8</w:t>
            </w:r>
          </w:p>
        </w:tc>
      </w:tr>
      <w:tr w:rsidR="00765BFC" w:rsidRPr="00742216" w:rsidTr="00800179">
        <w:tc>
          <w:tcPr>
            <w:tcW w:w="6804" w:type="dxa"/>
            <w:shd w:val="clear" w:color="auto" w:fill="auto"/>
          </w:tcPr>
          <w:p w:rsidR="00765BFC" w:rsidRPr="00742216" w:rsidRDefault="00765BFC" w:rsidP="00800179">
            <w:r w:rsidRPr="00742216">
              <w:t xml:space="preserve">   lēmumi aizbildnības lietās </w:t>
            </w:r>
          </w:p>
        </w:tc>
        <w:tc>
          <w:tcPr>
            <w:tcW w:w="2552" w:type="dxa"/>
            <w:shd w:val="clear" w:color="auto" w:fill="auto"/>
          </w:tcPr>
          <w:p w:rsidR="00765BFC" w:rsidRPr="00742216" w:rsidRDefault="00765BFC" w:rsidP="00800179">
            <w:pPr>
              <w:jc w:val="center"/>
            </w:pPr>
            <w:r w:rsidRPr="00742216">
              <w:t>18</w:t>
            </w:r>
          </w:p>
        </w:tc>
      </w:tr>
      <w:tr w:rsidR="00765BFC" w:rsidRPr="00742216" w:rsidTr="00800179">
        <w:tc>
          <w:tcPr>
            <w:tcW w:w="6804" w:type="dxa"/>
            <w:shd w:val="clear" w:color="auto" w:fill="auto"/>
          </w:tcPr>
          <w:p w:rsidR="00765BFC" w:rsidRPr="00742216" w:rsidRDefault="00765BFC" w:rsidP="00800179">
            <w:r w:rsidRPr="00742216">
              <w:t xml:space="preserve">   lēmumi lietās par bērnu ievietošanu institūcijās, uzturēšanās izbeigšanu, atļauju bērniem uzturēties pie vecākiem vai radiniekiem</w:t>
            </w:r>
          </w:p>
        </w:tc>
        <w:tc>
          <w:tcPr>
            <w:tcW w:w="2552" w:type="dxa"/>
            <w:shd w:val="clear" w:color="auto" w:fill="auto"/>
          </w:tcPr>
          <w:p w:rsidR="00765BFC" w:rsidRPr="00742216" w:rsidRDefault="00765BFC" w:rsidP="00800179">
            <w:pPr>
              <w:jc w:val="center"/>
            </w:pPr>
            <w:r w:rsidRPr="00742216">
              <w:t>11</w:t>
            </w:r>
          </w:p>
        </w:tc>
      </w:tr>
      <w:tr w:rsidR="00765BFC" w:rsidRPr="00742216" w:rsidTr="00800179">
        <w:tc>
          <w:tcPr>
            <w:tcW w:w="6804" w:type="dxa"/>
            <w:shd w:val="clear" w:color="auto" w:fill="auto"/>
          </w:tcPr>
          <w:p w:rsidR="00765BFC" w:rsidRPr="00742216" w:rsidRDefault="00765BFC" w:rsidP="00800179">
            <w:r w:rsidRPr="00742216">
              <w:t xml:space="preserve">   lēmumi audžuģimeņu lietās (par statusa piešķiršanu, bērnu ievietošanu audžuģimenē)</w:t>
            </w:r>
          </w:p>
        </w:tc>
        <w:tc>
          <w:tcPr>
            <w:tcW w:w="2552" w:type="dxa"/>
            <w:shd w:val="clear" w:color="auto" w:fill="auto"/>
          </w:tcPr>
          <w:p w:rsidR="00765BFC" w:rsidRPr="00742216" w:rsidRDefault="00765BFC" w:rsidP="00800179">
            <w:pPr>
              <w:jc w:val="center"/>
            </w:pPr>
            <w:r w:rsidRPr="00742216">
              <w:t>13</w:t>
            </w:r>
          </w:p>
        </w:tc>
      </w:tr>
      <w:tr w:rsidR="00765BFC" w:rsidRPr="00742216" w:rsidTr="00800179">
        <w:tc>
          <w:tcPr>
            <w:tcW w:w="6804" w:type="dxa"/>
            <w:shd w:val="clear" w:color="auto" w:fill="auto"/>
          </w:tcPr>
          <w:p w:rsidR="00765BFC" w:rsidRPr="00742216" w:rsidRDefault="00765BFC" w:rsidP="00800179">
            <w:r w:rsidRPr="00742216">
              <w:t xml:space="preserve">   par viesģimenes statusu</w:t>
            </w:r>
          </w:p>
        </w:tc>
        <w:tc>
          <w:tcPr>
            <w:tcW w:w="2552" w:type="dxa"/>
            <w:shd w:val="clear" w:color="auto" w:fill="auto"/>
          </w:tcPr>
          <w:p w:rsidR="00765BFC" w:rsidRPr="00742216" w:rsidRDefault="00765BFC" w:rsidP="00800179">
            <w:pPr>
              <w:jc w:val="center"/>
            </w:pPr>
            <w:r w:rsidRPr="00742216">
              <w:t>1</w:t>
            </w:r>
          </w:p>
        </w:tc>
      </w:tr>
      <w:tr w:rsidR="00765BFC" w:rsidRPr="00742216" w:rsidTr="00800179">
        <w:tc>
          <w:tcPr>
            <w:tcW w:w="6804" w:type="dxa"/>
            <w:shd w:val="clear" w:color="auto" w:fill="auto"/>
          </w:tcPr>
          <w:p w:rsidR="00765BFC" w:rsidRPr="00742216" w:rsidRDefault="00765BFC" w:rsidP="00800179">
            <w:r w:rsidRPr="00742216">
              <w:t xml:space="preserve">   par bērnu nodošanu citas personas aprūpē Latvijā</w:t>
            </w:r>
          </w:p>
        </w:tc>
        <w:tc>
          <w:tcPr>
            <w:tcW w:w="2552" w:type="dxa"/>
            <w:shd w:val="clear" w:color="auto" w:fill="auto"/>
          </w:tcPr>
          <w:p w:rsidR="00765BFC" w:rsidRPr="00742216" w:rsidRDefault="00765BFC" w:rsidP="00800179">
            <w:pPr>
              <w:jc w:val="center"/>
            </w:pPr>
            <w:r w:rsidRPr="00742216">
              <w:t>12</w:t>
            </w:r>
          </w:p>
        </w:tc>
      </w:tr>
      <w:tr w:rsidR="00765BFC" w:rsidRPr="00742216" w:rsidTr="00800179">
        <w:tc>
          <w:tcPr>
            <w:tcW w:w="6804" w:type="dxa"/>
            <w:shd w:val="clear" w:color="auto" w:fill="auto"/>
          </w:tcPr>
          <w:p w:rsidR="00765BFC" w:rsidRPr="00742216" w:rsidRDefault="00765BFC" w:rsidP="00800179">
            <w:r w:rsidRPr="00742216">
              <w:t xml:space="preserve">   par aizgādņa iecelšanu personām ar ierobežotu rīcībspēju un mantojumam</w:t>
            </w:r>
          </w:p>
        </w:tc>
        <w:tc>
          <w:tcPr>
            <w:tcW w:w="2552" w:type="dxa"/>
            <w:shd w:val="clear" w:color="auto" w:fill="auto"/>
          </w:tcPr>
          <w:p w:rsidR="00765BFC" w:rsidRPr="00742216" w:rsidRDefault="00765BFC" w:rsidP="00800179">
            <w:pPr>
              <w:jc w:val="center"/>
            </w:pPr>
            <w:r w:rsidRPr="00742216">
              <w:t>8</w:t>
            </w:r>
          </w:p>
        </w:tc>
      </w:tr>
      <w:tr w:rsidR="00765BFC" w:rsidRPr="00742216" w:rsidTr="00800179">
        <w:tc>
          <w:tcPr>
            <w:tcW w:w="6804" w:type="dxa"/>
            <w:shd w:val="clear" w:color="auto" w:fill="auto"/>
          </w:tcPr>
          <w:p w:rsidR="00765BFC" w:rsidRPr="00742216" w:rsidRDefault="00765BFC" w:rsidP="00800179">
            <w:r w:rsidRPr="00742216">
              <w:t xml:space="preserve">   par bērna mantas pārvaldību</w:t>
            </w:r>
          </w:p>
        </w:tc>
        <w:tc>
          <w:tcPr>
            <w:tcW w:w="2552" w:type="dxa"/>
            <w:shd w:val="clear" w:color="auto" w:fill="auto"/>
          </w:tcPr>
          <w:p w:rsidR="00765BFC" w:rsidRPr="00742216" w:rsidRDefault="00765BFC" w:rsidP="00800179">
            <w:pPr>
              <w:jc w:val="center"/>
            </w:pPr>
            <w:r w:rsidRPr="00742216">
              <w:t>16</w:t>
            </w:r>
          </w:p>
        </w:tc>
      </w:tr>
      <w:tr w:rsidR="00765BFC" w:rsidRPr="00742216" w:rsidTr="00800179">
        <w:tc>
          <w:tcPr>
            <w:tcW w:w="6804" w:type="dxa"/>
            <w:shd w:val="clear" w:color="auto" w:fill="auto"/>
          </w:tcPr>
          <w:p w:rsidR="00765BFC" w:rsidRPr="00742216" w:rsidRDefault="00765BFC" w:rsidP="00800179">
            <w:r w:rsidRPr="00742216">
              <w:t xml:space="preserve">   par sociālo pabalstu un apgādnieka zaudējuma pensijas izmaksas pārtraukšana un atjaunošana</w:t>
            </w:r>
          </w:p>
        </w:tc>
        <w:tc>
          <w:tcPr>
            <w:tcW w:w="2552" w:type="dxa"/>
            <w:shd w:val="clear" w:color="auto" w:fill="auto"/>
          </w:tcPr>
          <w:p w:rsidR="00765BFC" w:rsidRPr="00742216" w:rsidRDefault="00765BFC" w:rsidP="00800179">
            <w:pPr>
              <w:jc w:val="center"/>
            </w:pPr>
            <w:r w:rsidRPr="00742216">
              <w:t>4</w:t>
            </w:r>
          </w:p>
        </w:tc>
      </w:tr>
      <w:tr w:rsidR="00765BFC" w:rsidRPr="00742216" w:rsidTr="00800179">
        <w:tc>
          <w:tcPr>
            <w:tcW w:w="6804" w:type="dxa"/>
            <w:shd w:val="clear" w:color="auto" w:fill="auto"/>
          </w:tcPr>
          <w:p w:rsidR="00765BFC" w:rsidRPr="00742216" w:rsidRDefault="00765BFC" w:rsidP="00800179">
            <w:r w:rsidRPr="00742216">
              <w:t xml:space="preserve">   par bērna uzvārda maiņu</w:t>
            </w:r>
          </w:p>
        </w:tc>
        <w:tc>
          <w:tcPr>
            <w:tcW w:w="2552" w:type="dxa"/>
            <w:shd w:val="clear" w:color="auto" w:fill="auto"/>
          </w:tcPr>
          <w:p w:rsidR="00765BFC" w:rsidRPr="00742216" w:rsidRDefault="00765BFC" w:rsidP="00800179">
            <w:pPr>
              <w:jc w:val="center"/>
            </w:pPr>
            <w:r w:rsidRPr="00742216">
              <w:t>2</w:t>
            </w:r>
          </w:p>
        </w:tc>
      </w:tr>
      <w:tr w:rsidR="00765BFC" w:rsidRPr="00742216" w:rsidTr="00800179">
        <w:tc>
          <w:tcPr>
            <w:tcW w:w="6804" w:type="dxa"/>
            <w:shd w:val="clear" w:color="auto" w:fill="auto"/>
          </w:tcPr>
          <w:p w:rsidR="00765BFC" w:rsidRPr="00742216" w:rsidRDefault="00765BFC" w:rsidP="00800179">
            <w:r w:rsidRPr="00742216">
              <w:t xml:space="preserve">   par bērna nosūtīšana speciālistu konsultāciju saņemšanai (ārstēšanai)</w:t>
            </w:r>
          </w:p>
        </w:tc>
        <w:tc>
          <w:tcPr>
            <w:tcW w:w="2552" w:type="dxa"/>
            <w:shd w:val="clear" w:color="auto" w:fill="auto"/>
          </w:tcPr>
          <w:p w:rsidR="00765BFC" w:rsidRPr="00742216" w:rsidRDefault="00765BFC" w:rsidP="00800179">
            <w:pPr>
              <w:jc w:val="center"/>
            </w:pPr>
            <w:r w:rsidRPr="00742216">
              <w:t>2</w:t>
            </w:r>
          </w:p>
        </w:tc>
      </w:tr>
      <w:tr w:rsidR="00765BFC" w:rsidRPr="00742216" w:rsidTr="00800179">
        <w:tc>
          <w:tcPr>
            <w:tcW w:w="6804" w:type="dxa"/>
            <w:shd w:val="clear" w:color="auto" w:fill="auto"/>
          </w:tcPr>
          <w:p w:rsidR="00765BFC" w:rsidRPr="00742216" w:rsidRDefault="00765BFC" w:rsidP="00800179">
            <w:r>
              <w:t xml:space="preserve">  p</w:t>
            </w:r>
            <w:r w:rsidRPr="00742216">
              <w:t>ar vecāku domstarpību izšķiršanu bērnu aizgādības jautājumos</w:t>
            </w:r>
          </w:p>
        </w:tc>
        <w:tc>
          <w:tcPr>
            <w:tcW w:w="2552" w:type="dxa"/>
            <w:shd w:val="clear" w:color="auto" w:fill="auto"/>
          </w:tcPr>
          <w:p w:rsidR="00765BFC" w:rsidRPr="00742216" w:rsidRDefault="00765BFC" w:rsidP="00800179">
            <w:pPr>
              <w:jc w:val="center"/>
            </w:pPr>
            <w:r w:rsidRPr="00742216">
              <w:t>3</w:t>
            </w:r>
          </w:p>
        </w:tc>
      </w:tr>
    </w:tbl>
    <w:p w:rsidR="00765BFC" w:rsidRDefault="00765BFC" w:rsidP="00765BFC">
      <w:pPr>
        <w:jc w:val="both"/>
      </w:pPr>
      <w:r>
        <w:rPr>
          <w:rFonts w:ascii="Verdana" w:hAnsi="Verdana"/>
          <w:b/>
          <w:sz w:val="18"/>
          <w:szCs w:val="18"/>
        </w:rPr>
        <w:tab/>
      </w:r>
      <w:r w:rsidRPr="00C5469A">
        <w:t>Uz 2016.gada 1.janvāri ārpusģimenes aprūpē atrodas 100 novada bērni</w:t>
      </w:r>
      <w:r>
        <w:t>,</w:t>
      </w:r>
      <w:r w:rsidRPr="00C5469A">
        <w:t xml:space="preserve"> no tiem: audžuģimenēs - 13, aizbildņu ģimenēs – 65,  ilgstošas sociālās aprūpes un sociālās rehabilitācijas institūcijās – 22</w:t>
      </w:r>
      <w:r>
        <w:t>. 2015.gadā</w:t>
      </w:r>
      <w:r w:rsidRPr="00C5469A">
        <w:t xml:space="preserve"> ārpusģimenes aprūpe no jauna nodrošināta 14 bērniem</w:t>
      </w:r>
      <w:r>
        <w:t xml:space="preserve">. </w:t>
      </w:r>
    </w:p>
    <w:p w:rsidR="00765BFC" w:rsidRDefault="00765BFC" w:rsidP="00765BFC">
      <w:pPr>
        <w:jc w:val="both"/>
      </w:pPr>
      <w:r>
        <w:tab/>
      </w:r>
      <w:r w:rsidRPr="00C5469A">
        <w:t xml:space="preserve">Madonas novada bērnu un jauniešu ārpusģimenes aprūpes un atbalsta centrā „Ozoli” </w:t>
      </w:r>
      <w:r>
        <w:t xml:space="preserve">pārskata </w:t>
      </w:r>
      <w:r w:rsidRPr="00C5469A">
        <w:t xml:space="preserve">gada beigās uzturas 20 ar bāriņtiesas lēmumu ievietoti nepilngadīgie. Novadā ir 19 audžuģimenes, kurās </w:t>
      </w:r>
      <w:r>
        <w:t xml:space="preserve">audzina </w:t>
      </w:r>
      <w:r w:rsidRPr="00C5469A">
        <w:t>45 bērn</w:t>
      </w:r>
      <w:r>
        <w:t>us, s</w:t>
      </w:r>
      <w:r w:rsidRPr="00C5469A">
        <w:t>avukārt 5 mūsu novada bērni ievietoti audžuģimenēs citā novadā. Aizbildņa pienākumus veic 54 aizbildņi</w:t>
      </w:r>
      <w:r>
        <w:t>.</w:t>
      </w:r>
    </w:p>
    <w:p w:rsidR="00765BFC" w:rsidRDefault="00765BFC" w:rsidP="00765BFC">
      <w:pPr>
        <w:jc w:val="both"/>
      </w:pPr>
      <w:r>
        <w:tab/>
      </w:r>
      <w:r w:rsidRPr="00C5469A">
        <w:t xml:space="preserve">Bāriņtiesas </w:t>
      </w:r>
      <w:r>
        <w:t>lietvedībā ir</w:t>
      </w:r>
      <w:r w:rsidRPr="00C5469A">
        <w:t xml:space="preserve"> 33 aizgādnības lietas personām ar ierobežotu rīcībspēju un 3 aizgādnības lietas mantojumiem.</w:t>
      </w:r>
    </w:p>
    <w:p w:rsidR="00765BFC" w:rsidRPr="00C5469A" w:rsidRDefault="00765BFC" w:rsidP="00765BFC">
      <w:pPr>
        <w:jc w:val="both"/>
      </w:pPr>
      <w:r w:rsidRPr="00C5469A">
        <w:rPr>
          <w:color w:val="C00000"/>
        </w:rPr>
        <w:tab/>
      </w:r>
      <w:r w:rsidRPr="00C5469A">
        <w:t>Par 90 bāriņtiesas redzeslokā esošām ģimenēm, kurās netiek pietiekami nodrošināta 158 bērnu attīstība un audzināšana vai netiek ievērotas bērnu intereses un tiesības</w:t>
      </w:r>
      <w:r>
        <w:t>,</w:t>
      </w:r>
      <w:r w:rsidRPr="00C5469A">
        <w:t xml:space="preserve"> bāriņtiesa aizvadītajā gadā  informējusi sociālos dienestus</w:t>
      </w:r>
      <w:r>
        <w:t xml:space="preserve">, arī citās administratīvajās teritorijās, </w:t>
      </w:r>
      <w:r w:rsidRPr="00C5469A">
        <w:t>un citas</w:t>
      </w:r>
      <w:r>
        <w:t xml:space="preserve"> atbildīgās</w:t>
      </w:r>
      <w:r w:rsidRPr="00C5469A">
        <w:t xml:space="preserve"> institūcijas. </w:t>
      </w:r>
    </w:p>
    <w:p w:rsidR="00765BFC" w:rsidRDefault="00765BFC" w:rsidP="00765BFC">
      <w:pPr>
        <w:jc w:val="both"/>
      </w:pPr>
      <w:r w:rsidRPr="00C5469A">
        <w:rPr>
          <w:color w:val="C00000"/>
        </w:rPr>
        <w:t xml:space="preserve"> </w:t>
      </w:r>
      <w:r w:rsidRPr="00C5469A">
        <w:rPr>
          <w:color w:val="C00000"/>
        </w:rPr>
        <w:tab/>
      </w:r>
      <w:r w:rsidRPr="00C5469A">
        <w:t>Par 6</w:t>
      </w:r>
      <w:r w:rsidRPr="00C5469A">
        <w:rPr>
          <w:color w:val="C00000"/>
        </w:rPr>
        <w:t xml:space="preserve"> </w:t>
      </w:r>
      <w:r w:rsidRPr="00C5469A">
        <w:t>gadījumiem, kad konstatēta vecāku vai citu personu vardarbība pret bērnu vai ir pamatotas aizdomas par vardarbību, bāriņtiesa ziņojusi Valsts policijai</w:t>
      </w:r>
      <w:r>
        <w:t>.</w:t>
      </w:r>
    </w:p>
    <w:p w:rsidR="00D10D56" w:rsidRDefault="00765BFC" w:rsidP="00D921DE">
      <w:pPr>
        <w:ind w:firstLine="426"/>
        <w:jc w:val="both"/>
      </w:pPr>
      <w:r w:rsidRPr="0021654D">
        <w:tab/>
        <w:t xml:space="preserve">Bāriņtiesas locekļi visos pagastos izdara apliecinājumus un pilda citus Bāriņtiesu likuma </w:t>
      </w:r>
      <w:hyperlink r:id="rId22" w:anchor="p61" w:tgtFrame="_blank" w:history="1">
        <w:r w:rsidRPr="0021654D">
          <w:t>61.pantā</w:t>
        </w:r>
      </w:hyperlink>
      <w:r w:rsidRPr="0021654D">
        <w:t xml:space="preserve"> minētos uzdevumus.</w:t>
      </w:r>
      <w:r>
        <w:t xml:space="preserve"> 2015.gadā pagastos kopā izdarīti 1506 apliecinājumi, iekasēta valsts nodeva pašvaldības budžetā 11960 eiro.</w:t>
      </w:r>
      <w:r w:rsidR="00D10D56">
        <w:br w:type="page"/>
      </w:r>
    </w:p>
    <w:p w:rsidR="000520A1" w:rsidRPr="006B264F" w:rsidRDefault="000520A1" w:rsidP="000520A1">
      <w:pPr>
        <w:spacing w:after="60"/>
        <w:ind w:left="360"/>
        <w:jc w:val="both"/>
      </w:pPr>
    </w:p>
    <w:p w:rsidR="00A35998" w:rsidRPr="00025114" w:rsidRDefault="000A3FDF" w:rsidP="00B94045">
      <w:pPr>
        <w:pStyle w:val="Virsraksts1"/>
      </w:pPr>
      <w:bookmarkStart w:id="16" w:name="_Toc454906690"/>
      <w:r w:rsidRPr="000520A1">
        <w:t>1</w:t>
      </w:r>
      <w:r w:rsidR="000520A1" w:rsidRPr="000520A1">
        <w:t>4</w:t>
      </w:r>
      <w:r w:rsidRPr="000520A1">
        <w:t>.</w:t>
      </w:r>
      <w:r>
        <w:rPr>
          <w:szCs w:val="28"/>
        </w:rPr>
        <w:t xml:space="preserve"> </w:t>
      </w:r>
      <w:r w:rsidR="00025114" w:rsidRPr="00025114">
        <w:t xml:space="preserve">DZIMTSARAKSTU NODAĻAS </w:t>
      </w:r>
      <w:r w:rsidR="00025114">
        <w:t>DARBS</w:t>
      </w:r>
      <w:bookmarkEnd w:id="16"/>
    </w:p>
    <w:p w:rsidR="00800179" w:rsidRPr="00AB2297" w:rsidRDefault="00800179" w:rsidP="00800179">
      <w:pPr>
        <w:jc w:val="both"/>
        <w:rPr>
          <w:rFonts w:ascii="Arial" w:hAnsi="Arial" w:cs="Arial"/>
          <w:b/>
          <w:color w:val="414142"/>
          <w:sz w:val="20"/>
          <w:szCs w:val="20"/>
          <w:u w:val="single"/>
          <w:shd w:val="clear" w:color="auto" w:fill="F1F1F1"/>
        </w:rPr>
      </w:pPr>
      <w:r w:rsidRPr="00AB2297">
        <w:rPr>
          <w:b/>
          <w:bCs/>
          <w:color w:val="333333"/>
          <w:u w:val="single"/>
        </w:rPr>
        <w:t>Pamatinformācija</w:t>
      </w:r>
    </w:p>
    <w:p w:rsidR="00800179" w:rsidRDefault="00800179" w:rsidP="00800179">
      <w:pPr>
        <w:ind w:firstLine="720"/>
        <w:jc w:val="both"/>
        <w:rPr>
          <w:bCs/>
          <w:color w:val="333333"/>
        </w:rPr>
      </w:pPr>
      <w:r w:rsidRPr="00AB2297">
        <w:rPr>
          <w:bCs/>
          <w:color w:val="333333"/>
        </w:rPr>
        <w:t>Madonas novada Dzimtsarakstu nodaļa izveidota pamatojoties uz Madonas novada domes 29.10.2009.lēmumu Nr.13.9. Dzimtsarakstu nodaļa ir Madonas</w:t>
      </w:r>
      <w:r w:rsidRPr="00AB2297">
        <w:t> </w:t>
      </w:r>
      <w:r w:rsidRPr="00AB2297">
        <w:rPr>
          <w:bCs/>
          <w:color w:val="333333"/>
        </w:rPr>
        <w:t>novada pašvaldības izveidota un padotībā esoša iestāde, kas nodrošina Pašvaldībai nodoto autonomo un Latvijas Republikas normatīvajos aktos paredzētā kārtībā deleģēto atsevišķo funkciju un uzdevumu izpildi civilstāvokļa aktu reģistrēšanā, kā arī citu Pašvaldības deleģēto jautājumu risināšanai.</w:t>
      </w:r>
      <w:r>
        <w:rPr>
          <w:bCs/>
          <w:color w:val="333333"/>
        </w:rPr>
        <w:t xml:space="preserve"> </w:t>
      </w:r>
    </w:p>
    <w:p w:rsidR="00800179" w:rsidRDefault="00800179" w:rsidP="00800179">
      <w:pPr>
        <w:ind w:firstLine="720"/>
        <w:jc w:val="both"/>
        <w:rPr>
          <w:bCs/>
          <w:color w:val="333333"/>
        </w:rPr>
      </w:pPr>
      <w:r>
        <w:rPr>
          <w:bCs/>
          <w:color w:val="333333"/>
        </w:rPr>
        <w:t>Dzimtsarakstu nodaļa atrodas  Raiņa ielā 12, Madona, Madonas novads. Ir nodrošināta vides pieejamība cilvēkiem ar kustību traucējumiem.</w:t>
      </w:r>
    </w:p>
    <w:p w:rsidR="00800179" w:rsidRDefault="00800179" w:rsidP="00800179">
      <w:pPr>
        <w:ind w:firstLine="720"/>
        <w:jc w:val="both"/>
        <w:rPr>
          <w:bCs/>
          <w:color w:val="333333"/>
        </w:rPr>
      </w:pPr>
      <w:r w:rsidRPr="00FA3EA2">
        <w:rPr>
          <w:bCs/>
          <w:color w:val="333333"/>
        </w:rPr>
        <w:t>Dzimtsarakstu nodaļas pamatfunkcija ir civilstāvokļa aktu reģistrācijas nodrošināšana, kā arī civilstāvokļa aktu reģistru arhīva fonda veidošana, atbilstoši normatīvo aktu prasībām.</w:t>
      </w:r>
    </w:p>
    <w:p w:rsidR="00800179" w:rsidRDefault="00800179" w:rsidP="00800179">
      <w:pPr>
        <w:ind w:firstLine="720"/>
        <w:jc w:val="both"/>
        <w:rPr>
          <w:bCs/>
          <w:color w:val="333333"/>
        </w:rPr>
      </w:pPr>
      <w:r>
        <w:rPr>
          <w:bCs/>
          <w:color w:val="333333"/>
        </w:rPr>
        <w:t>Dzimtsarakstu nodaļā 2015.gadā reģistrēti 261 dzimšanas fakti, 426 miršanas fakti, 134 laulības; izsniegtas 182 atkārtotas dzimšanas apliecības,</w:t>
      </w:r>
      <w:r w:rsidRPr="00D20D56">
        <w:rPr>
          <w:bCs/>
          <w:color w:val="333333"/>
        </w:rPr>
        <w:t xml:space="preserve"> </w:t>
      </w:r>
      <w:r>
        <w:rPr>
          <w:bCs/>
          <w:color w:val="333333"/>
        </w:rPr>
        <w:t xml:space="preserve">31 atkārtota laulības apliecība, 15 atkārtotas miršanas apliecības; izsniegti 242 izraksti no reģistriem; izsniegtas 18 izziņas par laulības noslēgšanas dokumentu pārbaudi; pēc citu dzimtsarakstu nodaļu pieprasījuma 165 reģistri ievadīti vienotajā </w:t>
      </w:r>
      <w:r w:rsidRPr="006862A6">
        <w:rPr>
          <w:bCs/>
          <w:color w:val="333333"/>
        </w:rPr>
        <w:t>Civilstāvokļa aktu reģistrācijas</w:t>
      </w:r>
      <w:r>
        <w:rPr>
          <w:rFonts w:ascii="Arial" w:hAnsi="Arial" w:cs="Arial"/>
          <w:color w:val="545454"/>
          <w:shd w:val="clear" w:color="auto" w:fill="FFFFFF"/>
        </w:rPr>
        <w:t xml:space="preserve"> </w:t>
      </w:r>
      <w:r w:rsidRPr="006862A6">
        <w:rPr>
          <w:bCs/>
          <w:color w:val="333333"/>
        </w:rPr>
        <w:t>informācijas </w:t>
      </w:r>
      <w:r>
        <w:rPr>
          <w:color w:val="333333"/>
        </w:rPr>
        <w:t>sistēmā</w:t>
      </w:r>
      <w:r w:rsidRPr="006862A6">
        <w:rPr>
          <w:bCs/>
          <w:color w:val="333333"/>
        </w:rPr>
        <w:t> </w:t>
      </w:r>
      <w:r>
        <w:rPr>
          <w:bCs/>
          <w:color w:val="333333"/>
        </w:rPr>
        <w:t>CARIS pēc citu nodaļu pieprasījuma; pieņemti 140 paternitātes atzīšanas iesniegumi; izdarītas 78 laulības reģistros atzīmes par laulības šķiršanu; izdarīti 51 reģistrā ierakstu papildinājumi vai labojumi; sagatavotas lēmuma pieņemšanai 19 vārda, uzvārda, tautības ieraksta maiņas lietas, sagatavoti 157 citi dokumenti nosūtīšanai, pieņemti izskatīšanai 208 citi dokumenti.</w:t>
      </w:r>
    </w:p>
    <w:p w:rsidR="00800179" w:rsidRPr="00800179" w:rsidRDefault="00800179" w:rsidP="00800179">
      <w:pPr>
        <w:rPr>
          <w:b/>
          <w:bCs/>
          <w:i/>
        </w:rPr>
      </w:pPr>
      <w:r w:rsidRPr="00800179">
        <w:rPr>
          <w:b/>
          <w:bCs/>
          <w:i/>
        </w:rPr>
        <w:t>Dzimšana</w:t>
      </w:r>
    </w:p>
    <w:p w:rsidR="00800179" w:rsidRPr="001230C8" w:rsidRDefault="00800179" w:rsidP="00800179">
      <w:pPr>
        <w:jc w:val="both"/>
        <w:rPr>
          <w:bCs/>
        </w:rPr>
      </w:pPr>
      <w:r w:rsidRPr="009565B4">
        <w:tab/>
        <w:t>Dzimts</w:t>
      </w:r>
      <w:r>
        <w:t>arakstu nodaļā 2015</w:t>
      </w:r>
      <w:r w:rsidRPr="009565B4">
        <w:t>.gad</w:t>
      </w:r>
      <w:r>
        <w:t>ā reģistrēti</w:t>
      </w:r>
      <w:r w:rsidRPr="009565B4">
        <w:t xml:space="preserve"> </w:t>
      </w:r>
      <w:r>
        <w:t>261</w:t>
      </w:r>
      <w:r w:rsidRPr="009565B4">
        <w:t xml:space="preserve"> </w:t>
      </w:r>
      <w:r>
        <w:t>jaundzimušais</w:t>
      </w:r>
      <w:r w:rsidRPr="009565B4">
        <w:t xml:space="preserve"> – </w:t>
      </w:r>
      <w:r>
        <w:t>135</w:t>
      </w:r>
      <w:r w:rsidRPr="009565B4">
        <w:t xml:space="preserve"> zēni un </w:t>
      </w:r>
      <w:r>
        <w:t>126</w:t>
      </w:r>
      <w:r w:rsidRPr="009565B4">
        <w:t xml:space="preserve"> meitenes, tai skaitā </w:t>
      </w:r>
      <w:r>
        <w:t>247</w:t>
      </w:r>
      <w:r w:rsidRPr="009565B4">
        <w:t xml:space="preserve"> Madonas novada, </w:t>
      </w:r>
      <w:r>
        <w:t>14</w:t>
      </w:r>
      <w:r w:rsidRPr="009565B4">
        <w:t xml:space="preserve"> citu novadu bērni, kas ir par </w:t>
      </w:r>
      <w:r>
        <w:t>1 bērnu</w:t>
      </w:r>
      <w:r w:rsidRPr="009565B4">
        <w:t xml:space="preserve"> novadā </w:t>
      </w:r>
      <w:r>
        <w:t>vairāk,</w:t>
      </w:r>
      <w:r w:rsidRPr="009565B4">
        <w:t xml:space="preserve"> nekā </w:t>
      </w:r>
      <w:r>
        <w:t>2014.</w:t>
      </w:r>
      <w:r w:rsidRPr="009565B4">
        <w:t xml:space="preserve"> gadā. </w:t>
      </w:r>
      <w:r>
        <w:t>Visvairāk jaundzimušo reģistrēti</w:t>
      </w:r>
      <w:r w:rsidRPr="009565B4">
        <w:t xml:space="preserve"> Madonas pilsētā – </w:t>
      </w:r>
      <w:r>
        <w:t>80</w:t>
      </w:r>
      <w:r w:rsidRPr="009565B4">
        <w:t xml:space="preserve">, </w:t>
      </w:r>
      <w:r>
        <w:rPr>
          <w:bCs/>
        </w:rPr>
        <w:t xml:space="preserve">Praulienas pagastā </w:t>
      </w:r>
      <w:r w:rsidRPr="009E0FB0">
        <w:rPr>
          <w:bCs/>
        </w:rPr>
        <w:t xml:space="preserve">– </w:t>
      </w:r>
      <w:r>
        <w:rPr>
          <w:bCs/>
        </w:rPr>
        <w:t>24</w:t>
      </w:r>
      <w:r w:rsidRPr="009E0FB0">
        <w:rPr>
          <w:bCs/>
        </w:rPr>
        <w:t>.</w:t>
      </w:r>
      <w:r>
        <w:rPr>
          <w:bCs/>
        </w:rPr>
        <w:t xml:space="preserve"> </w:t>
      </w:r>
      <w:r>
        <w:t xml:space="preserve">Vismazāk jaundzimušo reģistrēts Lazdonas pagastā – 5. </w:t>
      </w:r>
      <w:r w:rsidRPr="004F2192">
        <w:t>Viens bērns piedzimis nedzīvs. No viena jaundzimušā mamma atteikusies.</w:t>
      </w:r>
    </w:p>
    <w:p w:rsidR="00800179" w:rsidRDefault="00800179" w:rsidP="00800179">
      <w:pPr>
        <w:jc w:val="both"/>
      </w:pPr>
      <w:r>
        <w:tab/>
      </w:r>
      <w:r w:rsidRPr="004F2192">
        <w:t>Laulībā dzimuši 123 bērni (47,1 %), atzīta paternitāte 123 bērniem (47,1 %), nav ieraksta par tēvu 15 bērniem (5,8 %).</w:t>
      </w:r>
    </w:p>
    <w:p w:rsidR="00800179" w:rsidRPr="0088514A" w:rsidRDefault="00800179" w:rsidP="00800179">
      <w:pPr>
        <w:jc w:val="both"/>
      </w:pPr>
      <w:r w:rsidRPr="009565B4">
        <w:rPr>
          <w:color w:val="FF0000"/>
        </w:rPr>
        <w:tab/>
      </w:r>
      <w:r w:rsidRPr="004F2192">
        <w:rPr>
          <w:bCs/>
        </w:rPr>
        <w:t>81,6 % bērnu dzimuši ģimenēs, kurās abi vecāki ir latvieši, 1,9 % ģimenēs, kurās abi vecāki ir krievi, 16,1 % bērnu dzimuši jauktās ģimenēs. 1 bērnam tētis ir itālis, 1 turks, 2 – vācietis. Jaunākais tēvs dzimis 1997.gadā, vecākais - 1954.gadā. Jaunākā māte dzimusi 1998.gadā, vecākā - 1969.gadā. Bērna dzimšanas brīdī pilngadību nav sasniegušas 3 mammas un 1 tētis.  Visvairāk dzimušo reģistrēts aprīlī, augustā un septembrī – katrā 26 bērni.</w:t>
      </w:r>
    </w:p>
    <w:p w:rsidR="00800179" w:rsidRPr="00FA4CA4" w:rsidRDefault="00800179" w:rsidP="00800179">
      <w:r>
        <w:rPr>
          <w:noProof/>
        </w:rPr>
        <w:drawing>
          <wp:inline distT="0" distB="0" distL="0" distR="0" wp14:anchorId="4389C321" wp14:editId="170FA00F">
            <wp:extent cx="5927725" cy="2919730"/>
            <wp:effectExtent l="0" t="0" r="15875" b="13970"/>
            <wp:docPr id="20" name="Diagramma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00179" w:rsidRDefault="00800179" w:rsidP="00800179">
      <w:pPr>
        <w:rPr>
          <w:noProof/>
        </w:rPr>
      </w:pPr>
    </w:p>
    <w:p w:rsidR="00800179" w:rsidRDefault="00800179" w:rsidP="00800179">
      <w:pPr>
        <w:rPr>
          <w:noProof/>
        </w:rPr>
      </w:pPr>
      <w:r>
        <w:rPr>
          <w:noProof/>
        </w:rPr>
        <w:lastRenderedPageBreak/>
        <w:drawing>
          <wp:inline distT="0" distB="0" distL="0" distR="0" wp14:anchorId="4D7C20F0" wp14:editId="2E086796">
            <wp:extent cx="5875655" cy="2739390"/>
            <wp:effectExtent l="0" t="0" r="10795" b="22860"/>
            <wp:docPr id="17" name="Diagramma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00179" w:rsidRDefault="00800179" w:rsidP="00800179">
      <w:pPr>
        <w:rPr>
          <w:noProof/>
        </w:rPr>
      </w:pPr>
    </w:p>
    <w:p w:rsidR="00800179" w:rsidRPr="00795F16" w:rsidRDefault="00800179" w:rsidP="00800179">
      <w:pPr>
        <w:rPr>
          <w:b/>
          <w:bCs/>
        </w:rPr>
      </w:pPr>
      <w:r>
        <w:rPr>
          <w:noProof/>
        </w:rPr>
        <w:drawing>
          <wp:inline distT="0" distB="0" distL="0" distR="0" wp14:anchorId="137ABB83" wp14:editId="66785825">
            <wp:extent cx="5852795" cy="2144395"/>
            <wp:effectExtent l="0" t="0" r="14605" b="27305"/>
            <wp:docPr id="15" name="Diagramma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00179" w:rsidRDefault="00800179" w:rsidP="00800179">
      <w:pPr>
        <w:rPr>
          <w:rFonts w:ascii="Helvetica" w:hAnsi="Helvetica" w:cs="Helvetica"/>
          <w:b/>
          <w:bCs/>
          <w:i/>
        </w:rPr>
      </w:pPr>
    </w:p>
    <w:p w:rsidR="00800179" w:rsidRPr="00800179" w:rsidRDefault="00800179" w:rsidP="00800179">
      <w:pPr>
        <w:rPr>
          <w:b/>
          <w:bCs/>
          <w:i/>
        </w:rPr>
      </w:pPr>
      <w:r w:rsidRPr="00800179">
        <w:rPr>
          <w:b/>
          <w:bCs/>
          <w:i/>
        </w:rPr>
        <w:t>Populārākie bērnu vārdi</w:t>
      </w:r>
    </w:p>
    <w:p w:rsidR="00800179" w:rsidRPr="009565B4" w:rsidRDefault="00800179" w:rsidP="00800179">
      <w:pPr>
        <w:jc w:val="both"/>
      </w:pPr>
      <w:r w:rsidRPr="009565B4">
        <w:t>Popul</w:t>
      </w:r>
      <w:r>
        <w:t>ārākie vārdi Madonas novadā 2015</w:t>
      </w:r>
      <w:r w:rsidRPr="009565B4">
        <w:t>.gadā:</w:t>
      </w:r>
    </w:p>
    <w:p w:rsidR="00800179" w:rsidRPr="00A861DF" w:rsidRDefault="00800179" w:rsidP="00800179">
      <w:pPr>
        <w:jc w:val="both"/>
        <w:rPr>
          <w:b/>
          <w:bCs/>
          <w:i/>
        </w:rPr>
      </w:pPr>
      <w:r w:rsidRPr="00A861DF">
        <w:rPr>
          <w:bCs/>
        </w:rPr>
        <w:t>Populārākie vārdi</w:t>
      </w:r>
      <w:r>
        <w:rPr>
          <w:bCs/>
        </w:rPr>
        <w:t>:</w:t>
      </w:r>
    </w:p>
    <w:p w:rsidR="00800179" w:rsidRPr="00A861DF" w:rsidRDefault="00800179" w:rsidP="00800179">
      <w:pPr>
        <w:jc w:val="both"/>
        <w:rPr>
          <w:bCs/>
        </w:rPr>
      </w:pPr>
      <w:r>
        <w:rPr>
          <w:bCs/>
        </w:rPr>
        <w:t>GUSTAVS</w:t>
      </w:r>
      <w:r w:rsidRPr="00D33F26">
        <w:rPr>
          <w:bCs/>
        </w:rPr>
        <w:t xml:space="preserve"> </w:t>
      </w:r>
      <w:r w:rsidRPr="00A861DF">
        <w:rPr>
          <w:bCs/>
        </w:rPr>
        <w:t xml:space="preserve">vecāki to dāvājuši </w:t>
      </w:r>
      <w:r>
        <w:rPr>
          <w:bCs/>
        </w:rPr>
        <w:t>6</w:t>
      </w:r>
      <w:r w:rsidRPr="00A861DF">
        <w:rPr>
          <w:bCs/>
        </w:rPr>
        <w:t xml:space="preserve"> dēliem</w:t>
      </w:r>
      <w:r>
        <w:rPr>
          <w:bCs/>
        </w:rPr>
        <w:t>, JĀNIS, KĀRLIS, MARKUSS</w:t>
      </w:r>
      <w:r w:rsidRPr="00A861DF">
        <w:rPr>
          <w:bCs/>
        </w:rPr>
        <w:t xml:space="preserve">- vecāki to dāvājuši </w:t>
      </w:r>
      <w:r>
        <w:rPr>
          <w:bCs/>
        </w:rPr>
        <w:t>5</w:t>
      </w:r>
      <w:r w:rsidRPr="00A861DF">
        <w:rPr>
          <w:bCs/>
        </w:rPr>
        <w:t xml:space="preserve"> dēliem</w:t>
      </w:r>
      <w:r>
        <w:rPr>
          <w:bCs/>
        </w:rPr>
        <w:t xml:space="preserve">, DOMINIKS, KRISTIĀNS, RAFS, ROBERTS- </w:t>
      </w:r>
      <w:r w:rsidRPr="00A861DF">
        <w:rPr>
          <w:bCs/>
        </w:rPr>
        <w:t xml:space="preserve">vecāki to dāvājuši </w:t>
      </w:r>
      <w:r>
        <w:rPr>
          <w:bCs/>
        </w:rPr>
        <w:t>4</w:t>
      </w:r>
      <w:r w:rsidRPr="00A861DF">
        <w:rPr>
          <w:bCs/>
        </w:rPr>
        <w:t xml:space="preserve"> dēliem</w:t>
      </w:r>
      <w:r>
        <w:rPr>
          <w:bCs/>
        </w:rPr>
        <w:t>.</w:t>
      </w:r>
    </w:p>
    <w:p w:rsidR="00800179" w:rsidRPr="00A861DF" w:rsidRDefault="00800179" w:rsidP="00800179">
      <w:pPr>
        <w:jc w:val="both"/>
        <w:rPr>
          <w:bCs/>
        </w:rPr>
      </w:pPr>
      <w:r w:rsidRPr="00A861DF">
        <w:rPr>
          <w:b/>
          <w:bCs/>
          <w:i/>
        </w:rPr>
        <w:t>Meitenēm</w:t>
      </w:r>
    </w:p>
    <w:p w:rsidR="00800179" w:rsidRPr="00A861DF" w:rsidRDefault="00800179" w:rsidP="00800179">
      <w:pPr>
        <w:jc w:val="both"/>
        <w:rPr>
          <w:bCs/>
        </w:rPr>
      </w:pPr>
      <w:r>
        <w:rPr>
          <w:bCs/>
        </w:rPr>
        <w:t xml:space="preserve">EVELĪNA - </w:t>
      </w:r>
      <w:r w:rsidRPr="00A861DF">
        <w:rPr>
          <w:bCs/>
        </w:rPr>
        <w:t xml:space="preserve">vecāki to dāvājuši </w:t>
      </w:r>
      <w:r>
        <w:rPr>
          <w:bCs/>
        </w:rPr>
        <w:t>5</w:t>
      </w:r>
      <w:r w:rsidRPr="00A861DF">
        <w:rPr>
          <w:bCs/>
        </w:rPr>
        <w:t xml:space="preserve"> </w:t>
      </w:r>
      <w:r>
        <w:rPr>
          <w:bCs/>
        </w:rPr>
        <w:t xml:space="preserve">meitām,  KEITA, LĪVA, MARTA - </w:t>
      </w:r>
      <w:r w:rsidRPr="00A861DF">
        <w:rPr>
          <w:bCs/>
        </w:rPr>
        <w:t xml:space="preserve">vecāki to dāvājuši </w:t>
      </w:r>
      <w:r>
        <w:rPr>
          <w:bCs/>
        </w:rPr>
        <w:t>4</w:t>
      </w:r>
      <w:r w:rsidRPr="00A861DF">
        <w:rPr>
          <w:bCs/>
        </w:rPr>
        <w:t xml:space="preserve"> </w:t>
      </w:r>
      <w:r>
        <w:rPr>
          <w:bCs/>
        </w:rPr>
        <w:t xml:space="preserve">meitām, ALISE, EMĪLIJA, SOFIJA - </w:t>
      </w:r>
      <w:r w:rsidRPr="00A861DF">
        <w:rPr>
          <w:bCs/>
        </w:rPr>
        <w:t xml:space="preserve">vecāki to dāvājuši </w:t>
      </w:r>
      <w:r>
        <w:rPr>
          <w:bCs/>
        </w:rPr>
        <w:t>3 meitām.</w:t>
      </w:r>
    </w:p>
    <w:p w:rsidR="00800179" w:rsidRPr="00A861DF" w:rsidRDefault="00800179" w:rsidP="00800179">
      <w:pPr>
        <w:jc w:val="both"/>
        <w:rPr>
          <w:bCs/>
        </w:rPr>
      </w:pPr>
      <w:r w:rsidRPr="00A861DF">
        <w:rPr>
          <w:bCs/>
        </w:rPr>
        <w:t>Neparastākie vārdi</w:t>
      </w:r>
      <w:r>
        <w:rPr>
          <w:bCs/>
        </w:rPr>
        <w:t>:</w:t>
      </w:r>
      <w:r w:rsidRPr="00A861DF">
        <w:rPr>
          <w:bCs/>
        </w:rPr>
        <w:t xml:space="preserve"> </w:t>
      </w:r>
      <w:r>
        <w:rPr>
          <w:bCs/>
        </w:rPr>
        <w:t>Alisters, Artuss, Deivids, Domeniks, Džeisons, Everts, Korajs, Raens, Rainers Sīdžeijs – zēniem, Aurora, Amēlija, Annika,  Eimija, Endija, Junora, Halina, Laurensija, Rute, Skārleta, Šarlote, Šeila, Vanesa – meitenēm.</w:t>
      </w:r>
    </w:p>
    <w:p w:rsidR="00800179" w:rsidRPr="00A861DF" w:rsidRDefault="00800179" w:rsidP="00800179">
      <w:pPr>
        <w:jc w:val="both"/>
        <w:rPr>
          <w:bCs/>
        </w:rPr>
      </w:pPr>
      <w:r w:rsidRPr="00A861DF">
        <w:rPr>
          <w:bCs/>
        </w:rPr>
        <w:tab/>
        <w:t xml:space="preserve">Divi vārdi doti </w:t>
      </w:r>
      <w:r>
        <w:rPr>
          <w:bCs/>
        </w:rPr>
        <w:t>17 bērniem- 7 zēniem un 10 meitenēm</w:t>
      </w:r>
      <w:r w:rsidRPr="00A861DF">
        <w:rPr>
          <w:bCs/>
        </w:rPr>
        <w:t>.</w:t>
      </w:r>
    </w:p>
    <w:p w:rsidR="00800179" w:rsidRPr="00800179" w:rsidRDefault="00800179" w:rsidP="00800179">
      <w:pPr>
        <w:rPr>
          <w:b/>
          <w:bCs/>
          <w:i/>
        </w:rPr>
      </w:pPr>
      <w:r w:rsidRPr="00800179">
        <w:rPr>
          <w:b/>
          <w:bCs/>
          <w:i/>
        </w:rPr>
        <w:t>Laulība</w:t>
      </w:r>
    </w:p>
    <w:p w:rsidR="00800179" w:rsidRPr="00CE0B0E" w:rsidRDefault="00800179" w:rsidP="00800179">
      <w:pPr>
        <w:jc w:val="both"/>
        <w:rPr>
          <w:bCs/>
        </w:rPr>
      </w:pPr>
      <w:r>
        <w:tab/>
        <w:t>2015</w:t>
      </w:r>
      <w:r w:rsidRPr="009565B4">
        <w:t>.gad</w:t>
      </w:r>
      <w:r>
        <w:t>ā</w:t>
      </w:r>
      <w:r w:rsidRPr="009565B4">
        <w:t xml:space="preserve"> Madonas novada Dzimtsarakstu nodaļā reģistrētas </w:t>
      </w:r>
      <w:r>
        <w:t>134</w:t>
      </w:r>
      <w:r w:rsidRPr="009565B4">
        <w:t xml:space="preserve"> laulība</w:t>
      </w:r>
      <w:r>
        <w:t>s</w:t>
      </w:r>
      <w:r w:rsidRPr="009565B4">
        <w:t xml:space="preserve">, t.sk. </w:t>
      </w:r>
      <w:r>
        <w:t xml:space="preserve">10 laulības reģistrētas baznīcā </w:t>
      </w:r>
      <w:r>
        <w:rPr>
          <w:bCs/>
        </w:rPr>
        <w:t>–</w:t>
      </w:r>
      <w:r w:rsidRPr="00CE0B0E">
        <w:rPr>
          <w:bCs/>
        </w:rPr>
        <w:t xml:space="preserve"> </w:t>
      </w:r>
      <w:r>
        <w:rPr>
          <w:bCs/>
        </w:rPr>
        <w:t>2 - Ļaudonas ev.lut.draudzē, 3-Barkavas Sv.Staņislava Romas katoļu draudzē, 1 Babtistu draudzē, 2-Bērzaunes ev.lut.draudzē, 1-Liezēres ev.lut. draudzē, 1-Madonas Romas katoļu draudzē</w:t>
      </w:r>
      <w:r w:rsidRPr="00CE0B0E">
        <w:rPr>
          <w:bCs/>
        </w:rPr>
        <w:t xml:space="preserve">), kas ir </w:t>
      </w:r>
      <w:r>
        <w:rPr>
          <w:bCs/>
        </w:rPr>
        <w:t>par 17 laulībām vairāk nekā pagājušajā gadā</w:t>
      </w:r>
      <w:r w:rsidRPr="00CE0B0E">
        <w:rPr>
          <w:bCs/>
        </w:rPr>
        <w:t>.</w:t>
      </w:r>
      <w:r>
        <w:rPr>
          <w:bCs/>
        </w:rPr>
        <w:t xml:space="preserve"> Visaktīvāk laulībā stājušies augustā - 28 pāri.</w:t>
      </w:r>
    </w:p>
    <w:p w:rsidR="00800179" w:rsidRPr="00BA76EF" w:rsidRDefault="00800179" w:rsidP="00800179">
      <w:pPr>
        <w:ind w:firstLine="720"/>
        <w:jc w:val="both"/>
      </w:pPr>
      <w:r>
        <w:rPr>
          <w:bCs/>
        </w:rPr>
        <w:t>9 laulības noslēgtas ārpus dzimtsarakstu nodaļas telpām.</w:t>
      </w:r>
      <w:r>
        <w:t xml:space="preserve"> </w:t>
      </w:r>
    </w:p>
    <w:p w:rsidR="00800179" w:rsidRDefault="00800179" w:rsidP="00800179">
      <w:pPr>
        <w:ind w:right="57"/>
        <w:jc w:val="both"/>
        <w:rPr>
          <w:bCs/>
        </w:rPr>
      </w:pPr>
      <w:bookmarkStart w:id="17" w:name="OLE_LINK5"/>
      <w:bookmarkStart w:id="18" w:name="OLE_LINK6"/>
      <w:r w:rsidRPr="00CE0B0E">
        <w:rPr>
          <w:bCs/>
        </w:rPr>
        <w:t xml:space="preserve">Pirmajā laulībā ir stājušies </w:t>
      </w:r>
      <w:r>
        <w:rPr>
          <w:bCs/>
        </w:rPr>
        <w:t>76,4</w:t>
      </w:r>
      <w:r w:rsidRPr="00CE0B0E">
        <w:rPr>
          <w:bCs/>
        </w:rPr>
        <w:t xml:space="preserve"> %, otrajā – </w:t>
      </w:r>
      <w:r>
        <w:rPr>
          <w:bCs/>
        </w:rPr>
        <w:t xml:space="preserve">20,5 </w:t>
      </w:r>
      <w:r w:rsidRPr="00CE0B0E">
        <w:rPr>
          <w:bCs/>
        </w:rPr>
        <w:t xml:space="preserve">%, trešajā – </w:t>
      </w:r>
      <w:r>
        <w:rPr>
          <w:bCs/>
        </w:rPr>
        <w:t>2,6 %</w:t>
      </w:r>
      <w:r w:rsidRPr="00CE0B0E">
        <w:rPr>
          <w:bCs/>
        </w:rPr>
        <w:t xml:space="preserve"> jaunlaulāto</w:t>
      </w:r>
      <w:bookmarkEnd w:id="17"/>
      <w:bookmarkEnd w:id="18"/>
      <w:r>
        <w:rPr>
          <w:bCs/>
        </w:rPr>
        <w:t>, ceturtajā- 0,4 %, sestajā - 0,4 %.</w:t>
      </w:r>
    </w:p>
    <w:p w:rsidR="00800179" w:rsidRDefault="00800179" w:rsidP="00800179">
      <w:pPr>
        <w:ind w:right="57" w:firstLine="720"/>
        <w:jc w:val="both"/>
        <w:rPr>
          <w:bCs/>
        </w:rPr>
      </w:pPr>
      <w:r w:rsidRPr="00CE0B0E">
        <w:rPr>
          <w:bCs/>
        </w:rPr>
        <w:lastRenderedPageBreak/>
        <w:t xml:space="preserve"> </w:t>
      </w:r>
      <w:r>
        <w:rPr>
          <w:bCs/>
        </w:rPr>
        <w:t>74,6</w:t>
      </w:r>
      <w:r w:rsidRPr="00CE0B0E">
        <w:rPr>
          <w:bCs/>
        </w:rPr>
        <w:t xml:space="preserve"> % la</w:t>
      </w:r>
      <w:r>
        <w:rPr>
          <w:bCs/>
        </w:rPr>
        <w:t xml:space="preserve">ulību vīrs ir vecāks par sievu. </w:t>
      </w:r>
      <w:r w:rsidRPr="003E6FD3">
        <w:rPr>
          <w:bCs/>
        </w:rPr>
        <w:t>Viena līgava laulības slēgšanas brīdī ir nepilngadīga.</w:t>
      </w:r>
    </w:p>
    <w:p w:rsidR="00800179" w:rsidRDefault="00800179" w:rsidP="00800179">
      <w:pPr>
        <w:ind w:right="57" w:firstLine="720"/>
        <w:jc w:val="both"/>
        <w:rPr>
          <w:bCs/>
        </w:rPr>
      </w:pPr>
    </w:p>
    <w:p w:rsidR="00800179" w:rsidRDefault="00800179" w:rsidP="00800179">
      <w:pPr>
        <w:ind w:right="57" w:firstLine="720"/>
        <w:jc w:val="both"/>
        <w:rPr>
          <w:bCs/>
        </w:rPr>
      </w:pPr>
    </w:p>
    <w:p w:rsidR="00800179" w:rsidRDefault="00800179" w:rsidP="00800179">
      <w:pPr>
        <w:ind w:right="57" w:firstLine="720"/>
        <w:jc w:val="both"/>
        <w:rPr>
          <w:bCs/>
        </w:rPr>
      </w:pPr>
    </w:p>
    <w:p w:rsidR="00800179" w:rsidRPr="00E5262E" w:rsidRDefault="00800179" w:rsidP="00800179">
      <w:pPr>
        <w:rPr>
          <w:b/>
          <w:sz w:val="22"/>
          <w:szCs w:val="22"/>
        </w:rPr>
      </w:pPr>
      <w:r w:rsidRPr="00377B9E">
        <w:rPr>
          <w:b/>
          <w:sz w:val="22"/>
          <w:szCs w:val="22"/>
        </w:rPr>
        <w:t>Laulību reģistrācijas vieta</w:t>
      </w:r>
    </w:p>
    <w:tbl>
      <w:tblPr>
        <w:tblW w:w="8946" w:type="dxa"/>
        <w:tblInd w:w="93" w:type="dxa"/>
        <w:tblLook w:val="04A0" w:firstRow="1" w:lastRow="0" w:firstColumn="1" w:lastColumn="0" w:noHBand="0" w:noVBand="1"/>
      </w:tblPr>
      <w:tblGrid>
        <w:gridCol w:w="3843"/>
        <w:gridCol w:w="850"/>
        <w:gridCol w:w="851"/>
        <w:gridCol w:w="850"/>
        <w:gridCol w:w="851"/>
        <w:gridCol w:w="850"/>
        <w:gridCol w:w="851"/>
      </w:tblGrid>
      <w:tr w:rsidR="00800179" w:rsidTr="00800179">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b/>
                <w:bCs/>
                <w:sz w:val="20"/>
                <w:szCs w:val="20"/>
              </w:rPr>
            </w:pPr>
            <w:r>
              <w:rPr>
                <w:rFonts w:ascii="Arial" w:hAnsi="Arial" w:cs="Arial"/>
                <w:b/>
                <w:bCs/>
                <w:sz w:val="20"/>
                <w:szCs w:val="20"/>
              </w:rPr>
              <w:t>Reģistrācijas vieta/gads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b/>
                <w:bCs/>
                <w:sz w:val="20"/>
                <w:szCs w:val="20"/>
              </w:rPr>
            </w:pPr>
            <w:r>
              <w:rPr>
                <w:rFonts w:ascii="Arial" w:hAnsi="Arial" w:cs="Arial"/>
                <w:b/>
                <w:bCs/>
                <w:sz w:val="20"/>
                <w:szCs w:val="20"/>
              </w:rPr>
              <w:t>2010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b/>
                <w:bCs/>
                <w:sz w:val="20"/>
                <w:szCs w:val="20"/>
              </w:rPr>
            </w:pPr>
            <w:r>
              <w:rPr>
                <w:rFonts w:ascii="Arial" w:hAnsi="Arial" w:cs="Arial"/>
                <w:b/>
                <w:bCs/>
                <w:sz w:val="20"/>
                <w:szCs w:val="20"/>
              </w:rPr>
              <w:t>2011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b/>
                <w:bCs/>
                <w:sz w:val="20"/>
                <w:szCs w:val="20"/>
              </w:rPr>
            </w:pPr>
            <w:r>
              <w:rPr>
                <w:rFonts w:ascii="Arial" w:hAnsi="Arial" w:cs="Arial"/>
                <w:b/>
                <w:bCs/>
                <w:sz w:val="20"/>
                <w:szCs w:val="20"/>
              </w:rPr>
              <w:t>2012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b/>
                <w:bCs/>
                <w:sz w:val="20"/>
                <w:szCs w:val="20"/>
              </w:rPr>
            </w:pPr>
            <w:r>
              <w:rPr>
                <w:rFonts w:ascii="Arial" w:hAnsi="Arial" w:cs="Arial"/>
                <w:b/>
                <w:bCs/>
                <w:sz w:val="20"/>
                <w:szCs w:val="20"/>
              </w:rPr>
              <w:t>2013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b/>
                <w:bCs/>
                <w:sz w:val="20"/>
                <w:szCs w:val="20"/>
              </w:rPr>
            </w:pPr>
            <w:r>
              <w:rPr>
                <w:rFonts w:ascii="Arial" w:hAnsi="Arial" w:cs="Arial"/>
                <w:b/>
                <w:bCs/>
                <w:sz w:val="20"/>
                <w:szCs w:val="20"/>
              </w:rPr>
              <w:t>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b/>
                <w:bCs/>
                <w:sz w:val="20"/>
                <w:szCs w:val="20"/>
              </w:rPr>
            </w:pPr>
            <w:r>
              <w:rPr>
                <w:rFonts w:ascii="Arial" w:hAnsi="Arial" w:cs="Arial"/>
                <w:b/>
                <w:bCs/>
                <w:sz w:val="20"/>
                <w:szCs w:val="20"/>
              </w:rPr>
              <w:t>2015</w:t>
            </w:r>
          </w:p>
        </w:tc>
      </w:tr>
      <w:tr w:rsidR="00800179" w:rsidTr="00800179">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b/>
                <w:bCs/>
                <w:sz w:val="20"/>
                <w:szCs w:val="20"/>
              </w:rPr>
            </w:pPr>
            <w:r>
              <w:rPr>
                <w:rFonts w:ascii="Arial" w:hAnsi="Arial" w:cs="Arial"/>
                <w:b/>
                <w:bCs/>
                <w:sz w:val="20"/>
                <w:szCs w:val="20"/>
              </w:rPr>
              <w:t>Dzimtsarakstu nodaļa</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90</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84</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76</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80</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100</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124</w:t>
            </w:r>
          </w:p>
        </w:tc>
      </w:tr>
      <w:tr w:rsidR="00800179" w:rsidTr="00800179">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 xml:space="preserve"> t.sk. izbraukuma laulības</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i/>
                <w:iCs/>
                <w:sz w:val="20"/>
                <w:szCs w:val="20"/>
              </w:rPr>
            </w:pPr>
            <w:r>
              <w:rPr>
                <w:rFonts w:ascii="Arial" w:hAnsi="Arial" w:cs="Arial"/>
                <w:i/>
                <w:iCs/>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9</w:t>
            </w:r>
          </w:p>
        </w:tc>
      </w:tr>
      <w:tr w:rsidR="00800179" w:rsidTr="00800179">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b/>
                <w:bCs/>
                <w:sz w:val="20"/>
                <w:szCs w:val="20"/>
              </w:rPr>
            </w:pPr>
            <w:r>
              <w:rPr>
                <w:rFonts w:ascii="Arial" w:hAnsi="Arial" w:cs="Arial"/>
                <w:b/>
                <w:bCs/>
                <w:sz w:val="20"/>
                <w:szCs w:val="20"/>
              </w:rPr>
              <w:t>Katoļu draudze</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6</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9</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4</w:t>
            </w:r>
          </w:p>
        </w:tc>
      </w:tr>
      <w:tr w:rsidR="00800179" w:rsidTr="00800179">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b/>
                <w:bCs/>
                <w:sz w:val="20"/>
                <w:szCs w:val="20"/>
              </w:rPr>
            </w:pPr>
            <w:r>
              <w:rPr>
                <w:rFonts w:ascii="Arial" w:hAnsi="Arial" w:cs="Arial"/>
                <w:b/>
                <w:bCs/>
                <w:sz w:val="20"/>
                <w:szCs w:val="20"/>
              </w:rPr>
              <w:t xml:space="preserve">Luterāņu draudze </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6</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5</w:t>
            </w:r>
          </w:p>
        </w:tc>
      </w:tr>
      <w:tr w:rsidR="00800179" w:rsidTr="00800179">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b/>
                <w:bCs/>
                <w:sz w:val="20"/>
                <w:szCs w:val="20"/>
              </w:rPr>
            </w:pPr>
            <w:r>
              <w:rPr>
                <w:rFonts w:ascii="Arial" w:hAnsi="Arial" w:cs="Arial"/>
                <w:b/>
                <w:bCs/>
                <w:sz w:val="20"/>
                <w:szCs w:val="20"/>
              </w:rPr>
              <w:t>Pareizticīgo draudze</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r>
      <w:tr w:rsidR="00800179" w:rsidTr="00800179">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b/>
                <w:bCs/>
                <w:sz w:val="20"/>
                <w:szCs w:val="20"/>
              </w:rPr>
            </w:pPr>
            <w:r>
              <w:rPr>
                <w:rFonts w:ascii="Arial" w:hAnsi="Arial" w:cs="Arial"/>
                <w:b/>
                <w:bCs/>
                <w:sz w:val="20"/>
                <w:szCs w:val="20"/>
              </w:rPr>
              <w:t>Baptistu draudze</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w:t>
            </w:r>
          </w:p>
        </w:tc>
      </w:tr>
      <w:tr w:rsidR="00800179" w:rsidTr="00800179">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b/>
                <w:bCs/>
                <w:sz w:val="20"/>
                <w:szCs w:val="20"/>
              </w:rPr>
            </w:pPr>
            <w:r>
              <w:rPr>
                <w:rFonts w:ascii="Arial" w:hAnsi="Arial" w:cs="Arial"/>
                <w:b/>
                <w:bCs/>
                <w:sz w:val="20"/>
                <w:szCs w:val="20"/>
              </w:rPr>
              <w:t>Septītās dienas adventistu draudze</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 </w:t>
            </w:r>
          </w:p>
        </w:tc>
      </w:tr>
      <w:tr w:rsidR="00800179" w:rsidTr="00800179">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b/>
                <w:bCs/>
                <w:sz w:val="20"/>
                <w:szCs w:val="20"/>
              </w:rPr>
            </w:pPr>
            <w:r>
              <w:rPr>
                <w:rFonts w:ascii="Arial" w:hAnsi="Arial" w:cs="Arial"/>
                <w:b/>
                <w:bCs/>
                <w:sz w:val="20"/>
                <w:szCs w:val="20"/>
              </w:rPr>
              <w:t xml:space="preserve">Novadā KOPĀ: </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b/>
                <w:bCs/>
                <w:sz w:val="20"/>
                <w:szCs w:val="20"/>
              </w:rPr>
            </w:pPr>
            <w:r>
              <w:rPr>
                <w:rFonts w:ascii="Arial" w:hAnsi="Arial" w:cs="Arial"/>
                <w:b/>
                <w:bCs/>
                <w:sz w:val="20"/>
                <w:szCs w:val="20"/>
              </w:rPr>
              <w:t>103</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b/>
                <w:bCs/>
                <w:sz w:val="20"/>
                <w:szCs w:val="20"/>
              </w:rPr>
            </w:pPr>
            <w:r>
              <w:rPr>
                <w:rFonts w:ascii="Arial" w:hAnsi="Arial" w:cs="Arial"/>
                <w:b/>
                <w:bCs/>
                <w:sz w:val="20"/>
                <w:szCs w:val="20"/>
              </w:rPr>
              <w:t>93</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b/>
                <w:bCs/>
                <w:sz w:val="20"/>
                <w:szCs w:val="20"/>
              </w:rPr>
            </w:pPr>
            <w:r>
              <w:rPr>
                <w:rFonts w:ascii="Arial" w:hAnsi="Arial" w:cs="Arial"/>
                <w:b/>
                <w:bCs/>
                <w:sz w:val="20"/>
                <w:szCs w:val="20"/>
              </w:rPr>
              <w:t>94</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b/>
                <w:bCs/>
                <w:sz w:val="20"/>
                <w:szCs w:val="20"/>
              </w:rPr>
            </w:pPr>
            <w:r>
              <w:rPr>
                <w:rFonts w:ascii="Arial" w:hAnsi="Arial" w:cs="Arial"/>
                <w:b/>
                <w:bCs/>
                <w:sz w:val="20"/>
                <w:szCs w:val="20"/>
              </w:rPr>
              <w:t>90</w:t>
            </w:r>
          </w:p>
        </w:tc>
        <w:tc>
          <w:tcPr>
            <w:tcW w:w="85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b/>
                <w:bCs/>
                <w:sz w:val="20"/>
                <w:szCs w:val="20"/>
              </w:rPr>
            </w:pPr>
            <w:r>
              <w:rPr>
                <w:rFonts w:ascii="Arial" w:hAnsi="Arial" w:cs="Arial"/>
                <w:b/>
                <w:bCs/>
                <w:sz w:val="20"/>
                <w:szCs w:val="20"/>
              </w:rPr>
              <w:t>117</w:t>
            </w:r>
          </w:p>
        </w:tc>
        <w:tc>
          <w:tcPr>
            <w:tcW w:w="851"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b/>
                <w:bCs/>
                <w:sz w:val="20"/>
                <w:szCs w:val="20"/>
              </w:rPr>
            </w:pPr>
            <w:r>
              <w:rPr>
                <w:rFonts w:ascii="Arial" w:hAnsi="Arial" w:cs="Arial"/>
                <w:b/>
                <w:bCs/>
                <w:sz w:val="20"/>
                <w:szCs w:val="20"/>
              </w:rPr>
              <w:t>134</w:t>
            </w:r>
          </w:p>
        </w:tc>
      </w:tr>
    </w:tbl>
    <w:p w:rsidR="00800179" w:rsidRDefault="00800179" w:rsidP="00800179">
      <w:pPr>
        <w:rPr>
          <w:sz w:val="22"/>
          <w:szCs w:val="22"/>
        </w:rPr>
      </w:pPr>
    </w:p>
    <w:p w:rsidR="00800179" w:rsidRPr="00A829AD" w:rsidRDefault="00800179" w:rsidP="00800179">
      <w:pPr>
        <w:rPr>
          <w:b/>
          <w:sz w:val="22"/>
          <w:szCs w:val="22"/>
        </w:rPr>
      </w:pPr>
      <w:r w:rsidRPr="001A0BEB">
        <w:rPr>
          <w:b/>
          <w:sz w:val="22"/>
          <w:szCs w:val="22"/>
        </w:rPr>
        <w:t>Laulību sastāvs pēc laulāto vecuma:</w:t>
      </w:r>
    </w:p>
    <w:tbl>
      <w:tblPr>
        <w:tblW w:w="5700" w:type="dxa"/>
        <w:tblInd w:w="93" w:type="dxa"/>
        <w:tblLook w:val="04A0" w:firstRow="1" w:lastRow="0" w:firstColumn="1" w:lastColumn="0" w:noHBand="0" w:noVBand="1"/>
      </w:tblPr>
      <w:tblGrid>
        <w:gridCol w:w="1820"/>
        <w:gridCol w:w="960"/>
        <w:gridCol w:w="960"/>
        <w:gridCol w:w="960"/>
        <w:gridCol w:w="1000"/>
      </w:tblGrid>
      <w:tr w:rsidR="00800179" w:rsidTr="00800179">
        <w:trPr>
          <w:trHeight w:val="255"/>
        </w:trPr>
        <w:tc>
          <w:tcPr>
            <w:tcW w:w="1820" w:type="dxa"/>
            <w:tcBorders>
              <w:top w:val="single" w:sz="4" w:space="0" w:color="auto"/>
              <w:left w:val="single" w:sz="4" w:space="0" w:color="auto"/>
              <w:bottom w:val="single" w:sz="4" w:space="0" w:color="auto"/>
              <w:right w:val="single" w:sz="4" w:space="0" w:color="auto"/>
            </w:tcBorders>
            <w:shd w:val="clear" w:color="000000" w:fill="FFFFCC"/>
            <w:vAlign w:val="bottom"/>
            <w:hideMark/>
          </w:tcPr>
          <w:p w:rsidR="00800179" w:rsidRDefault="00800179" w:rsidP="00800179">
            <w:pPr>
              <w:jc w:val="center"/>
              <w:rPr>
                <w:rFonts w:ascii="Arial" w:hAnsi="Arial" w:cs="Arial"/>
                <w:sz w:val="20"/>
                <w:szCs w:val="20"/>
              </w:rPr>
            </w:pPr>
            <w:r>
              <w:rPr>
                <w:rFonts w:ascii="Arial" w:hAnsi="Arial" w:cs="Arial"/>
                <w:sz w:val="20"/>
                <w:szCs w:val="20"/>
              </w:rPr>
              <w:t>Dzimšanas gads</w:t>
            </w:r>
          </w:p>
        </w:tc>
        <w:tc>
          <w:tcPr>
            <w:tcW w:w="960" w:type="dxa"/>
            <w:tcBorders>
              <w:top w:val="single" w:sz="4" w:space="0" w:color="auto"/>
              <w:left w:val="nil"/>
              <w:bottom w:val="single" w:sz="4" w:space="0" w:color="auto"/>
              <w:right w:val="single" w:sz="4" w:space="0" w:color="auto"/>
            </w:tcBorders>
            <w:shd w:val="clear" w:color="000000" w:fill="FFFFCC"/>
            <w:vAlign w:val="bottom"/>
            <w:hideMark/>
          </w:tcPr>
          <w:p w:rsidR="00800179" w:rsidRDefault="00800179" w:rsidP="00800179">
            <w:pPr>
              <w:jc w:val="center"/>
              <w:rPr>
                <w:rFonts w:ascii="Arial" w:hAnsi="Arial" w:cs="Arial"/>
                <w:b/>
                <w:bCs/>
                <w:sz w:val="20"/>
                <w:szCs w:val="20"/>
              </w:rPr>
            </w:pPr>
            <w:r>
              <w:rPr>
                <w:rFonts w:ascii="Arial" w:hAnsi="Arial" w:cs="Arial"/>
                <w:b/>
                <w:bCs/>
                <w:sz w:val="20"/>
                <w:szCs w:val="20"/>
              </w:rPr>
              <w:t>Vīr.</w:t>
            </w:r>
          </w:p>
        </w:tc>
        <w:tc>
          <w:tcPr>
            <w:tcW w:w="960" w:type="dxa"/>
            <w:tcBorders>
              <w:top w:val="single" w:sz="4" w:space="0" w:color="auto"/>
              <w:left w:val="nil"/>
              <w:bottom w:val="single" w:sz="4" w:space="0" w:color="auto"/>
              <w:right w:val="single" w:sz="4" w:space="0" w:color="auto"/>
            </w:tcBorders>
            <w:shd w:val="clear" w:color="000000" w:fill="FFFFCC"/>
            <w:vAlign w:val="bottom"/>
            <w:hideMark/>
          </w:tcPr>
          <w:p w:rsidR="00800179" w:rsidRDefault="00800179" w:rsidP="00800179">
            <w:pPr>
              <w:jc w:val="center"/>
              <w:rPr>
                <w:rFonts w:ascii="Arial" w:hAnsi="Arial" w:cs="Arial"/>
                <w:b/>
                <w:bCs/>
                <w:sz w:val="20"/>
                <w:szCs w:val="20"/>
              </w:rPr>
            </w:pPr>
            <w:r>
              <w:rPr>
                <w:rFonts w:ascii="Arial" w:hAnsi="Arial" w:cs="Arial"/>
                <w:b/>
                <w:bCs/>
                <w:sz w:val="20"/>
                <w:szCs w:val="20"/>
              </w:rPr>
              <w:t>Siev.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Kopā</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w:t>
            </w:r>
          </w:p>
        </w:tc>
      </w:tr>
      <w:tr w:rsidR="00800179" w:rsidTr="00800179">
        <w:trPr>
          <w:trHeight w:val="25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00179" w:rsidRDefault="00800179" w:rsidP="00800179">
            <w:pPr>
              <w:rPr>
                <w:rFonts w:ascii="Arial" w:hAnsi="Arial" w:cs="Arial"/>
                <w:b/>
                <w:bCs/>
                <w:sz w:val="20"/>
                <w:szCs w:val="20"/>
              </w:rPr>
            </w:pPr>
            <w:r>
              <w:rPr>
                <w:rFonts w:ascii="Arial" w:hAnsi="Arial" w:cs="Arial"/>
                <w:b/>
                <w:bCs/>
                <w:sz w:val="20"/>
                <w:szCs w:val="20"/>
              </w:rPr>
              <w:t>1920. - 1929.</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2,0</w:t>
            </w:r>
          </w:p>
        </w:tc>
      </w:tr>
      <w:tr w:rsidR="00800179" w:rsidTr="00800179">
        <w:trPr>
          <w:trHeight w:val="25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00179" w:rsidRDefault="00800179" w:rsidP="00800179">
            <w:pPr>
              <w:rPr>
                <w:rFonts w:ascii="Arial" w:hAnsi="Arial" w:cs="Arial"/>
                <w:b/>
                <w:bCs/>
                <w:sz w:val="20"/>
                <w:szCs w:val="20"/>
              </w:rPr>
            </w:pPr>
            <w:r>
              <w:rPr>
                <w:rFonts w:ascii="Arial" w:hAnsi="Arial" w:cs="Arial"/>
                <w:b/>
                <w:bCs/>
                <w:sz w:val="20"/>
                <w:szCs w:val="20"/>
              </w:rPr>
              <w:t>1930. - 1939.</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0,4</w:t>
            </w:r>
          </w:p>
        </w:tc>
      </w:tr>
      <w:tr w:rsidR="00800179" w:rsidTr="00800179">
        <w:trPr>
          <w:trHeight w:val="25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00179" w:rsidRDefault="00800179" w:rsidP="00800179">
            <w:pPr>
              <w:rPr>
                <w:rFonts w:ascii="Arial" w:hAnsi="Arial" w:cs="Arial"/>
                <w:b/>
                <w:bCs/>
                <w:sz w:val="20"/>
                <w:szCs w:val="20"/>
              </w:rPr>
            </w:pPr>
            <w:r>
              <w:rPr>
                <w:rFonts w:ascii="Arial" w:hAnsi="Arial" w:cs="Arial"/>
                <w:b/>
                <w:bCs/>
                <w:sz w:val="20"/>
                <w:szCs w:val="20"/>
              </w:rPr>
              <w:t>1940. - 1949.</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3</w:t>
            </w:r>
          </w:p>
        </w:tc>
        <w:tc>
          <w:tcPr>
            <w:tcW w:w="100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1,1</w:t>
            </w:r>
          </w:p>
        </w:tc>
      </w:tr>
      <w:tr w:rsidR="00800179" w:rsidTr="00800179">
        <w:trPr>
          <w:trHeight w:val="25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00179" w:rsidRDefault="00800179" w:rsidP="00800179">
            <w:pPr>
              <w:rPr>
                <w:rFonts w:ascii="Arial" w:hAnsi="Arial" w:cs="Arial"/>
                <w:b/>
                <w:bCs/>
                <w:sz w:val="20"/>
                <w:szCs w:val="20"/>
              </w:rPr>
            </w:pPr>
            <w:r>
              <w:rPr>
                <w:rFonts w:ascii="Arial" w:hAnsi="Arial" w:cs="Arial"/>
                <w:b/>
                <w:bCs/>
                <w:sz w:val="20"/>
                <w:szCs w:val="20"/>
              </w:rPr>
              <w:t>1950. - 1959.</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7</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12</w:t>
            </w:r>
          </w:p>
        </w:tc>
        <w:tc>
          <w:tcPr>
            <w:tcW w:w="100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4,5</w:t>
            </w:r>
          </w:p>
        </w:tc>
      </w:tr>
      <w:tr w:rsidR="00800179" w:rsidTr="00800179">
        <w:trPr>
          <w:trHeight w:val="25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00179" w:rsidRDefault="00800179" w:rsidP="00800179">
            <w:pPr>
              <w:rPr>
                <w:rFonts w:ascii="Arial" w:hAnsi="Arial" w:cs="Arial"/>
                <w:b/>
                <w:bCs/>
                <w:sz w:val="20"/>
                <w:szCs w:val="20"/>
              </w:rPr>
            </w:pPr>
            <w:r>
              <w:rPr>
                <w:rFonts w:ascii="Arial" w:hAnsi="Arial" w:cs="Arial"/>
                <w:b/>
                <w:bCs/>
                <w:sz w:val="20"/>
                <w:szCs w:val="20"/>
              </w:rPr>
              <w:t>1960. - 1969.</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9</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21</w:t>
            </w:r>
          </w:p>
        </w:tc>
        <w:tc>
          <w:tcPr>
            <w:tcW w:w="100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7,8</w:t>
            </w:r>
          </w:p>
        </w:tc>
      </w:tr>
      <w:tr w:rsidR="00800179" w:rsidTr="00800179">
        <w:trPr>
          <w:trHeight w:val="25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00179" w:rsidRDefault="00800179" w:rsidP="00800179">
            <w:pPr>
              <w:rPr>
                <w:rFonts w:ascii="Arial" w:hAnsi="Arial" w:cs="Arial"/>
                <w:b/>
                <w:bCs/>
                <w:sz w:val="20"/>
                <w:szCs w:val="20"/>
              </w:rPr>
            </w:pPr>
            <w:r>
              <w:rPr>
                <w:rFonts w:ascii="Arial" w:hAnsi="Arial" w:cs="Arial"/>
                <w:b/>
                <w:bCs/>
                <w:sz w:val="20"/>
                <w:szCs w:val="20"/>
              </w:rPr>
              <w:t>1970. - 1979.</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48</w:t>
            </w:r>
          </w:p>
        </w:tc>
        <w:tc>
          <w:tcPr>
            <w:tcW w:w="100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17,9</w:t>
            </w:r>
          </w:p>
        </w:tc>
      </w:tr>
      <w:tr w:rsidR="00800179" w:rsidTr="00800179">
        <w:trPr>
          <w:trHeight w:val="25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00179" w:rsidRDefault="00800179" w:rsidP="00800179">
            <w:pPr>
              <w:rPr>
                <w:rFonts w:ascii="Arial" w:hAnsi="Arial" w:cs="Arial"/>
                <w:b/>
                <w:bCs/>
                <w:sz w:val="20"/>
                <w:szCs w:val="20"/>
              </w:rPr>
            </w:pPr>
            <w:r>
              <w:rPr>
                <w:rFonts w:ascii="Arial" w:hAnsi="Arial" w:cs="Arial"/>
                <w:b/>
                <w:bCs/>
                <w:sz w:val="20"/>
                <w:szCs w:val="20"/>
              </w:rPr>
              <w:t>1980. - 1989.</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66</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65</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131</w:t>
            </w:r>
          </w:p>
        </w:tc>
        <w:tc>
          <w:tcPr>
            <w:tcW w:w="100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48,9</w:t>
            </w:r>
          </w:p>
        </w:tc>
      </w:tr>
      <w:tr w:rsidR="00800179" w:rsidTr="00800179">
        <w:trPr>
          <w:trHeight w:val="25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00179" w:rsidRDefault="00800179" w:rsidP="00800179">
            <w:pPr>
              <w:rPr>
                <w:rFonts w:ascii="Arial" w:hAnsi="Arial" w:cs="Arial"/>
                <w:b/>
                <w:bCs/>
                <w:sz w:val="20"/>
                <w:szCs w:val="20"/>
              </w:rPr>
            </w:pPr>
            <w:r>
              <w:rPr>
                <w:rFonts w:ascii="Arial" w:hAnsi="Arial" w:cs="Arial"/>
                <w:b/>
                <w:bCs/>
                <w:sz w:val="20"/>
                <w:szCs w:val="20"/>
              </w:rPr>
              <w:t>1990. - 1994.</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18</w:t>
            </w:r>
          </w:p>
        </w:tc>
        <w:tc>
          <w:tcPr>
            <w:tcW w:w="960" w:type="dxa"/>
            <w:tcBorders>
              <w:top w:val="nil"/>
              <w:left w:val="nil"/>
              <w:bottom w:val="single" w:sz="4" w:space="0" w:color="auto"/>
              <w:right w:val="single" w:sz="4" w:space="0" w:color="auto"/>
            </w:tcBorders>
            <w:shd w:val="clear" w:color="auto" w:fill="auto"/>
            <w:vAlign w:val="bottom"/>
            <w:hideMark/>
          </w:tcPr>
          <w:p w:rsidR="00800179" w:rsidRDefault="00800179" w:rsidP="00800179">
            <w:pPr>
              <w:jc w:val="center"/>
              <w:rPr>
                <w:rFonts w:ascii="Arial" w:hAnsi="Arial" w:cs="Arial"/>
                <w:sz w:val="20"/>
                <w:szCs w:val="20"/>
              </w:rPr>
            </w:pPr>
            <w:r>
              <w:rPr>
                <w:rFonts w:ascii="Arial" w:hAnsi="Arial" w:cs="Arial"/>
                <w:sz w:val="20"/>
                <w:szCs w:val="20"/>
              </w:rPr>
              <w:t>33</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51</w:t>
            </w:r>
          </w:p>
        </w:tc>
        <w:tc>
          <w:tcPr>
            <w:tcW w:w="100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19,0</w:t>
            </w:r>
          </w:p>
        </w:tc>
      </w:tr>
    </w:tbl>
    <w:p w:rsidR="00800179" w:rsidRDefault="00800179" w:rsidP="00800179">
      <w:pPr>
        <w:rPr>
          <w:b/>
          <w:sz w:val="22"/>
          <w:szCs w:val="22"/>
        </w:rPr>
      </w:pPr>
    </w:p>
    <w:p w:rsidR="00800179" w:rsidRPr="00167AFA" w:rsidRDefault="00800179" w:rsidP="00800179">
      <w:pPr>
        <w:rPr>
          <w:b/>
          <w:sz w:val="22"/>
          <w:szCs w:val="22"/>
        </w:rPr>
      </w:pPr>
      <w:r w:rsidRPr="00167AFA">
        <w:rPr>
          <w:b/>
          <w:sz w:val="22"/>
          <w:szCs w:val="22"/>
        </w:rPr>
        <w:t xml:space="preserve">Uzvārda izvēle </w:t>
      </w:r>
    </w:p>
    <w:tbl>
      <w:tblPr>
        <w:tblW w:w="4551" w:type="dxa"/>
        <w:tblInd w:w="93" w:type="dxa"/>
        <w:tblLayout w:type="fixed"/>
        <w:tblLook w:val="04A0" w:firstRow="1" w:lastRow="0" w:firstColumn="1" w:lastColumn="0" w:noHBand="0" w:noVBand="1"/>
      </w:tblPr>
      <w:tblGrid>
        <w:gridCol w:w="2709"/>
        <w:gridCol w:w="992"/>
        <w:gridCol w:w="850"/>
      </w:tblGrid>
      <w:tr w:rsidR="00800179" w:rsidRPr="003E6FD3" w:rsidTr="0080017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179" w:rsidRPr="003E6FD3" w:rsidRDefault="00800179" w:rsidP="00800179">
            <w:pPr>
              <w:rPr>
                <w:rFonts w:ascii="Arial" w:hAnsi="Arial" w:cs="Arial"/>
                <w:b/>
                <w:bCs/>
                <w:sz w:val="20"/>
                <w:szCs w:val="20"/>
              </w:rPr>
            </w:pPr>
            <w:r w:rsidRPr="003E6FD3">
              <w:rPr>
                <w:rFonts w:ascii="Arial" w:hAnsi="Arial" w:cs="Arial"/>
                <w:b/>
                <w:bCs/>
                <w:sz w:val="20"/>
                <w:szCs w:val="20"/>
              </w:rPr>
              <w:t>Uzvārda izvēle/mēnesis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00179" w:rsidRPr="003E6FD3" w:rsidRDefault="00800179" w:rsidP="00800179">
            <w:pPr>
              <w:jc w:val="center"/>
              <w:rPr>
                <w:b/>
                <w:bCs/>
                <w:sz w:val="20"/>
                <w:szCs w:val="20"/>
              </w:rPr>
            </w:pPr>
            <w:r w:rsidRPr="003E6FD3">
              <w:rPr>
                <w:b/>
                <w:bCs/>
                <w:sz w:val="20"/>
                <w:szCs w:val="20"/>
              </w:rPr>
              <w:t>KOPĀ</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00179" w:rsidRPr="003E6FD3" w:rsidRDefault="00800179" w:rsidP="00800179">
            <w:pPr>
              <w:jc w:val="center"/>
              <w:rPr>
                <w:b/>
                <w:bCs/>
                <w:sz w:val="20"/>
                <w:szCs w:val="20"/>
              </w:rPr>
            </w:pPr>
            <w:r w:rsidRPr="003E6FD3">
              <w:rPr>
                <w:b/>
                <w:bCs/>
                <w:sz w:val="20"/>
                <w:szCs w:val="20"/>
              </w:rPr>
              <w:t>%</w:t>
            </w:r>
          </w:p>
        </w:tc>
      </w:tr>
      <w:tr w:rsidR="00800179" w:rsidRPr="00994AAD" w:rsidTr="00800179">
        <w:trPr>
          <w:trHeight w:val="255"/>
        </w:trPr>
        <w:tc>
          <w:tcPr>
            <w:tcW w:w="2709" w:type="dxa"/>
            <w:tcBorders>
              <w:top w:val="nil"/>
              <w:left w:val="single" w:sz="4" w:space="0" w:color="auto"/>
              <w:bottom w:val="single" w:sz="4" w:space="0" w:color="auto"/>
              <w:right w:val="single" w:sz="4" w:space="0" w:color="auto"/>
            </w:tcBorders>
            <w:shd w:val="clear" w:color="auto" w:fill="F2DBDB"/>
            <w:noWrap/>
            <w:vAlign w:val="bottom"/>
            <w:hideMark/>
          </w:tcPr>
          <w:p w:rsidR="00800179" w:rsidRPr="00994AAD" w:rsidRDefault="00800179" w:rsidP="00800179">
            <w:pPr>
              <w:rPr>
                <w:b/>
                <w:bCs/>
                <w:sz w:val="20"/>
                <w:szCs w:val="20"/>
              </w:rPr>
            </w:pPr>
            <w:r w:rsidRPr="00994AAD">
              <w:rPr>
                <w:b/>
                <w:bCs/>
                <w:sz w:val="20"/>
                <w:szCs w:val="20"/>
              </w:rPr>
              <w:t>Pāriet vīra uzvārdā</w:t>
            </w:r>
          </w:p>
        </w:tc>
        <w:tc>
          <w:tcPr>
            <w:tcW w:w="992" w:type="dxa"/>
            <w:tcBorders>
              <w:top w:val="nil"/>
              <w:left w:val="nil"/>
              <w:bottom w:val="single" w:sz="4" w:space="0" w:color="auto"/>
              <w:right w:val="single" w:sz="4" w:space="0" w:color="auto"/>
            </w:tcBorders>
            <w:shd w:val="clear" w:color="auto" w:fill="F2DBDB"/>
            <w:noWrap/>
            <w:vAlign w:val="bottom"/>
            <w:hideMark/>
          </w:tcPr>
          <w:p w:rsidR="00800179" w:rsidRPr="00994AAD" w:rsidRDefault="00800179" w:rsidP="00800179">
            <w:pPr>
              <w:jc w:val="center"/>
              <w:rPr>
                <w:b/>
                <w:bCs/>
                <w:sz w:val="20"/>
                <w:szCs w:val="20"/>
              </w:rPr>
            </w:pPr>
            <w:r w:rsidRPr="00994AAD">
              <w:rPr>
                <w:b/>
                <w:bCs/>
                <w:sz w:val="20"/>
                <w:szCs w:val="20"/>
              </w:rPr>
              <w:t>109</w:t>
            </w:r>
          </w:p>
        </w:tc>
        <w:tc>
          <w:tcPr>
            <w:tcW w:w="850" w:type="dxa"/>
            <w:tcBorders>
              <w:top w:val="nil"/>
              <w:left w:val="nil"/>
              <w:bottom w:val="single" w:sz="4" w:space="0" w:color="auto"/>
              <w:right w:val="single" w:sz="4" w:space="0" w:color="auto"/>
            </w:tcBorders>
            <w:shd w:val="clear" w:color="auto" w:fill="F2DBDB"/>
            <w:noWrap/>
            <w:vAlign w:val="bottom"/>
            <w:hideMark/>
          </w:tcPr>
          <w:p w:rsidR="00800179" w:rsidRPr="00994AAD" w:rsidRDefault="00800179" w:rsidP="00800179">
            <w:pPr>
              <w:jc w:val="right"/>
              <w:rPr>
                <w:sz w:val="20"/>
                <w:szCs w:val="20"/>
              </w:rPr>
            </w:pPr>
            <w:r w:rsidRPr="00994AAD">
              <w:rPr>
                <w:sz w:val="20"/>
                <w:szCs w:val="20"/>
              </w:rPr>
              <w:t>81,34</w:t>
            </w:r>
          </w:p>
        </w:tc>
      </w:tr>
      <w:tr w:rsidR="00800179" w:rsidRPr="00994AAD" w:rsidTr="00800179">
        <w:trPr>
          <w:trHeight w:val="255"/>
        </w:trPr>
        <w:tc>
          <w:tcPr>
            <w:tcW w:w="2709" w:type="dxa"/>
            <w:tcBorders>
              <w:top w:val="nil"/>
              <w:left w:val="single" w:sz="4" w:space="0" w:color="auto"/>
              <w:bottom w:val="single" w:sz="4" w:space="0" w:color="auto"/>
              <w:right w:val="single" w:sz="4" w:space="0" w:color="auto"/>
            </w:tcBorders>
            <w:shd w:val="clear" w:color="auto" w:fill="E5B8B7"/>
            <w:noWrap/>
            <w:vAlign w:val="bottom"/>
            <w:hideMark/>
          </w:tcPr>
          <w:p w:rsidR="00800179" w:rsidRPr="00994AAD" w:rsidRDefault="00800179" w:rsidP="00800179">
            <w:pPr>
              <w:rPr>
                <w:b/>
                <w:bCs/>
                <w:sz w:val="20"/>
                <w:szCs w:val="20"/>
              </w:rPr>
            </w:pPr>
            <w:r w:rsidRPr="00994AAD">
              <w:rPr>
                <w:b/>
                <w:bCs/>
                <w:sz w:val="20"/>
                <w:szCs w:val="20"/>
              </w:rPr>
              <w:t>Pāriet sievas uzvārdā</w:t>
            </w:r>
          </w:p>
        </w:tc>
        <w:tc>
          <w:tcPr>
            <w:tcW w:w="992" w:type="dxa"/>
            <w:tcBorders>
              <w:top w:val="nil"/>
              <w:left w:val="nil"/>
              <w:bottom w:val="single" w:sz="4" w:space="0" w:color="auto"/>
              <w:right w:val="single" w:sz="4" w:space="0" w:color="auto"/>
            </w:tcBorders>
            <w:shd w:val="clear" w:color="auto" w:fill="E5B8B7"/>
            <w:noWrap/>
            <w:vAlign w:val="bottom"/>
            <w:hideMark/>
          </w:tcPr>
          <w:p w:rsidR="00800179" w:rsidRPr="00994AAD" w:rsidRDefault="00800179" w:rsidP="00800179">
            <w:pPr>
              <w:jc w:val="center"/>
              <w:rPr>
                <w:b/>
                <w:bCs/>
                <w:sz w:val="20"/>
                <w:szCs w:val="20"/>
              </w:rPr>
            </w:pPr>
            <w:r w:rsidRPr="00994AAD">
              <w:rPr>
                <w:b/>
                <w:bCs/>
                <w:sz w:val="20"/>
                <w:szCs w:val="20"/>
              </w:rPr>
              <w:t>5</w:t>
            </w:r>
          </w:p>
        </w:tc>
        <w:tc>
          <w:tcPr>
            <w:tcW w:w="850" w:type="dxa"/>
            <w:tcBorders>
              <w:top w:val="nil"/>
              <w:left w:val="nil"/>
              <w:bottom w:val="single" w:sz="4" w:space="0" w:color="auto"/>
              <w:right w:val="single" w:sz="4" w:space="0" w:color="auto"/>
            </w:tcBorders>
            <w:shd w:val="clear" w:color="auto" w:fill="E5B8B7"/>
            <w:noWrap/>
            <w:vAlign w:val="bottom"/>
            <w:hideMark/>
          </w:tcPr>
          <w:p w:rsidR="00800179" w:rsidRPr="00994AAD" w:rsidRDefault="00800179" w:rsidP="00800179">
            <w:pPr>
              <w:jc w:val="right"/>
              <w:rPr>
                <w:sz w:val="20"/>
                <w:szCs w:val="20"/>
              </w:rPr>
            </w:pPr>
            <w:r w:rsidRPr="00994AAD">
              <w:rPr>
                <w:sz w:val="20"/>
                <w:szCs w:val="20"/>
              </w:rPr>
              <w:t>3,73</w:t>
            </w:r>
          </w:p>
        </w:tc>
      </w:tr>
      <w:tr w:rsidR="00800179" w:rsidRPr="00994AAD" w:rsidTr="00800179">
        <w:trPr>
          <w:trHeight w:val="255"/>
        </w:trPr>
        <w:tc>
          <w:tcPr>
            <w:tcW w:w="2709" w:type="dxa"/>
            <w:tcBorders>
              <w:top w:val="nil"/>
              <w:left w:val="single" w:sz="4" w:space="0" w:color="auto"/>
              <w:bottom w:val="single" w:sz="4" w:space="0" w:color="auto"/>
              <w:right w:val="single" w:sz="4" w:space="0" w:color="auto"/>
            </w:tcBorders>
            <w:shd w:val="clear" w:color="auto" w:fill="D99594"/>
            <w:noWrap/>
            <w:vAlign w:val="bottom"/>
            <w:hideMark/>
          </w:tcPr>
          <w:p w:rsidR="00800179" w:rsidRPr="00994AAD" w:rsidRDefault="00800179" w:rsidP="00800179">
            <w:pPr>
              <w:rPr>
                <w:b/>
                <w:bCs/>
                <w:sz w:val="20"/>
                <w:szCs w:val="20"/>
              </w:rPr>
            </w:pPr>
            <w:r w:rsidRPr="00994AAD">
              <w:rPr>
                <w:b/>
                <w:bCs/>
                <w:sz w:val="20"/>
                <w:szCs w:val="20"/>
              </w:rPr>
              <w:t>Saglabā pirmslaulības uzvārdu</w:t>
            </w:r>
          </w:p>
        </w:tc>
        <w:tc>
          <w:tcPr>
            <w:tcW w:w="992" w:type="dxa"/>
            <w:tcBorders>
              <w:top w:val="nil"/>
              <w:left w:val="nil"/>
              <w:bottom w:val="single" w:sz="4" w:space="0" w:color="auto"/>
              <w:right w:val="single" w:sz="4" w:space="0" w:color="auto"/>
            </w:tcBorders>
            <w:shd w:val="clear" w:color="auto" w:fill="D99594"/>
            <w:noWrap/>
            <w:vAlign w:val="bottom"/>
            <w:hideMark/>
          </w:tcPr>
          <w:p w:rsidR="00800179" w:rsidRPr="00994AAD" w:rsidRDefault="00800179" w:rsidP="00800179">
            <w:pPr>
              <w:jc w:val="center"/>
              <w:rPr>
                <w:b/>
                <w:bCs/>
                <w:sz w:val="20"/>
                <w:szCs w:val="20"/>
              </w:rPr>
            </w:pPr>
            <w:r w:rsidRPr="00994AAD">
              <w:rPr>
                <w:b/>
                <w:bCs/>
                <w:sz w:val="20"/>
                <w:szCs w:val="20"/>
              </w:rPr>
              <w:t>14</w:t>
            </w:r>
          </w:p>
        </w:tc>
        <w:tc>
          <w:tcPr>
            <w:tcW w:w="850" w:type="dxa"/>
            <w:tcBorders>
              <w:top w:val="nil"/>
              <w:left w:val="nil"/>
              <w:bottom w:val="single" w:sz="4" w:space="0" w:color="auto"/>
              <w:right w:val="single" w:sz="4" w:space="0" w:color="auto"/>
            </w:tcBorders>
            <w:shd w:val="clear" w:color="auto" w:fill="D99594"/>
            <w:noWrap/>
            <w:vAlign w:val="bottom"/>
            <w:hideMark/>
          </w:tcPr>
          <w:p w:rsidR="00800179" w:rsidRPr="00994AAD" w:rsidRDefault="00800179" w:rsidP="00800179">
            <w:pPr>
              <w:jc w:val="right"/>
              <w:rPr>
                <w:sz w:val="20"/>
                <w:szCs w:val="20"/>
              </w:rPr>
            </w:pPr>
            <w:r w:rsidRPr="00994AAD">
              <w:rPr>
                <w:sz w:val="20"/>
                <w:szCs w:val="20"/>
              </w:rPr>
              <w:t>10,45</w:t>
            </w:r>
          </w:p>
        </w:tc>
      </w:tr>
      <w:tr w:rsidR="00800179" w:rsidRPr="00994AAD" w:rsidTr="00800179">
        <w:trPr>
          <w:trHeight w:val="255"/>
        </w:trPr>
        <w:tc>
          <w:tcPr>
            <w:tcW w:w="2709" w:type="dxa"/>
            <w:tcBorders>
              <w:top w:val="nil"/>
              <w:left w:val="single" w:sz="4" w:space="0" w:color="auto"/>
              <w:bottom w:val="single" w:sz="4" w:space="0" w:color="auto"/>
              <w:right w:val="single" w:sz="4" w:space="0" w:color="auto"/>
            </w:tcBorders>
            <w:shd w:val="clear" w:color="auto" w:fill="FABF8F"/>
            <w:noWrap/>
            <w:vAlign w:val="bottom"/>
            <w:hideMark/>
          </w:tcPr>
          <w:p w:rsidR="00800179" w:rsidRPr="00994AAD" w:rsidRDefault="00800179" w:rsidP="00800179">
            <w:pPr>
              <w:rPr>
                <w:b/>
                <w:bCs/>
                <w:sz w:val="20"/>
                <w:szCs w:val="20"/>
              </w:rPr>
            </w:pPr>
            <w:r w:rsidRPr="00994AAD">
              <w:rPr>
                <w:b/>
                <w:bCs/>
                <w:sz w:val="20"/>
                <w:szCs w:val="20"/>
              </w:rPr>
              <w:t>Pievieno laulātā uzvārdu</w:t>
            </w:r>
          </w:p>
        </w:tc>
        <w:tc>
          <w:tcPr>
            <w:tcW w:w="992" w:type="dxa"/>
            <w:tcBorders>
              <w:top w:val="nil"/>
              <w:left w:val="nil"/>
              <w:bottom w:val="single" w:sz="4" w:space="0" w:color="auto"/>
              <w:right w:val="single" w:sz="4" w:space="0" w:color="auto"/>
            </w:tcBorders>
            <w:shd w:val="clear" w:color="auto" w:fill="FABF8F"/>
            <w:noWrap/>
            <w:vAlign w:val="bottom"/>
            <w:hideMark/>
          </w:tcPr>
          <w:p w:rsidR="00800179" w:rsidRPr="00994AAD" w:rsidRDefault="00800179" w:rsidP="00800179">
            <w:pPr>
              <w:jc w:val="center"/>
              <w:rPr>
                <w:b/>
                <w:bCs/>
                <w:sz w:val="20"/>
                <w:szCs w:val="20"/>
              </w:rPr>
            </w:pPr>
            <w:r w:rsidRPr="00994AAD">
              <w:rPr>
                <w:b/>
                <w:bCs/>
                <w:sz w:val="20"/>
                <w:szCs w:val="20"/>
              </w:rPr>
              <w:t>5</w:t>
            </w:r>
          </w:p>
        </w:tc>
        <w:tc>
          <w:tcPr>
            <w:tcW w:w="850" w:type="dxa"/>
            <w:tcBorders>
              <w:top w:val="nil"/>
              <w:left w:val="nil"/>
              <w:bottom w:val="single" w:sz="4" w:space="0" w:color="auto"/>
              <w:right w:val="single" w:sz="4" w:space="0" w:color="auto"/>
            </w:tcBorders>
            <w:shd w:val="clear" w:color="auto" w:fill="FABF8F"/>
            <w:noWrap/>
            <w:vAlign w:val="bottom"/>
            <w:hideMark/>
          </w:tcPr>
          <w:p w:rsidR="00800179" w:rsidRPr="00994AAD" w:rsidRDefault="00800179" w:rsidP="00800179">
            <w:pPr>
              <w:jc w:val="right"/>
              <w:rPr>
                <w:sz w:val="20"/>
                <w:szCs w:val="20"/>
              </w:rPr>
            </w:pPr>
            <w:r w:rsidRPr="00994AAD">
              <w:rPr>
                <w:sz w:val="20"/>
                <w:szCs w:val="20"/>
              </w:rPr>
              <w:t>3,73</w:t>
            </w:r>
          </w:p>
        </w:tc>
      </w:tr>
      <w:tr w:rsidR="00800179" w:rsidRPr="00994AAD" w:rsidTr="00800179">
        <w:trPr>
          <w:trHeight w:val="255"/>
        </w:trPr>
        <w:tc>
          <w:tcPr>
            <w:tcW w:w="2709" w:type="dxa"/>
            <w:tcBorders>
              <w:top w:val="nil"/>
              <w:left w:val="single" w:sz="4" w:space="0" w:color="auto"/>
              <w:bottom w:val="single" w:sz="4" w:space="0" w:color="auto"/>
              <w:right w:val="single" w:sz="4" w:space="0" w:color="auto"/>
            </w:tcBorders>
            <w:shd w:val="clear" w:color="auto" w:fill="FBD4B4"/>
            <w:noWrap/>
            <w:vAlign w:val="bottom"/>
            <w:hideMark/>
          </w:tcPr>
          <w:p w:rsidR="00800179" w:rsidRPr="00994AAD" w:rsidRDefault="00800179" w:rsidP="00800179">
            <w:pPr>
              <w:rPr>
                <w:b/>
                <w:bCs/>
                <w:sz w:val="20"/>
                <w:szCs w:val="20"/>
              </w:rPr>
            </w:pPr>
            <w:r w:rsidRPr="00994AAD">
              <w:rPr>
                <w:b/>
                <w:bCs/>
                <w:sz w:val="20"/>
                <w:szCs w:val="20"/>
              </w:rPr>
              <w:t>Veido kopēju dubultu uzvārdu</w:t>
            </w:r>
          </w:p>
        </w:tc>
        <w:tc>
          <w:tcPr>
            <w:tcW w:w="992" w:type="dxa"/>
            <w:tcBorders>
              <w:top w:val="nil"/>
              <w:left w:val="nil"/>
              <w:bottom w:val="single" w:sz="4" w:space="0" w:color="auto"/>
              <w:right w:val="single" w:sz="4" w:space="0" w:color="auto"/>
            </w:tcBorders>
            <w:shd w:val="clear" w:color="auto" w:fill="FBD4B4"/>
            <w:noWrap/>
            <w:vAlign w:val="bottom"/>
            <w:hideMark/>
          </w:tcPr>
          <w:p w:rsidR="00800179" w:rsidRPr="00994AAD" w:rsidRDefault="00800179" w:rsidP="00800179">
            <w:pPr>
              <w:jc w:val="center"/>
              <w:rPr>
                <w:b/>
                <w:bCs/>
                <w:sz w:val="20"/>
                <w:szCs w:val="20"/>
              </w:rPr>
            </w:pPr>
            <w:r w:rsidRPr="00994AAD">
              <w:rPr>
                <w:b/>
                <w:bCs/>
                <w:sz w:val="20"/>
                <w:szCs w:val="20"/>
              </w:rPr>
              <w:t>1</w:t>
            </w:r>
          </w:p>
        </w:tc>
        <w:tc>
          <w:tcPr>
            <w:tcW w:w="850" w:type="dxa"/>
            <w:tcBorders>
              <w:top w:val="nil"/>
              <w:left w:val="nil"/>
              <w:bottom w:val="single" w:sz="4" w:space="0" w:color="auto"/>
              <w:right w:val="single" w:sz="4" w:space="0" w:color="auto"/>
            </w:tcBorders>
            <w:shd w:val="clear" w:color="auto" w:fill="FBD4B4"/>
            <w:noWrap/>
            <w:vAlign w:val="bottom"/>
            <w:hideMark/>
          </w:tcPr>
          <w:p w:rsidR="00800179" w:rsidRPr="00994AAD" w:rsidRDefault="00800179" w:rsidP="00800179">
            <w:pPr>
              <w:jc w:val="right"/>
              <w:rPr>
                <w:sz w:val="20"/>
                <w:szCs w:val="20"/>
              </w:rPr>
            </w:pPr>
            <w:r w:rsidRPr="00994AAD">
              <w:rPr>
                <w:sz w:val="20"/>
                <w:szCs w:val="20"/>
              </w:rPr>
              <w:t>0,75</w:t>
            </w:r>
          </w:p>
        </w:tc>
      </w:tr>
    </w:tbl>
    <w:p w:rsidR="00800179" w:rsidRDefault="00800179" w:rsidP="00800179">
      <w:pPr>
        <w:rPr>
          <w:rFonts w:ascii="Helvetica" w:hAnsi="Helvetica" w:cs="Helvetica"/>
          <w:bCs/>
          <w:color w:val="0000FF"/>
        </w:rPr>
      </w:pPr>
    </w:p>
    <w:p w:rsidR="00800179" w:rsidRPr="003804C4" w:rsidRDefault="00800179" w:rsidP="00800179">
      <w:pPr>
        <w:rPr>
          <w:b/>
          <w:bCs/>
          <w:i/>
        </w:rPr>
      </w:pPr>
      <w:r w:rsidRPr="003804C4">
        <w:rPr>
          <w:b/>
          <w:bCs/>
          <w:i/>
        </w:rPr>
        <w:t>Laulības šķiršana</w:t>
      </w:r>
    </w:p>
    <w:p w:rsidR="00800179" w:rsidRDefault="00800179" w:rsidP="00800179">
      <w:pPr>
        <w:jc w:val="both"/>
        <w:rPr>
          <w:bCs/>
        </w:rPr>
      </w:pPr>
      <w:r w:rsidRPr="00D43A87">
        <w:rPr>
          <w:bCs/>
        </w:rPr>
        <w:tab/>
      </w:r>
      <w:r w:rsidRPr="00522BA3">
        <w:rPr>
          <w:bCs/>
        </w:rPr>
        <w:t>201</w:t>
      </w:r>
      <w:r>
        <w:rPr>
          <w:bCs/>
        </w:rPr>
        <w:t>5</w:t>
      </w:r>
      <w:r w:rsidRPr="00522BA3">
        <w:rPr>
          <w:bCs/>
        </w:rPr>
        <w:t>.gad</w:t>
      </w:r>
      <w:r>
        <w:rPr>
          <w:bCs/>
        </w:rPr>
        <w:t xml:space="preserve">ā </w:t>
      </w:r>
      <w:r w:rsidRPr="00522BA3">
        <w:rPr>
          <w:bCs/>
        </w:rPr>
        <w:t xml:space="preserve">Madonas novada Dzimtsarakstu nodaļā izdarītas </w:t>
      </w:r>
      <w:r>
        <w:rPr>
          <w:bCs/>
        </w:rPr>
        <w:t xml:space="preserve">78 </w:t>
      </w:r>
      <w:r w:rsidRPr="00522BA3">
        <w:rPr>
          <w:bCs/>
        </w:rPr>
        <w:t xml:space="preserve">atzīmes par laulības šķiršanu, kas ir </w:t>
      </w:r>
      <w:r>
        <w:rPr>
          <w:bCs/>
        </w:rPr>
        <w:t>par 21 šķiršanas gadījumu vairāk</w:t>
      </w:r>
      <w:r w:rsidRPr="00522BA3">
        <w:rPr>
          <w:bCs/>
        </w:rPr>
        <w:t xml:space="preserve"> nekā pagājušajā gadā.</w:t>
      </w:r>
      <w:r>
        <w:rPr>
          <w:bCs/>
        </w:rPr>
        <w:t xml:space="preserve"> 26,9 % laulības šķirtas tiesā,  73,1 % pie notāra.  </w:t>
      </w:r>
    </w:p>
    <w:p w:rsidR="00800179" w:rsidRPr="00D43A87" w:rsidRDefault="00800179" w:rsidP="00800179">
      <w:pPr>
        <w:jc w:val="both"/>
        <w:rPr>
          <w:bCs/>
        </w:rPr>
      </w:pPr>
      <w:r w:rsidRPr="00D43A87">
        <w:rPr>
          <w:bCs/>
        </w:rPr>
        <w:t xml:space="preserve">Ilgākā laulība bija noslēgta </w:t>
      </w:r>
      <w:r>
        <w:rPr>
          <w:bCs/>
        </w:rPr>
        <w:t>1979</w:t>
      </w:r>
      <w:r w:rsidRPr="00D43A87">
        <w:rPr>
          <w:bCs/>
        </w:rPr>
        <w:t>.gadā, īsākā - 201</w:t>
      </w:r>
      <w:r>
        <w:rPr>
          <w:bCs/>
        </w:rPr>
        <w:t>5</w:t>
      </w:r>
      <w:r w:rsidRPr="00D43A87">
        <w:rPr>
          <w:bCs/>
        </w:rPr>
        <w:t xml:space="preserve">.gadā. </w:t>
      </w:r>
      <w:r>
        <w:rPr>
          <w:bCs/>
        </w:rPr>
        <w:t>Biežāk šķirtas 2010.gadā slēgtās laulības.</w:t>
      </w:r>
    </w:p>
    <w:p w:rsidR="00800179" w:rsidRDefault="00800179" w:rsidP="00800179">
      <w:pPr>
        <w:jc w:val="both"/>
        <w:rPr>
          <w:bCs/>
        </w:rPr>
      </w:pPr>
      <w:r>
        <w:rPr>
          <w:noProof/>
        </w:rPr>
        <w:lastRenderedPageBreak/>
        <w:drawing>
          <wp:inline distT="0" distB="0" distL="0" distR="0" wp14:anchorId="49DB9C56" wp14:editId="0909694F">
            <wp:extent cx="5934075" cy="2665730"/>
            <wp:effectExtent l="0" t="0" r="9525" b="20320"/>
            <wp:docPr id="14" name="Diagramma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00179" w:rsidRDefault="00800179" w:rsidP="00800179">
      <w:pPr>
        <w:jc w:val="both"/>
        <w:rPr>
          <w:bCs/>
        </w:rPr>
      </w:pPr>
    </w:p>
    <w:tbl>
      <w:tblPr>
        <w:tblW w:w="8200" w:type="dxa"/>
        <w:tblInd w:w="93" w:type="dxa"/>
        <w:tblLook w:val="04A0" w:firstRow="1" w:lastRow="0" w:firstColumn="1" w:lastColumn="0" w:noHBand="0" w:noVBand="1"/>
      </w:tblPr>
      <w:tblGrid>
        <w:gridCol w:w="3400"/>
        <w:gridCol w:w="960"/>
        <w:gridCol w:w="960"/>
        <w:gridCol w:w="960"/>
        <w:gridCol w:w="960"/>
        <w:gridCol w:w="960"/>
      </w:tblGrid>
      <w:tr w:rsidR="00800179" w:rsidRPr="00FA1746" w:rsidTr="00800179">
        <w:trPr>
          <w:trHeight w:val="25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179" w:rsidRPr="00FA1746" w:rsidRDefault="00800179" w:rsidP="00800179">
            <w:pPr>
              <w:rPr>
                <w:rFonts w:ascii="Arial" w:hAnsi="Arial" w:cs="Arial"/>
                <w:b/>
                <w:sz w:val="20"/>
                <w:szCs w:val="20"/>
              </w:rPr>
            </w:pPr>
            <w:r w:rsidRPr="00FA1746">
              <w:rPr>
                <w:rFonts w:ascii="Arial" w:hAnsi="Arial" w:cs="Arial"/>
                <w:b/>
                <w:sz w:val="20"/>
                <w:szCs w:val="20"/>
              </w:rPr>
              <w:t>Laulības šķiršanas iestāde/gads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0179" w:rsidRPr="00FA1746" w:rsidRDefault="00800179" w:rsidP="00800179">
            <w:pPr>
              <w:jc w:val="center"/>
              <w:rPr>
                <w:rFonts w:ascii="Arial" w:hAnsi="Arial" w:cs="Arial"/>
                <w:b/>
                <w:sz w:val="20"/>
                <w:szCs w:val="20"/>
              </w:rPr>
            </w:pPr>
            <w:r w:rsidRPr="00FA1746">
              <w:rPr>
                <w:rFonts w:ascii="Arial" w:hAnsi="Arial" w:cs="Arial"/>
                <w:b/>
                <w:sz w:val="20"/>
                <w:szCs w:val="20"/>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0179" w:rsidRPr="00FA1746" w:rsidRDefault="00800179" w:rsidP="00800179">
            <w:pPr>
              <w:jc w:val="center"/>
              <w:rPr>
                <w:rFonts w:ascii="Arial" w:hAnsi="Arial" w:cs="Arial"/>
                <w:b/>
                <w:sz w:val="20"/>
                <w:szCs w:val="20"/>
              </w:rPr>
            </w:pPr>
            <w:r w:rsidRPr="00FA1746">
              <w:rPr>
                <w:rFonts w:ascii="Arial" w:hAnsi="Arial" w:cs="Arial"/>
                <w:b/>
                <w:sz w:val="20"/>
                <w:szCs w:val="20"/>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0179" w:rsidRPr="00FA1746" w:rsidRDefault="00800179" w:rsidP="00800179">
            <w:pPr>
              <w:jc w:val="center"/>
              <w:rPr>
                <w:rFonts w:ascii="Arial" w:hAnsi="Arial" w:cs="Arial"/>
                <w:b/>
                <w:sz w:val="20"/>
                <w:szCs w:val="20"/>
              </w:rPr>
            </w:pPr>
            <w:r w:rsidRPr="00FA1746">
              <w:rPr>
                <w:rFonts w:ascii="Arial" w:hAnsi="Arial" w:cs="Arial"/>
                <w:b/>
                <w:sz w:val="20"/>
                <w:szCs w:val="20"/>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0179" w:rsidRPr="00FA1746" w:rsidRDefault="00800179" w:rsidP="00800179">
            <w:pPr>
              <w:jc w:val="center"/>
              <w:rPr>
                <w:rFonts w:ascii="Arial" w:hAnsi="Arial" w:cs="Arial"/>
                <w:b/>
                <w:sz w:val="20"/>
                <w:szCs w:val="20"/>
              </w:rPr>
            </w:pPr>
            <w:r w:rsidRPr="00FA1746">
              <w:rPr>
                <w:rFonts w:ascii="Arial" w:hAnsi="Arial" w:cs="Arial"/>
                <w:b/>
                <w:sz w:val="20"/>
                <w:szCs w:val="20"/>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0179" w:rsidRPr="00FA1746" w:rsidRDefault="00800179" w:rsidP="00800179">
            <w:pPr>
              <w:jc w:val="center"/>
              <w:rPr>
                <w:rFonts w:ascii="Arial" w:hAnsi="Arial" w:cs="Arial"/>
                <w:b/>
                <w:sz w:val="20"/>
                <w:szCs w:val="20"/>
              </w:rPr>
            </w:pPr>
            <w:r w:rsidRPr="00FA1746">
              <w:rPr>
                <w:rFonts w:ascii="Arial" w:hAnsi="Arial" w:cs="Arial"/>
                <w:b/>
                <w:sz w:val="20"/>
                <w:szCs w:val="20"/>
              </w:rPr>
              <w:t>2015</w:t>
            </w:r>
          </w:p>
        </w:tc>
      </w:tr>
      <w:tr w:rsidR="00800179" w:rsidTr="00800179">
        <w:trPr>
          <w:trHeight w:val="25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Tiesa</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34</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21</w:t>
            </w:r>
          </w:p>
        </w:tc>
      </w:tr>
      <w:tr w:rsidR="00800179" w:rsidTr="00800179">
        <w:trPr>
          <w:trHeight w:val="25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rPr>
                <w:rFonts w:ascii="Arial" w:hAnsi="Arial" w:cs="Arial"/>
                <w:sz w:val="20"/>
                <w:szCs w:val="20"/>
              </w:rPr>
            </w:pPr>
            <w:r>
              <w:rPr>
                <w:rFonts w:ascii="Arial" w:hAnsi="Arial" w:cs="Arial"/>
                <w:sz w:val="20"/>
                <w:szCs w:val="20"/>
              </w:rPr>
              <w:t>Zvērināts notārs</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43</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53</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34</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center"/>
              <w:rPr>
                <w:rFonts w:ascii="Arial" w:hAnsi="Arial" w:cs="Arial"/>
                <w:sz w:val="20"/>
                <w:szCs w:val="20"/>
              </w:rPr>
            </w:pPr>
            <w:r>
              <w:rPr>
                <w:rFonts w:ascii="Arial" w:hAnsi="Arial" w:cs="Arial"/>
                <w:sz w:val="20"/>
                <w:szCs w:val="20"/>
              </w:rPr>
              <w:t>57</w:t>
            </w:r>
          </w:p>
        </w:tc>
      </w:tr>
      <w:tr w:rsidR="00800179" w:rsidTr="00800179">
        <w:trPr>
          <w:trHeight w:val="25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KOPĀ:</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85</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87</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57</w:t>
            </w:r>
          </w:p>
        </w:tc>
        <w:tc>
          <w:tcPr>
            <w:tcW w:w="960" w:type="dxa"/>
            <w:tcBorders>
              <w:top w:val="nil"/>
              <w:left w:val="nil"/>
              <w:bottom w:val="single" w:sz="4" w:space="0" w:color="auto"/>
              <w:right w:val="single" w:sz="4" w:space="0" w:color="auto"/>
            </w:tcBorders>
            <w:shd w:val="clear" w:color="auto" w:fill="auto"/>
            <w:noWrap/>
            <w:vAlign w:val="bottom"/>
            <w:hideMark/>
          </w:tcPr>
          <w:p w:rsidR="00800179" w:rsidRDefault="00800179" w:rsidP="00800179">
            <w:pPr>
              <w:jc w:val="right"/>
              <w:rPr>
                <w:rFonts w:ascii="Arial" w:hAnsi="Arial" w:cs="Arial"/>
                <w:sz w:val="20"/>
                <w:szCs w:val="20"/>
              </w:rPr>
            </w:pPr>
            <w:r>
              <w:rPr>
                <w:rFonts w:ascii="Arial" w:hAnsi="Arial" w:cs="Arial"/>
                <w:sz w:val="20"/>
                <w:szCs w:val="20"/>
              </w:rPr>
              <w:t>78</w:t>
            </w:r>
          </w:p>
        </w:tc>
      </w:tr>
    </w:tbl>
    <w:p w:rsidR="00800179" w:rsidRDefault="00800179" w:rsidP="00800179">
      <w:pPr>
        <w:rPr>
          <w:rFonts w:ascii="Helvetica" w:hAnsi="Helvetica" w:cs="Helvetica"/>
          <w:b/>
          <w:bCs/>
          <w:color w:val="0000FF"/>
        </w:rPr>
      </w:pPr>
    </w:p>
    <w:p w:rsidR="00800179" w:rsidRPr="005457FD" w:rsidRDefault="00800179" w:rsidP="00800179">
      <w:pPr>
        <w:rPr>
          <w:rFonts w:ascii="Helvetica" w:hAnsi="Helvetica" w:cs="Helvetica"/>
          <w:b/>
          <w:bCs/>
          <w:i/>
        </w:rPr>
      </w:pPr>
      <w:r w:rsidRPr="005457FD">
        <w:rPr>
          <w:rFonts w:ascii="Helvetica" w:hAnsi="Helvetica" w:cs="Helvetica"/>
          <w:b/>
          <w:bCs/>
          <w:i/>
        </w:rPr>
        <w:t>Miršana</w:t>
      </w:r>
    </w:p>
    <w:p w:rsidR="00800179" w:rsidRDefault="00800179" w:rsidP="00800179">
      <w:pPr>
        <w:jc w:val="both"/>
        <w:rPr>
          <w:noProof/>
        </w:rPr>
      </w:pPr>
      <w:r w:rsidRPr="00B72F4F">
        <w:tab/>
      </w:r>
      <w:r w:rsidRPr="00520229">
        <w:rPr>
          <w:bCs/>
        </w:rPr>
        <w:t>201</w:t>
      </w:r>
      <w:r>
        <w:rPr>
          <w:bCs/>
        </w:rPr>
        <w:t>5</w:t>
      </w:r>
      <w:r w:rsidRPr="00520229">
        <w:rPr>
          <w:bCs/>
        </w:rPr>
        <w:t>.gad</w:t>
      </w:r>
      <w:r>
        <w:rPr>
          <w:bCs/>
        </w:rPr>
        <w:t xml:space="preserve">ā </w:t>
      </w:r>
      <w:r w:rsidRPr="00520229">
        <w:rPr>
          <w:bCs/>
        </w:rPr>
        <w:t>Madonas novada</w:t>
      </w:r>
      <w:r>
        <w:rPr>
          <w:bCs/>
        </w:rPr>
        <w:t xml:space="preserve"> Dzimtsarakstu nodaļā reģistrēti</w:t>
      </w:r>
      <w:r w:rsidRPr="00520229">
        <w:rPr>
          <w:bCs/>
        </w:rPr>
        <w:t xml:space="preserve"> </w:t>
      </w:r>
      <w:r>
        <w:rPr>
          <w:bCs/>
        </w:rPr>
        <w:t>426</w:t>
      </w:r>
      <w:r w:rsidRPr="00520229">
        <w:rPr>
          <w:bCs/>
        </w:rPr>
        <w:t xml:space="preserve"> miršanas gadījum</w:t>
      </w:r>
      <w:r>
        <w:rPr>
          <w:bCs/>
        </w:rPr>
        <w:t>i</w:t>
      </w:r>
      <w:r w:rsidRPr="00520229">
        <w:rPr>
          <w:bCs/>
        </w:rPr>
        <w:t xml:space="preserve"> t.sk. </w:t>
      </w:r>
      <w:r>
        <w:rPr>
          <w:bCs/>
        </w:rPr>
        <w:t>343</w:t>
      </w:r>
      <w:r w:rsidRPr="00520229">
        <w:rPr>
          <w:bCs/>
        </w:rPr>
        <w:t xml:space="preserve"> mūsu novada iedzīvotāj</w:t>
      </w:r>
      <w:r>
        <w:rPr>
          <w:bCs/>
        </w:rPr>
        <w:t>s</w:t>
      </w:r>
      <w:r w:rsidRPr="00520229">
        <w:rPr>
          <w:bCs/>
        </w:rPr>
        <w:t xml:space="preserve">, kas ir </w:t>
      </w:r>
      <w:r>
        <w:rPr>
          <w:bCs/>
        </w:rPr>
        <w:t>par 2 mirušajiem</w:t>
      </w:r>
      <w:r w:rsidRPr="00520229">
        <w:rPr>
          <w:bCs/>
        </w:rPr>
        <w:t xml:space="preserve"> </w:t>
      </w:r>
      <w:r>
        <w:rPr>
          <w:bCs/>
        </w:rPr>
        <w:t>mazāk</w:t>
      </w:r>
      <w:r w:rsidRPr="00520229">
        <w:rPr>
          <w:bCs/>
        </w:rPr>
        <w:t xml:space="preserve"> nekā </w:t>
      </w:r>
      <w:r>
        <w:rPr>
          <w:bCs/>
        </w:rPr>
        <w:t>pērn</w:t>
      </w:r>
      <w:r w:rsidRPr="00520229">
        <w:rPr>
          <w:bCs/>
        </w:rPr>
        <w:t xml:space="preserve">, un </w:t>
      </w:r>
      <w:r>
        <w:rPr>
          <w:bCs/>
        </w:rPr>
        <w:t>83</w:t>
      </w:r>
      <w:r w:rsidRPr="00520229">
        <w:rPr>
          <w:bCs/>
        </w:rPr>
        <w:t xml:space="preserve"> no citām pašvaldībām. Miruši </w:t>
      </w:r>
      <w:r>
        <w:rPr>
          <w:bCs/>
        </w:rPr>
        <w:t>173</w:t>
      </w:r>
      <w:r w:rsidRPr="00520229">
        <w:rPr>
          <w:bCs/>
        </w:rPr>
        <w:t xml:space="preserve"> vīrieši un </w:t>
      </w:r>
      <w:r>
        <w:rPr>
          <w:bCs/>
        </w:rPr>
        <w:t>170</w:t>
      </w:r>
      <w:r w:rsidRPr="00520229">
        <w:rPr>
          <w:bCs/>
        </w:rPr>
        <w:t xml:space="preserve"> sieviete</w:t>
      </w:r>
      <w:r>
        <w:rPr>
          <w:bCs/>
        </w:rPr>
        <w:t>s</w:t>
      </w:r>
      <w:r w:rsidRPr="00520229">
        <w:rPr>
          <w:bCs/>
        </w:rPr>
        <w:t xml:space="preserve"> (Madonas novada iedzīvotāji). Visvairāk mirušo reģistrēts Madonas pilsētā - </w:t>
      </w:r>
      <w:r>
        <w:rPr>
          <w:bCs/>
        </w:rPr>
        <w:t>98</w:t>
      </w:r>
      <w:r w:rsidRPr="00520229">
        <w:rPr>
          <w:bCs/>
        </w:rPr>
        <w:t xml:space="preserve">, </w:t>
      </w:r>
      <w:r>
        <w:rPr>
          <w:bCs/>
        </w:rPr>
        <w:t xml:space="preserve">Kalsnavas pagastā </w:t>
      </w:r>
      <w:r w:rsidRPr="00520229">
        <w:rPr>
          <w:bCs/>
        </w:rPr>
        <w:t xml:space="preserve">– </w:t>
      </w:r>
      <w:r>
        <w:rPr>
          <w:bCs/>
        </w:rPr>
        <w:t>27, Barkavas pagastā – 24.</w:t>
      </w:r>
      <w:r w:rsidRPr="00520229">
        <w:rPr>
          <w:bCs/>
        </w:rPr>
        <w:t xml:space="preserve"> </w:t>
      </w:r>
      <w:r>
        <w:rPr>
          <w:noProof/>
        </w:rPr>
        <w:drawing>
          <wp:inline distT="0" distB="0" distL="0" distR="0" wp14:anchorId="2D525D3A" wp14:editId="4BCF3258">
            <wp:extent cx="5856605" cy="2003425"/>
            <wp:effectExtent l="0" t="0" r="10795" b="15875"/>
            <wp:docPr id="11" name="Diagramma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00179" w:rsidRPr="007321FF" w:rsidRDefault="00800179" w:rsidP="00800179">
      <w:pPr>
        <w:jc w:val="both"/>
        <w:rPr>
          <w:bCs/>
        </w:rPr>
      </w:pPr>
    </w:p>
    <w:p w:rsidR="00800179" w:rsidRPr="007578E0" w:rsidRDefault="00800179" w:rsidP="00800179">
      <w:pPr>
        <w:rPr>
          <w:b/>
        </w:rPr>
      </w:pPr>
      <w:r>
        <w:rPr>
          <w:noProof/>
        </w:rPr>
        <w:drawing>
          <wp:inline distT="0" distB="0" distL="0" distR="0" wp14:anchorId="66CB28C1" wp14:editId="1AE760FD">
            <wp:extent cx="5895975" cy="1831340"/>
            <wp:effectExtent l="0" t="0" r="9525" b="16510"/>
            <wp:docPr id="10" name="Diagramma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00179" w:rsidRDefault="00800179" w:rsidP="00800179">
      <w:pPr>
        <w:rPr>
          <w:noProof/>
        </w:rPr>
      </w:pPr>
    </w:p>
    <w:p w:rsidR="00800179" w:rsidRDefault="00800179" w:rsidP="00800179">
      <w:r>
        <w:rPr>
          <w:noProof/>
        </w:rPr>
        <w:lastRenderedPageBreak/>
        <w:drawing>
          <wp:inline distT="0" distB="0" distL="0" distR="0" wp14:anchorId="39807A77" wp14:editId="10E6F5AF">
            <wp:extent cx="5927725" cy="1820545"/>
            <wp:effectExtent l="0" t="0" r="15875" b="27305"/>
            <wp:docPr id="5" name="Diagram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00179" w:rsidRDefault="00800179" w:rsidP="00800179">
      <w:pPr>
        <w:rPr>
          <w:b/>
        </w:rPr>
      </w:pPr>
    </w:p>
    <w:p w:rsidR="00800179" w:rsidRDefault="00800179" w:rsidP="00800179">
      <w:pPr>
        <w:rPr>
          <w:rFonts w:ascii="Helvetica" w:hAnsi="Helvetica" w:cs="Helvetica"/>
          <w:b/>
          <w:bCs/>
          <w:i/>
        </w:rPr>
      </w:pPr>
    </w:p>
    <w:p w:rsidR="00800179" w:rsidRDefault="00800179" w:rsidP="00800179">
      <w:pPr>
        <w:rPr>
          <w:rFonts w:ascii="Helvetica" w:hAnsi="Helvetica" w:cs="Helvetica"/>
          <w:b/>
          <w:bCs/>
          <w:i/>
        </w:rPr>
      </w:pPr>
    </w:p>
    <w:p w:rsidR="00800179" w:rsidRDefault="00800179" w:rsidP="00800179">
      <w:pPr>
        <w:rPr>
          <w:rFonts w:ascii="Helvetica" w:hAnsi="Helvetica" w:cs="Helvetica"/>
          <w:b/>
          <w:bCs/>
          <w:i/>
        </w:rPr>
      </w:pPr>
    </w:p>
    <w:p w:rsidR="00800179" w:rsidRDefault="00800179" w:rsidP="00800179">
      <w:pPr>
        <w:rPr>
          <w:rFonts w:ascii="Helvetica" w:hAnsi="Helvetica" w:cs="Helvetica"/>
          <w:b/>
          <w:bCs/>
          <w:i/>
        </w:rPr>
      </w:pPr>
    </w:p>
    <w:p w:rsidR="00800179" w:rsidRDefault="00800179" w:rsidP="00800179">
      <w:pPr>
        <w:rPr>
          <w:rFonts w:ascii="Helvetica" w:hAnsi="Helvetica" w:cs="Helvetica"/>
          <w:b/>
          <w:bCs/>
          <w:i/>
        </w:rPr>
      </w:pPr>
    </w:p>
    <w:p w:rsidR="00800179" w:rsidRDefault="00800179" w:rsidP="00800179">
      <w:pPr>
        <w:rPr>
          <w:rFonts w:ascii="Helvetica" w:hAnsi="Helvetica" w:cs="Helvetica"/>
          <w:b/>
          <w:bCs/>
          <w:i/>
        </w:rPr>
      </w:pPr>
    </w:p>
    <w:p w:rsidR="002D4EA2" w:rsidRDefault="002D4EA2" w:rsidP="00800179">
      <w:pPr>
        <w:rPr>
          <w:b/>
          <w:bCs/>
          <w:i/>
        </w:rPr>
      </w:pPr>
    </w:p>
    <w:p w:rsidR="00800179" w:rsidRPr="003804C4" w:rsidRDefault="00800179" w:rsidP="00800179">
      <w:pPr>
        <w:rPr>
          <w:b/>
          <w:bCs/>
          <w:i/>
        </w:rPr>
      </w:pPr>
      <w:r w:rsidRPr="003804C4">
        <w:rPr>
          <w:b/>
          <w:bCs/>
          <w:i/>
        </w:rPr>
        <w:t xml:space="preserve">Demogrāfiskā situācija </w:t>
      </w:r>
    </w:p>
    <w:tbl>
      <w:tblPr>
        <w:tblpPr w:leftFromText="180" w:rightFromText="180" w:vertAnchor="text" w:tblpY="1"/>
        <w:tblOverlap w:val="never"/>
        <w:tblW w:w="9510" w:type="dxa"/>
        <w:tblLook w:val="04A0" w:firstRow="1" w:lastRow="0" w:firstColumn="1" w:lastColumn="0" w:noHBand="0" w:noVBand="1"/>
      </w:tblPr>
      <w:tblGrid>
        <w:gridCol w:w="1110"/>
        <w:gridCol w:w="1100"/>
        <w:gridCol w:w="2196"/>
        <w:gridCol w:w="1701"/>
        <w:gridCol w:w="1701"/>
        <w:gridCol w:w="1702"/>
      </w:tblGrid>
      <w:tr w:rsidR="00800179" w:rsidRPr="0087124C" w:rsidTr="00800179">
        <w:trPr>
          <w:trHeight w:val="239"/>
        </w:trPr>
        <w:tc>
          <w:tcPr>
            <w:tcW w:w="11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0179" w:rsidRPr="0087124C" w:rsidRDefault="00800179" w:rsidP="00800179">
            <w:pPr>
              <w:jc w:val="center"/>
            </w:pPr>
            <w:r w:rsidRPr="0087124C">
              <w:t>Gads</w:t>
            </w:r>
          </w:p>
        </w:tc>
        <w:tc>
          <w:tcPr>
            <w:tcW w:w="3295"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800179" w:rsidRPr="0087124C" w:rsidRDefault="00800179" w:rsidP="00800179">
            <w:pPr>
              <w:jc w:val="center"/>
            </w:pPr>
            <w:r w:rsidRPr="0087124C">
              <w:t>Iedzīvotāju skaits gada sākumā</w:t>
            </w:r>
          </w:p>
        </w:tc>
        <w:tc>
          <w:tcPr>
            <w:tcW w:w="5104" w:type="dxa"/>
            <w:gridSpan w:val="3"/>
            <w:tcBorders>
              <w:top w:val="single" w:sz="8" w:space="0" w:color="auto"/>
              <w:left w:val="nil"/>
              <w:bottom w:val="single" w:sz="8" w:space="0" w:color="auto"/>
              <w:right w:val="single" w:sz="8" w:space="0" w:color="000000"/>
            </w:tcBorders>
            <w:shd w:val="clear" w:color="auto" w:fill="auto"/>
            <w:hideMark/>
          </w:tcPr>
          <w:p w:rsidR="00800179" w:rsidRPr="0087124C" w:rsidRDefault="00800179" w:rsidP="00800179">
            <w:pPr>
              <w:jc w:val="center"/>
            </w:pPr>
            <w:r w:rsidRPr="0087124C">
              <w:t>Demogrāfiskā situācija</w:t>
            </w:r>
          </w:p>
        </w:tc>
      </w:tr>
      <w:tr w:rsidR="00800179" w:rsidRPr="0087124C" w:rsidTr="00800179">
        <w:trPr>
          <w:trHeight w:val="259"/>
        </w:trPr>
        <w:tc>
          <w:tcPr>
            <w:tcW w:w="1110" w:type="dxa"/>
            <w:vMerge/>
            <w:tcBorders>
              <w:top w:val="single" w:sz="8" w:space="0" w:color="auto"/>
              <w:left w:val="single" w:sz="8" w:space="0" w:color="auto"/>
              <w:bottom w:val="single" w:sz="8" w:space="0" w:color="000000"/>
              <w:right w:val="single" w:sz="8" w:space="0" w:color="auto"/>
            </w:tcBorders>
            <w:vAlign w:val="center"/>
            <w:hideMark/>
          </w:tcPr>
          <w:p w:rsidR="00800179" w:rsidRPr="0087124C" w:rsidRDefault="00800179" w:rsidP="00800179"/>
        </w:tc>
        <w:tc>
          <w:tcPr>
            <w:tcW w:w="3295" w:type="dxa"/>
            <w:gridSpan w:val="2"/>
            <w:vMerge/>
            <w:tcBorders>
              <w:top w:val="single" w:sz="8" w:space="0" w:color="auto"/>
              <w:left w:val="single" w:sz="8" w:space="0" w:color="auto"/>
              <w:bottom w:val="single" w:sz="8" w:space="0" w:color="000000"/>
              <w:right w:val="single" w:sz="8" w:space="0" w:color="000000"/>
            </w:tcBorders>
            <w:vAlign w:val="center"/>
            <w:hideMark/>
          </w:tcPr>
          <w:p w:rsidR="00800179" w:rsidRPr="0087124C" w:rsidRDefault="00800179" w:rsidP="00800179"/>
        </w:tc>
        <w:tc>
          <w:tcPr>
            <w:tcW w:w="1701" w:type="dxa"/>
            <w:tcBorders>
              <w:top w:val="nil"/>
              <w:left w:val="nil"/>
              <w:bottom w:val="single" w:sz="8" w:space="0" w:color="auto"/>
              <w:right w:val="single" w:sz="8" w:space="0" w:color="auto"/>
            </w:tcBorders>
            <w:shd w:val="clear" w:color="auto" w:fill="auto"/>
            <w:hideMark/>
          </w:tcPr>
          <w:p w:rsidR="00800179" w:rsidRPr="0087124C" w:rsidRDefault="00800179" w:rsidP="00800179">
            <w:pPr>
              <w:jc w:val="center"/>
            </w:pPr>
            <w:r w:rsidRPr="0087124C">
              <w:t>Dzimušo skaits</w:t>
            </w:r>
          </w:p>
        </w:tc>
        <w:tc>
          <w:tcPr>
            <w:tcW w:w="1701" w:type="dxa"/>
            <w:tcBorders>
              <w:top w:val="nil"/>
              <w:left w:val="nil"/>
              <w:bottom w:val="single" w:sz="8" w:space="0" w:color="auto"/>
              <w:right w:val="single" w:sz="8" w:space="0" w:color="auto"/>
            </w:tcBorders>
            <w:shd w:val="clear" w:color="auto" w:fill="auto"/>
            <w:hideMark/>
          </w:tcPr>
          <w:p w:rsidR="00800179" w:rsidRPr="0087124C" w:rsidRDefault="00800179" w:rsidP="00800179">
            <w:pPr>
              <w:jc w:val="center"/>
            </w:pPr>
            <w:r w:rsidRPr="0087124C">
              <w:t>Mirušo skaits</w:t>
            </w:r>
          </w:p>
        </w:tc>
        <w:tc>
          <w:tcPr>
            <w:tcW w:w="1702" w:type="dxa"/>
            <w:tcBorders>
              <w:top w:val="nil"/>
              <w:left w:val="nil"/>
              <w:bottom w:val="single" w:sz="8" w:space="0" w:color="auto"/>
              <w:right w:val="single" w:sz="8" w:space="0" w:color="auto"/>
            </w:tcBorders>
            <w:shd w:val="clear" w:color="auto" w:fill="auto"/>
            <w:hideMark/>
          </w:tcPr>
          <w:p w:rsidR="00800179" w:rsidRPr="0087124C" w:rsidRDefault="00800179" w:rsidP="00800179">
            <w:pPr>
              <w:jc w:val="center"/>
            </w:pPr>
            <w:r w:rsidRPr="0087124C">
              <w:t>Starpība</w:t>
            </w:r>
          </w:p>
        </w:tc>
      </w:tr>
      <w:tr w:rsidR="00800179" w:rsidRPr="0087124C" w:rsidTr="00800179">
        <w:trPr>
          <w:trHeight w:val="60"/>
        </w:trPr>
        <w:tc>
          <w:tcPr>
            <w:tcW w:w="1110" w:type="dxa"/>
            <w:vMerge w:val="restart"/>
            <w:tcBorders>
              <w:top w:val="nil"/>
              <w:left w:val="single" w:sz="8" w:space="0" w:color="auto"/>
              <w:bottom w:val="single" w:sz="8" w:space="0" w:color="000000"/>
              <w:right w:val="single" w:sz="8" w:space="0" w:color="auto"/>
            </w:tcBorders>
            <w:shd w:val="clear" w:color="auto" w:fill="auto"/>
            <w:hideMark/>
          </w:tcPr>
          <w:p w:rsidR="00800179" w:rsidRPr="0087124C" w:rsidRDefault="00800179" w:rsidP="00800179">
            <w:pPr>
              <w:jc w:val="center"/>
              <w:rPr>
                <w:b/>
                <w:bCs/>
                <w:sz w:val="22"/>
                <w:szCs w:val="22"/>
              </w:rPr>
            </w:pPr>
            <w:r w:rsidRPr="0087124C">
              <w:rPr>
                <w:b/>
                <w:bCs/>
                <w:sz w:val="22"/>
                <w:szCs w:val="22"/>
              </w:rPr>
              <w:t>2009</w:t>
            </w:r>
          </w:p>
        </w:tc>
        <w:tc>
          <w:tcPr>
            <w:tcW w:w="3295" w:type="dxa"/>
            <w:gridSpan w:val="2"/>
            <w:tcBorders>
              <w:top w:val="single" w:sz="8" w:space="0" w:color="auto"/>
              <w:left w:val="nil"/>
              <w:bottom w:val="single" w:sz="8" w:space="0" w:color="auto"/>
              <w:right w:val="single" w:sz="8" w:space="0" w:color="000000"/>
            </w:tcBorders>
            <w:shd w:val="clear" w:color="auto" w:fill="auto"/>
            <w:hideMark/>
          </w:tcPr>
          <w:p w:rsidR="00800179" w:rsidRPr="0087124C" w:rsidRDefault="00800179" w:rsidP="00800179">
            <w:pPr>
              <w:jc w:val="center"/>
              <w:rPr>
                <w:b/>
                <w:bCs/>
                <w:sz w:val="22"/>
                <w:szCs w:val="22"/>
              </w:rPr>
            </w:pPr>
            <w:r w:rsidRPr="0087124C">
              <w:rPr>
                <w:b/>
                <w:bCs/>
                <w:sz w:val="22"/>
                <w:szCs w:val="22"/>
              </w:rPr>
              <w:t>28 139</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215</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383</w:t>
            </w:r>
          </w:p>
        </w:tc>
        <w:tc>
          <w:tcPr>
            <w:tcW w:w="1702" w:type="dxa"/>
            <w:vMerge w:val="restart"/>
            <w:tcBorders>
              <w:top w:val="nil"/>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-168</w:t>
            </w:r>
          </w:p>
        </w:tc>
      </w:tr>
      <w:tr w:rsidR="00800179" w:rsidRPr="0087124C" w:rsidTr="00800179">
        <w:trPr>
          <w:trHeight w:val="231"/>
        </w:trPr>
        <w:tc>
          <w:tcPr>
            <w:tcW w:w="1110"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Vīr.</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13 329 (47,4 %)</w:t>
            </w: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4"/>
        </w:trPr>
        <w:tc>
          <w:tcPr>
            <w:tcW w:w="1110"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Siev.</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14 810 (52,6 %)</w:t>
            </w: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0"/>
        </w:trPr>
        <w:tc>
          <w:tcPr>
            <w:tcW w:w="1110" w:type="dxa"/>
            <w:vMerge w:val="restart"/>
            <w:tcBorders>
              <w:top w:val="nil"/>
              <w:left w:val="single" w:sz="8" w:space="0" w:color="auto"/>
              <w:bottom w:val="single" w:sz="8" w:space="0" w:color="000000"/>
              <w:right w:val="single" w:sz="8" w:space="0" w:color="auto"/>
            </w:tcBorders>
            <w:shd w:val="clear" w:color="auto" w:fill="auto"/>
            <w:hideMark/>
          </w:tcPr>
          <w:p w:rsidR="00800179" w:rsidRPr="0087124C" w:rsidRDefault="00800179" w:rsidP="00800179">
            <w:pPr>
              <w:jc w:val="center"/>
              <w:rPr>
                <w:b/>
                <w:bCs/>
                <w:sz w:val="22"/>
                <w:szCs w:val="22"/>
              </w:rPr>
            </w:pPr>
            <w:r w:rsidRPr="0087124C">
              <w:rPr>
                <w:b/>
                <w:bCs/>
                <w:sz w:val="22"/>
                <w:szCs w:val="22"/>
              </w:rPr>
              <w:t>2010</w:t>
            </w:r>
          </w:p>
        </w:tc>
        <w:tc>
          <w:tcPr>
            <w:tcW w:w="3295" w:type="dxa"/>
            <w:gridSpan w:val="2"/>
            <w:tcBorders>
              <w:top w:val="single" w:sz="8" w:space="0" w:color="auto"/>
              <w:left w:val="nil"/>
              <w:bottom w:val="single" w:sz="8" w:space="0" w:color="auto"/>
              <w:right w:val="single" w:sz="8" w:space="0" w:color="000000"/>
            </w:tcBorders>
            <w:shd w:val="clear" w:color="auto" w:fill="auto"/>
            <w:hideMark/>
          </w:tcPr>
          <w:p w:rsidR="00800179" w:rsidRPr="0087124C" w:rsidRDefault="00800179" w:rsidP="00800179">
            <w:pPr>
              <w:jc w:val="center"/>
              <w:rPr>
                <w:b/>
                <w:bCs/>
                <w:sz w:val="22"/>
                <w:szCs w:val="22"/>
              </w:rPr>
            </w:pPr>
            <w:r w:rsidRPr="0087124C">
              <w:rPr>
                <w:b/>
                <w:bCs/>
                <w:sz w:val="22"/>
                <w:szCs w:val="22"/>
              </w:rPr>
              <w:t>27 878</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204</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338</w:t>
            </w:r>
          </w:p>
        </w:tc>
        <w:tc>
          <w:tcPr>
            <w:tcW w:w="1702" w:type="dxa"/>
            <w:vMerge w:val="restart"/>
            <w:tcBorders>
              <w:top w:val="nil"/>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-134</w:t>
            </w:r>
          </w:p>
        </w:tc>
      </w:tr>
      <w:tr w:rsidR="00800179" w:rsidRPr="0087124C" w:rsidTr="00800179">
        <w:trPr>
          <w:trHeight w:val="86"/>
        </w:trPr>
        <w:tc>
          <w:tcPr>
            <w:tcW w:w="1110"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Vīr.</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13 208 (47,4 %)</w:t>
            </w: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0"/>
        </w:trPr>
        <w:tc>
          <w:tcPr>
            <w:tcW w:w="1110"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Siev.</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14 670 (52,6 %)</w:t>
            </w: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0"/>
        </w:trPr>
        <w:tc>
          <w:tcPr>
            <w:tcW w:w="1110" w:type="dxa"/>
            <w:vMerge w:val="restart"/>
            <w:tcBorders>
              <w:top w:val="nil"/>
              <w:left w:val="single" w:sz="8" w:space="0" w:color="auto"/>
              <w:bottom w:val="single" w:sz="8" w:space="0" w:color="000000"/>
              <w:right w:val="single" w:sz="8" w:space="0" w:color="auto"/>
            </w:tcBorders>
            <w:shd w:val="clear" w:color="auto" w:fill="auto"/>
            <w:hideMark/>
          </w:tcPr>
          <w:p w:rsidR="00800179" w:rsidRPr="0087124C" w:rsidRDefault="00800179" w:rsidP="00800179">
            <w:pPr>
              <w:jc w:val="center"/>
              <w:rPr>
                <w:b/>
                <w:bCs/>
                <w:sz w:val="22"/>
                <w:szCs w:val="22"/>
              </w:rPr>
            </w:pPr>
            <w:r w:rsidRPr="0087124C">
              <w:rPr>
                <w:b/>
                <w:bCs/>
                <w:sz w:val="22"/>
                <w:szCs w:val="22"/>
              </w:rPr>
              <w:t>2011</w:t>
            </w:r>
          </w:p>
        </w:tc>
        <w:tc>
          <w:tcPr>
            <w:tcW w:w="3295" w:type="dxa"/>
            <w:gridSpan w:val="2"/>
            <w:tcBorders>
              <w:top w:val="single" w:sz="8" w:space="0" w:color="auto"/>
              <w:left w:val="nil"/>
              <w:bottom w:val="single" w:sz="8" w:space="0" w:color="auto"/>
              <w:right w:val="single" w:sz="8" w:space="0" w:color="000000"/>
            </w:tcBorders>
            <w:shd w:val="clear" w:color="auto" w:fill="auto"/>
            <w:hideMark/>
          </w:tcPr>
          <w:p w:rsidR="00800179" w:rsidRPr="0087124C" w:rsidRDefault="00800179" w:rsidP="00800179">
            <w:pPr>
              <w:jc w:val="center"/>
              <w:rPr>
                <w:b/>
                <w:bCs/>
                <w:sz w:val="22"/>
                <w:szCs w:val="22"/>
              </w:rPr>
            </w:pPr>
            <w:r w:rsidRPr="0087124C">
              <w:rPr>
                <w:b/>
                <w:bCs/>
                <w:sz w:val="22"/>
                <w:szCs w:val="22"/>
              </w:rPr>
              <w:t>27 601</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190</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331</w:t>
            </w:r>
          </w:p>
        </w:tc>
        <w:tc>
          <w:tcPr>
            <w:tcW w:w="1702" w:type="dxa"/>
            <w:vMerge w:val="restart"/>
            <w:tcBorders>
              <w:top w:val="nil"/>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-141</w:t>
            </w:r>
          </w:p>
        </w:tc>
      </w:tr>
      <w:tr w:rsidR="00800179" w:rsidRPr="0087124C" w:rsidTr="00800179">
        <w:trPr>
          <w:trHeight w:val="60"/>
        </w:trPr>
        <w:tc>
          <w:tcPr>
            <w:tcW w:w="1110"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Vīr.</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13110 (47,5 %)</w:t>
            </w: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0"/>
        </w:trPr>
        <w:tc>
          <w:tcPr>
            <w:tcW w:w="1110"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Siev.</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14491 (52,5 %)</w:t>
            </w: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0"/>
        </w:trPr>
        <w:tc>
          <w:tcPr>
            <w:tcW w:w="1110" w:type="dxa"/>
            <w:vMerge w:val="restart"/>
            <w:tcBorders>
              <w:top w:val="nil"/>
              <w:left w:val="single" w:sz="8" w:space="0" w:color="auto"/>
              <w:bottom w:val="nil"/>
              <w:right w:val="single" w:sz="8" w:space="0" w:color="auto"/>
            </w:tcBorders>
            <w:shd w:val="clear" w:color="auto" w:fill="auto"/>
            <w:hideMark/>
          </w:tcPr>
          <w:p w:rsidR="00800179" w:rsidRPr="0087124C" w:rsidRDefault="00800179" w:rsidP="00800179">
            <w:pPr>
              <w:jc w:val="center"/>
              <w:rPr>
                <w:b/>
                <w:bCs/>
                <w:sz w:val="22"/>
                <w:szCs w:val="22"/>
              </w:rPr>
            </w:pPr>
            <w:r w:rsidRPr="0087124C">
              <w:rPr>
                <w:b/>
                <w:bCs/>
                <w:sz w:val="22"/>
                <w:szCs w:val="22"/>
              </w:rPr>
              <w:t>2012</w:t>
            </w:r>
          </w:p>
        </w:tc>
        <w:tc>
          <w:tcPr>
            <w:tcW w:w="3295" w:type="dxa"/>
            <w:gridSpan w:val="2"/>
            <w:tcBorders>
              <w:top w:val="single" w:sz="8" w:space="0" w:color="auto"/>
              <w:left w:val="nil"/>
              <w:bottom w:val="single" w:sz="8" w:space="0" w:color="auto"/>
              <w:right w:val="single" w:sz="8" w:space="0" w:color="000000"/>
            </w:tcBorders>
            <w:shd w:val="clear" w:color="auto" w:fill="auto"/>
            <w:hideMark/>
          </w:tcPr>
          <w:p w:rsidR="00800179" w:rsidRPr="0087124C" w:rsidRDefault="00800179" w:rsidP="00800179">
            <w:pPr>
              <w:jc w:val="center"/>
              <w:rPr>
                <w:b/>
                <w:bCs/>
                <w:sz w:val="22"/>
                <w:szCs w:val="22"/>
              </w:rPr>
            </w:pPr>
            <w:r w:rsidRPr="0087124C">
              <w:rPr>
                <w:b/>
                <w:bCs/>
                <w:sz w:val="22"/>
                <w:szCs w:val="22"/>
              </w:rPr>
              <w:t>27 664</w:t>
            </w:r>
          </w:p>
        </w:tc>
        <w:tc>
          <w:tcPr>
            <w:tcW w:w="1701" w:type="dxa"/>
            <w:vMerge w:val="restart"/>
            <w:tcBorders>
              <w:top w:val="nil"/>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194</w:t>
            </w:r>
          </w:p>
        </w:tc>
        <w:tc>
          <w:tcPr>
            <w:tcW w:w="1701" w:type="dxa"/>
            <w:vMerge w:val="restart"/>
            <w:tcBorders>
              <w:top w:val="nil"/>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340</w:t>
            </w:r>
          </w:p>
        </w:tc>
        <w:tc>
          <w:tcPr>
            <w:tcW w:w="1702" w:type="dxa"/>
            <w:vMerge w:val="restart"/>
            <w:tcBorders>
              <w:top w:val="nil"/>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-146</w:t>
            </w:r>
          </w:p>
        </w:tc>
      </w:tr>
      <w:tr w:rsidR="00800179" w:rsidRPr="0087124C" w:rsidTr="00800179">
        <w:trPr>
          <w:trHeight w:val="168"/>
        </w:trPr>
        <w:tc>
          <w:tcPr>
            <w:tcW w:w="1110" w:type="dxa"/>
            <w:vMerge/>
            <w:tcBorders>
              <w:top w:val="nil"/>
              <w:left w:val="single" w:sz="8" w:space="0" w:color="auto"/>
              <w:bottom w:val="nil"/>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Vīr.</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13162 (47,6 %)</w:t>
            </w:r>
          </w:p>
        </w:tc>
        <w:tc>
          <w:tcPr>
            <w:tcW w:w="1701" w:type="dxa"/>
            <w:vMerge/>
            <w:tcBorders>
              <w:top w:val="nil"/>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1" w:type="dxa"/>
            <w:vMerge/>
            <w:tcBorders>
              <w:top w:val="nil"/>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2" w:type="dxa"/>
            <w:vMerge/>
            <w:tcBorders>
              <w:top w:val="nil"/>
              <w:left w:val="single" w:sz="8" w:space="0" w:color="auto"/>
              <w:bottom w:val="nil"/>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0"/>
        </w:trPr>
        <w:tc>
          <w:tcPr>
            <w:tcW w:w="1110" w:type="dxa"/>
            <w:vMerge/>
            <w:tcBorders>
              <w:top w:val="nil"/>
              <w:left w:val="single" w:sz="8" w:space="0" w:color="auto"/>
              <w:bottom w:val="nil"/>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nil"/>
              <w:right w:val="single" w:sz="8" w:space="0" w:color="auto"/>
            </w:tcBorders>
            <w:shd w:val="clear" w:color="auto" w:fill="auto"/>
            <w:hideMark/>
          </w:tcPr>
          <w:p w:rsidR="00800179" w:rsidRPr="0087124C" w:rsidRDefault="00800179" w:rsidP="00800179">
            <w:pPr>
              <w:rPr>
                <w:sz w:val="22"/>
                <w:szCs w:val="22"/>
              </w:rPr>
            </w:pPr>
            <w:r w:rsidRPr="0087124C">
              <w:rPr>
                <w:sz w:val="22"/>
                <w:szCs w:val="22"/>
              </w:rPr>
              <w:t>Siev.</w:t>
            </w:r>
          </w:p>
        </w:tc>
        <w:tc>
          <w:tcPr>
            <w:tcW w:w="2196" w:type="dxa"/>
            <w:tcBorders>
              <w:top w:val="nil"/>
              <w:left w:val="nil"/>
              <w:bottom w:val="nil"/>
              <w:right w:val="single" w:sz="8" w:space="0" w:color="auto"/>
            </w:tcBorders>
            <w:shd w:val="clear" w:color="auto" w:fill="auto"/>
            <w:hideMark/>
          </w:tcPr>
          <w:p w:rsidR="00800179" w:rsidRPr="0087124C" w:rsidRDefault="00800179" w:rsidP="00800179">
            <w:pPr>
              <w:rPr>
                <w:sz w:val="22"/>
                <w:szCs w:val="22"/>
              </w:rPr>
            </w:pPr>
            <w:r w:rsidRPr="0087124C">
              <w:rPr>
                <w:sz w:val="22"/>
                <w:szCs w:val="22"/>
              </w:rPr>
              <w:t>14502 (52,5 %)</w:t>
            </w:r>
          </w:p>
        </w:tc>
        <w:tc>
          <w:tcPr>
            <w:tcW w:w="1701" w:type="dxa"/>
            <w:vMerge/>
            <w:tcBorders>
              <w:top w:val="nil"/>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1" w:type="dxa"/>
            <w:vMerge/>
            <w:tcBorders>
              <w:top w:val="nil"/>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2" w:type="dxa"/>
            <w:vMerge/>
            <w:tcBorders>
              <w:top w:val="nil"/>
              <w:left w:val="single" w:sz="8" w:space="0" w:color="auto"/>
              <w:bottom w:val="nil"/>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0"/>
        </w:trPr>
        <w:tc>
          <w:tcPr>
            <w:tcW w:w="1110" w:type="dxa"/>
            <w:vMerge w:val="restart"/>
            <w:tcBorders>
              <w:top w:val="single" w:sz="8" w:space="0" w:color="auto"/>
              <w:left w:val="single" w:sz="8" w:space="0" w:color="auto"/>
              <w:bottom w:val="nil"/>
              <w:right w:val="single" w:sz="8" w:space="0" w:color="auto"/>
            </w:tcBorders>
            <w:shd w:val="clear" w:color="auto" w:fill="auto"/>
            <w:hideMark/>
          </w:tcPr>
          <w:p w:rsidR="00800179" w:rsidRPr="0087124C" w:rsidRDefault="00800179" w:rsidP="00800179">
            <w:pPr>
              <w:jc w:val="center"/>
              <w:rPr>
                <w:b/>
                <w:bCs/>
                <w:sz w:val="22"/>
                <w:szCs w:val="22"/>
              </w:rPr>
            </w:pPr>
            <w:r w:rsidRPr="0087124C">
              <w:rPr>
                <w:b/>
                <w:bCs/>
                <w:sz w:val="22"/>
                <w:szCs w:val="22"/>
              </w:rPr>
              <w:t>2013</w:t>
            </w:r>
          </w:p>
        </w:tc>
        <w:tc>
          <w:tcPr>
            <w:tcW w:w="3295" w:type="dxa"/>
            <w:gridSpan w:val="2"/>
            <w:tcBorders>
              <w:top w:val="single" w:sz="8" w:space="0" w:color="auto"/>
              <w:left w:val="nil"/>
              <w:bottom w:val="single" w:sz="8" w:space="0" w:color="auto"/>
              <w:right w:val="single" w:sz="8" w:space="0" w:color="000000"/>
            </w:tcBorders>
            <w:shd w:val="clear" w:color="auto" w:fill="auto"/>
            <w:hideMark/>
          </w:tcPr>
          <w:p w:rsidR="00800179" w:rsidRPr="0087124C" w:rsidRDefault="00800179" w:rsidP="00800179">
            <w:pPr>
              <w:jc w:val="center"/>
              <w:rPr>
                <w:b/>
                <w:bCs/>
                <w:sz w:val="22"/>
                <w:szCs w:val="22"/>
              </w:rPr>
            </w:pPr>
            <w:r w:rsidRPr="0087124C">
              <w:rPr>
                <w:b/>
                <w:bCs/>
                <w:sz w:val="22"/>
                <w:szCs w:val="22"/>
              </w:rPr>
              <w:t>27228</w:t>
            </w:r>
          </w:p>
        </w:tc>
        <w:tc>
          <w:tcPr>
            <w:tcW w:w="1701" w:type="dxa"/>
            <w:vMerge w:val="restart"/>
            <w:tcBorders>
              <w:top w:val="single" w:sz="8" w:space="0" w:color="auto"/>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219</w:t>
            </w:r>
          </w:p>
        </w:tc>
        <w:tc>
          <w:tcPr>
            <w:tcW w:w="1701" w:type="dxa"/>
            <w:vMerge w:val="restart"/>
            <w:tcBorders>
              <w:top w:val="single" w:sz="8" w:space="0" w:color="auto"/>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337</w:t>
            </w:r>
          </w:p>
        </w:tc>
        <w:tc>
          <w:tcPr>
            <w:tcW w:w="1702" w:type="dxa"/>
            <w:vMerge w:val="restart"/>
            <w:tcBorders>
              <w:top w:val="single" w:sz="8" w:space="0" w:color="auto"/>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-118</w:t>
            </w:r>
          </w:p>
        </w:tc>
      </w:tr>
      <w:tr w:rsidR="00800179" w:rsidRPr="0087124C" w:rsidTr="00800179">
        <w:trPr>
          <w:trHeight w:val="60"/>
        </w:trPr>
        <w:tc>
          <w:tcPr>
            <w:tcW w:w="1110"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Vīr.</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12990 (47,7 %)</w:t>
            </w: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2"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114"/>
        </w:trPr>
        <w:tc>
          <w:tcPr>
            <w:tcW w:w="1110"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nil"/>
              <w:right w:val="single" w:sz="8" w:space="0" w:color="auto"/>
            </w:tcBorders>
            <w:shd w:val="clear" w:color="auto" w:fill="auto"/>
            <w:hideMark/>
          </w:tcPr>
          <w:p w:rsidR="00800179" w:rsidRPr="0087124C" w:rsidRDefault="00800179" w:rsidP="00800179">
            <w:pPr>
              <w:rPr>
                <w:sz w:val="22"/>
                <w:szCs w:val="22"/>
              </w:rPr>
            </w:pPr>
            <w:r w:rsidRPr="0087124C">
              <w:rPr>
                <w:sz w:val="22"/>
                <w:szCs w:val="22"/>
              </w:rPr>
              <w:t>Siev.</w:t>
            </w:r>
          </w:p>
        </w:tc>
        <w:tc>
          <w:tcPr>
            <w:tcW w:w="2196" w:type="dxa"/>
            <w:tcBorders>
              <w:top w:val="nil"/>
              <w:left w:val="nil"/>
              <w:bottom w:val="nil"/>
              <w:right w:val="single" w:sz="8" w:space="0" w:color="auto"/>
            </w:tcBorders>
            <w:shd w:val="clear" w:color="auto" w:fill="auto"/>
            <w:hideMark/>
          </w:tcPr>
          <w:p w:rsidR="00800179" w:rsidRPr="0087124C" w:rsidRDefault="00800179" w:rsidP="00800179">
            <w:pPr>
              <w:rPr>
                <w:sz w:val="22"/>
                <w:szCs w:val="22"/>
              </w:rPr>
            </w:pPr>
            <w:r w:rsidRPr="0087124C">
              <w:rPr>
                <w:sz w:val="22"/>
                <w:szCs w:val="22"/>
              </w:rPr>
              <w:t>14238 (52,3 %)</w:t>
            </w: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2"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105"/>
        </w:trPr>
        <w:tc>
          <w:tcPr>
            <w:tcW w:w="1110" w:type="dxa"/>
            <w:vMerge w:val="restart"/>
            <w:tcBorders>
              <w:top w:val="single" w:sz="8" w:space="0" w:color="auto"/>
              <w:left w:val="single" w:sz="8" w:space="0" w:color="auto"/>
              <w:bottom w:val="nil"/>
              <w:right w:val="single" w:sz="8" w:space="0" w:color="auto"/>
            </w:tcBorders>
            <w:shd w:val="clear" w:color="auto" w:fill="auto"/>
            <w:hideMark/>
          </w:tcPr>
          <w:p w:rsidR="00800179" w:rsidRPr="0087124C" w:rsidRDefault="00800179" w:rsidP="00800179">
            <w:pPr>
              <w:jc w:val="center"/>
              <w:rPr>
                <w:b/>
                <w:bCs/>
                <w:sz w:val="22"/>
                <w:szCs w:val="22"/>
              </w:rPr>
            </w:pPr>
            <w:r w:rsidRPr="0087124C">
              <w:rPr>
                <w:b/>
                <w:bCs/>
                <w:sz w:val="22"/>
                <w:szCs w:val="22"/>
              </w:rPr>
              <w:t>2014</w:t>
            </w:r>
          </w:p>
        </w:tc>
        <w:tc>
          <w:tcPr>
            <w:tcW w:w="3295" w:type="dxa"/>
            <w:gridSpan w:val="2"/>
            <w:tcBorders>
              <w:top w:val="single" w:sz="8" w:space="0" w:color="auto"/>
              <w:left w:val="nil"/>
              <w:bottom w:val="single" w:sz="8" w:space="0" w:color="auto"/>
              <w:right w:val="single" w:sz="8" w:space="0" w:color="000000"/>
            </w:tcBorders>
            <w:shd w:val="clear" w:color="auto" w:fill="auto"/>
            <w:hideMark/>
          </w:tcPr>
          <w:p w:rsidR="00800179" w:rsidRPr="0087124C" w:rsidRDefault="00800179" w:rsidP="00800179">
            <w:pPr>
              <w:jc w:val="center"/>
              <w:rPr>
                <w:b/>
                <w:bCs/>
                <w:sz w:val="22"/>
                <w:szCs w:val="22"/>
              </w:rPr>
            </w:pPr>
            <w:r w:rsidRPr="0087124C">
              <w:rPr>
                <w:b/>
                <w:bCs/>
                <w:sz w:val="22"/>
                <w:szCs w:val="22"/>
              </w:rPr>
              <w:t>26654</w:t>
            </w:r>
          </w:p>
        </w:tc>
        <w:tc>
          <w:tcPr>
            <w:tcW w:w="1701" w:type="dxa"/>
            <w:vMerge w:val="restart"/>
            <w:tcBorders>
              <w:top w:val="single" w:sz="8" w:space="0" w:color="auto"/>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246</w:t>
            </w:r>
          </w:p>
        </w:tc>
        <w:tc>
          <w:tcPr>
            <w:tcW w:w="1701" w:type="dxa"/>
            <w:vMerge w:val="restart"/>
            <w:tcBorders>
              <w:top w:val="single" w:sz="8" w:space="0" w:color="auto"/>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345</w:t>
            </w:r>
          </w:p>
        </w:tc>
        <w:tc>
          <w:tcPr>
            <w:tcW w:w="1702" w:type="dxa"/>
            <w:vMerge w:val="restart"/>
            <w:tcBorders>
              <w:top w:val="single" w:sz="8" w:space="0" w:color="auto"/>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-99</w:t>
            </w:r>
          </w:p>
        </w:tc>
      </w:tr>
      <w:tr w:rsidR="00800179" w:rsidRPr="0087124C" w:rsidTr="00800179">
        <w:trPr>
          <w:trHeight w:val="60"/>
        </w:trPr>
        <w:tc>
          <w:tcPr>
            <w:tcW w:w="1110"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Vīr.</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12744 (47,8 %)</w:t>
            </w: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2"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85"/>
        </w:trPr>
        <w:tc>
          <w:tcPr>
            <w:tcW w:w="1110"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nil"/>
              <w:right w:val="single" w:sz="8" w:space="0" w:color="auto"/>
            </w:tcBorders>
            <w:shd w:val="clear" w:color="auto" w:fill="auto"/>
            <w:hideMark/>
          </w:tcPr>
          <w:p w:rsidR="00800179" w:rsidRPr="0087124C" w:rsidRDefault="00800179" w:rsidP="00800179">
            <w:pPr>
              <w:rPr>
                <w:sz w:val="22"/>
                <w:szCs w:val="22"/>
              </w:rPr>
            </w:pPr>
            <w:r w:rsidRPr="0087124C">
              <w:rPr>
                <w:sz w:val="22"/>
                <w:szCs w:val="22"/>
              </w:rPr>
              <w:t>Siev.</w:t>
            </w:r>
          </w:p>
        </w:tc>
        <w:tc>
          <w:tcPr>
            <w:tcW w:w="2196" w:type="dxa"/>
            <w:tcBorders>
              <w:top w:val="nil"/>
              <w:left w:val="nil"/>
              <w:bottom w:val="nil"/>
              <w:right w:val="single" w:sz="8" w:space="0" w:color="auto"/>
            </w:tcBorders>
            <w:shd w:val="clear" w:color="auto" w:fill="auto"/>
            <w:hideMark/>
          </w:tcPr>
          <w:p w:rsidR="00800179" w:rsidRPr="0087124C" w:rsidRDefault="00800179" w:rsidP="00800179">
            <w:pPr>
              <w:rPr>
                <w:sz w:val="22"/>
                <w:szCs w:val="22"/>
              </w:rPr>
            </w:pPr>
            <w:r w:rsidRPr="0087124C">
              <w:rPr>
                <w:sz w:val="22"/>
                <w:szCs w:val="22"/>
              </w:rPr>
              <w:t>13910 (52,2 %)</w:t>
            </w: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2"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1"/>
        </w:trPr>
        <w:tc>
          <w:tcPr>
            <w:tcW w:w="1110" w:type="dxa"/>
            <w:vMerge w:val="restart"/>
            <w:tcBorders>
              <w:top w:val="single" w:sz="8" w:space="0" w:color="auto"/>
              <w:left w:val="single" w:sz="8" w:space="0" w:color="auto"/>
              <w:bottom w:val="nil"/>
              <w:right w:val="single" w:sz="8" w:space="0" w:color="auto"/>
            </w:tcBorders>
            <w:shd w:val="clear" w:color="auto" w:fill="auto"/>
            <w:hideMark/>
          </w:tcPr>
          <w:p w:rsidR="00800179" w:rsidRPr="0087124C" w:rsidRDefault="00800179" w:rsidP="00800179">
            <w:pPr>
              <w:jc w:val="center"/>
              <w:rPr>
                <w:b/>
                <w:bCs/>
                <w:sz w:val="22"/>
                <w:szCs w:val="22"/>
              </w:rPr>
            </w:pPr>
            <w:r w:rsidRPr="0087124C">
              <w:rPr>
                <w:b/>
                <w:bCs/>
                <w:sz w:val="22"/>
                <w:szCs w:val="22"/>
              </w:rPr>
              <w:t>2015</w:t>
            </w:r>
          </w:p>
        </w:tc>
        <w:tc>
          <w:tcPr>
            <w:tcW w:w="3295" w:type="dxa"/>
            <w:gridSpan w:val="2"/>
            <w:tcBorders>
              <w:top w:val="single" w:sz="8" w:space="0" w:color="auto"/>
              <w:left w:val="nil"/>
              <w:bottom w:val="single" w:sz="8" w:space="0" w:color="auto"/>
              <w:right w:val="single" w:sz="8" w:space="0" w:color="000000"/>
            </w:tcBorders>
            <w:shd w:val="clear" w:color="auto" w:fill="auto"/>
            <w:hideMark/>
          </w:tcPr>
          <w:p w:rsidR="00800179" w:rsidRPr="0087124C" w:rsidRDefault="00800179" w:rsidP="00800179">
            <w:pPr>
              <w:jc w:val="center"/>
              <w:rPr>
                <w:b/>
                <w:bCs/>
                <w:sz w:val="22"/>
                <w:szCs w:val="22"/>
              </w:rPr>
            </w:pPr>
            <w:r w:rsidRPr="0087124C">
              <w:rPr>
                <w:b/>
                <w:bCs/>
                <w:sz w:val="22"/>
                <w:szCs w:val="22"/>
              </w:rPr>
              <w:t>26766</w:t>
            </w:r>
          </w:p>
        </w:tc>
        <w:tc>
          <w:tcPr>
            <w:tcW w:w="1701" w:type="dxa"/>
            <w:vMerge w:val="restart"/>
            <w:tcBorders>
              <w:top w:val="single" w:sz="8" w:space="0" w:color="auto"/>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247</w:t>
            </w:r>
          </w:p>
        </w:tc>
        <w:tc>
          <w:tcPr>
            <w:tcW w:w="1701" w:type="dxa"/>
            <w:vMerge w:val="restart"/>
            <w:tcBorders>
              <w:top w:val="single" w:sz="8" w:space="0" w:color="auto"/>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343</w:t>
            </w:r>
          </w:p>
        </w:tc>
        <w:tc>
          <w:tcPr>
            <w:tcW w:w="1702" w:type="dxa"/>
            <w:vMerge w:val="restart"/>
            <w:tcBorders>
              <w:top w:val="single" w:sz="8" w:space="0" w:color="auto"/>
              <w:left w:val="single" w:sz="8" w:space="0" w:color="auto"/>
              <w:bottom w:val="nil"/>
              <w:right w:val="single" w:sz="8" w:space="0" w:color="auto"/>
            </w:tcBorders>
            <w:shd w:val="clear" w:color="auto" w:fill="auto"/>
            <w:vAlign w:val="bottom"/>
            <w:hideMark/>
          </w:tcPr>
          <w:p w:rsidR="00800179" w:rsidRPr="0087124C" w:rsidRDefault="00800179" w:rsidP="00800179">
            <w:pPr>
              <w:jc w:val="center"/>
              <w:rPr>
                <w:sz w:val="22"/>
                <w:szCs w:val="22"/>
              </w:rPr>
            </w:pPr>
            <w:r w:rsidRPr="0087124C">
              <w:rPr>
                <w:sz w:val="22"/>
                <w:szCs w:val="22"/>
              </w:rPr>
              <w:t>-96</w:t>
            </w:r>
          </w:p>
        </w:tc>
      </w:tr>
      <w:tr w:rsidR="00800179" w:rsidRPr="0087124C" w:rsidTr="00800179">
        <w:trPr>
          <w:trHeight w:val="192"/>
        </w:trPr>
        <w:tc>
          <w:tcPr>
            <w:tcW w:w="1110"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Vīr.</w:t>
            </w:r>
          </w:p>
        </w:tc>
        <w:tc>
          <w:tcPr>
            <w:tcW w:w="2196" w:type="dxa"/>
            <w:tcBorders>
              <w:top w:val="nil"/>
              <w:left w:val="nil"/>
              <w:bottom w:val="single" w:sz="8" w:space="0" w:color="auto"/>
              <w:right w:val="single" w:sz="8" w:space="0" w:color="auto"/>
            </w:tcBorders>
            <w:shd w:val="clear" w:color="auto" w:fill="auto"/>
            <w:hideMark/>
          </w:tcPr>
          <w:p w:rsidR="00800179" w:rsidRPr="0087124C" w:rsidRDefault="00800179" w:rsidP="00800179">
            <w:pPr>
              <w:rPr>
                <w:sz w:val="22"/>
                <w:szCs w:val="22"/>
              </w:rPr>
            </w:pPr>
            <w:r w:rsidRPr="0087124C">
              <w:rPr>
                <w:sz w:val="22"/>
                <w:szCs w:val="22"/>
              </w:rPr>
              <w:t>12848 (48 %)</w:t>
            </w: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2"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60"/>
        </w:trPr>
        <w:tc>
          <w:tcPr>
            <w:tcW w:w="1110"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b/>
                <w:bCs/>
                <w:sz w:val="22"/>
                <w:szCs w:val="22"/>
              </w:rPr>
            </w:pPr>
          </w:p>
        </w:tc>
        <w:tc>
          <w:tcPr>
            <w:tcW w:w="1100" w:type="dxa"/>
            <w:tcBorders>
              <w:top w:val="nil"/>
              <w:left w:val="nil"/>
              <w:bottom w:val="nil"/>
              <w:right w:val="single" w:sz="8" w:space="0" w:color="auto"/>
            </w:tcBorders>
            <w:shd w:val="clear" w:color="auto" w:fill="auto"/>
            <w:hideMark/>
          </w:tcPr>
          <w:p w:rsidR="00800179" w:rsidRPr="0087124C" w:rsidRDefault="00800179" w:rsidP="00800179">
            <w:pPr>
              <w:rPr>
                <w:sz w:val="22"/>
                <w:szCs w:val="22"/>
              </w:rPr>
            </w:pPr>
            <w:r w:rsidRPr="0087124C">
              <w:rPr>
                <w:sz w:val="22"/>
                <w:szCs w:val="22"/>
              </w:rPr>
              <w:t>Siev.</w:t>
            </w:r>
          </w:p>
        </w:tc>
        <w:tc>
          <w:tcPr>
            <w:tcW w:w="2196" w:type="dxa"/>
            <w:tcBorders>
              <w:top w:val="nil"/>
              <w:left w:val="nil"/>
              <w:bottom w:val="nil"/>
              <w:right w:val="single" w:sz="8" w:space="0" w:color="auto"/>
            </w:tcBorders>
            <w:shd w:val="clear" w:color="auto" w:fill="auto"/>
            <w:hideMark/>
          </w:tcPr>
          <w:p w:rsidR="00800179" w:rsidRPr="0087124C" w:rsidRDefault="00800179" w:rsidP="00800179">
            <w:pPr>
              <w:rPr>
                <w:sz w:val="22"/>
                <w:szCs w:val="22"/>
              </w:rPr>
            </w:pPr>
            <w:r w:rsidRPr="0087124C">
              <w:rPr>
                <w:sz w:val="22"/>
                <w:szCs w:val="22"/>
              </w:rPr>
              <w:t xml:space="preserve">13918 (52%) </w:t>
            </w: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1"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c>
          <w:tcPr>
            <w:tcW w:w="1702" w:type="dxa"/>
            <w:vMerge/>
            <w:tcBorders>
              <w:top w:val="single" w:sz="8" w:space="0" w:color="auto"/>
              <w:left w:val="single" w:sz="8" w:space="0" w:color="auto"/>
              <w:bottom w:val="nil"/>
              <w:right w:val="single" w:sz="8" w:space="0" w:color="auto"/>
            </w:tcBorders>
            <w:vAlign w:val="center"/>
            <w:hideMark/>
          </w:tcPr>
          <w:p w:rsidR="00800179" w:rsidRPr="0087124C" w:rsidRDefault="00800179" w:rsidP="00800179">
            <w:pPr>
              <w:rPr>
                <w:sz w:val="22"/>
                <w:szCs w:val="22"/>
              </w:rPr>
            </w:pPr>
          </w:p>
        </w:tc>
      </w:tr>
      <w:tr w:rsidR="00800179" w:rsidRPr="0087124C" w:rsidTr="00800179">
        <w:trPr>
          <w:trHeight w:val="178"/>
        </w:trPr>
        <w:tc>
          <w:tcPr>
            <w:tcW w:w="440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00179" w:rsidRPr="0087124C" w:rsidRDefault="00800179" w:rsidP="00800179">
            <w:pPr>
              <w:jc w:val="center"/>
              <w:rPr>
                <w:b/>
                <w:sz w:val="22"/>
                <w:szCs w:val="22"/>
              </w:rPr>
            </w:pPr>
            <w:r w:rsidRPr="0087124C">
              <w:rPr>
                <w:b/>
                <w:sz w:val="22"/>
                <w:szCs w:val="22"/>
              </w:rPr>
              <w:t> </w:t>
            </w:r>
            <w:r>
              <w:rPr>
                <w:b/>
                <w:sz w:val="22"/>
                <w:szCs w:val="22"/>
              </w:rPr>
              <w:t xml:space="preserve"> </w:t>
            </w:r>
            <w:r w:rsidRPr="0087124C">
              <w:rPr>
                <w:b/>
                <w:sz w:val="22"/>
                <w:szCs w:val="22"/>
              </w:rPr>
              <w:t>KOPĀ:</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00179" w:rsidRPr="0087124C" w:rsidRDefault="00800179" w:rsidP="00800179">
            <w:pPr>
              <w:jc w:val="center"/>
              <w:rPr>
                <w:b/>
                <w:sz w:val="22"/>
                <w:szCs w:val="22"/>
              </w:rPr>
            </w:pPr>
            <w:r w:rsidRPr="0087124C">
              <w:rPr>
                <w:b/>
                <w:sz w:val="22"/>
                <w:szCs w:val="22"/>
              </w:rPr>
              <w:t>1300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00179" w:rsidRPr="0087124C" w:rsidRDefault="00800179" w:rsidP="00800179">
            <w:pPr>
              <w:jc w:val="center"/>
              <w:rPr>
                <w:b/>
                <w:sz w:val="22"/>
                <w:szCs w:val="22"/>
              </w:rPr>
            </w:pPr>
            <w:r w:rsidRPr="0087124C">
              <w:rPr>
                <w:b/>
                <w:sz w:val="22"/>
                <w:szCs w:val="22"/>
              </w:rPr>
              <w:t>2034</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800179" w:rsidRPr="0087124C" w:rsidRDefault="00800179" w:rsidP="00800179">
            <w:pPr>
              <w:jc w:val="center"/>
              <w:rPr>
                <w:b/>
                <w:sz w:val="22"/>
                <w:szCs w:val="22"/>
              </w:rPr>
            </w:pPr>
            <w:r w:rsidRPr="0087124C">
              <w:rPr>
                <w:b/>
                <w:sz w:val="22"/>
                <w:szCs w:val="22"/>
              </w:rPr>
              <w:t>-734</w:t>
            </w:r>
          </w:p>
        </w:tc>
      </w:tr>
    </w:tbl>
    <w:p w:rsidR="00800179" w:rsidRDefault="00800179" w:rsidP="00800179">
      <w:pPr>
        <w:jc w:val="both"/>
        <w:rPr>
          <w:b/>
          <w:bCs/>
          <w:color w:val="333333"/>
          <w:u w:val="single"/>
        </w:rPr>
      </w:pPr>
    </w:p>
    <w:tbl>
      <w:tblPr>
        <w:tblW w:w="6678" w:type="dxa"/>
        <w:tblInd w:w="93" w:type="dxa"/>
        <w:tblLook w:val="04A0" w:firstRow="1" w:lastRow="0" w:firstColumn="1" w:lastColumn="0" w:noHBand="0" w:noVBand="1"/>
      </w:tblPr>
      <w:tblGrid>
        <w:gridCol w:w="2850"/>
        <w:gridCol w:w="1276"/>
        <w:gridCol w:w="1276"/>
        <w:gridCol w:w="1276"/>
      </w:tblGrid>
      <w:tr w:rsidR="00800179" w:rsidRPr="0087124C" w:rsidTr="00800179">
        <w:trPr>
          <w:trHeight w:val="228"/>
        </w:trPr>
        <w:tc>
          <w:tcPr>
            <w:tcW w:w="28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0179" w:rsidRPr="0087124C" w:rsidRDefault="00800179" w:rsidP="00800179">
            <w:pPr>
              <w:jc w:val="center"/>
            </w:pPr>
            <w:r w:rsidRPr="0087124C">
              <w:t>Pašvaldības teritorija</w:t>
            </w:r>
          </w:p>
        </w:tc>
        <w:tc>
          <w:tcPr>
            <w:tcW w:w="3828" w:type="dxa"/>
            <w:gridSpan w:val="3"/>
            <w:tcBorders>
              <w:top w:val="single" w:sz="8" w:space="0" w:color="auto"/>
              <w:left w:val="nil"/>
              <w:bottom w:val="single" w:sz="8" w:space="0" w:color="auto"/>
              <w:right w:val="single" w:sz="8" w:space="0" w:color="000000"/>
            </w:tcBorders>
            <w:shd w:val="clear" w:color="auto" w:fill="auto"/>
            <w:hideMark/>
          </w:tcPr>
          <w:p w:rsidR="00800179" w:rsidRPr="0087124C" w:rsidRDefault="00800179" w:rsidP="00800179">
            <w:pPr>
              <w:jc w:val="center"/>
            </w:pPr>
            <w:r w:rsidRPr="0087124C">
              <w:t>Demogrāfiskā situācija</w:t>
            </w:r>
          </w:p>
        </w:tc>
      </w:tr>
      <w:tr w:rsidR="00800179" w:rsidRPr="0087124C" w:rsidTr="00800179">
        <w:trPr>
          <w:trHeight w:val="502"/>
        </w:trPr>
        <w:tc>
          <w:tcPr>
            <w:tcW w:w="2850" w:type="dxa"/>
            <w:vMerge/>
            <w:tcBorders>
              <w:top w:val="single" w:sz="8" w:space="0" w:color="auto"/>
              <w:left w:val="single" w:sz="8" w:space="0" w:color="auto"/>
              <w:bottom w:val="single" w:sz="8" w:space="0" w:color="000000"/>
              <w:right w:val="single" w:sz="8" w:space="0" w:color="auto"/>
            </w:tcBorders>
            <w:vAlign w:val="center"/>
            <w:hideMark/>
          </w:tcPr>
          <w:p w:rsidR="00800179" w:rsidRPr="0087124C" w:rsidRDefault="00800179" w:rsidP="00800179"/>
        </w:tc>
        <w:tc>
          <w:tcPr>
            <w:tcW w:w="1276" w:type="dxa"/>
            <w:tcBorders>
              <w:top w:val="nil"/>
              <w:left w:val="nil"/>
              <w:bottom w:val="single" w:sz="8" w:space="0" w:color="auto"/>
              <w:right w:val="single" w:sz="8" w:space="0" w:color="auto"/>
            </w:tcBorders>
            <w:shd w:val="clear" w:color="000000" w:fill="CCFFCC"/>
            <w:hideMark/>
          </w:tcPr>
          <w:p w:rsidR="00800179" w:rsidRPr="0087124C" w:rsidRDefault="00800179" w:rsidP="00800179">
            <w:pPr>
              <w:jc w:val="center"/>
            </w:pPr>
            <w:r w:rsidRPr="0087124C">
              <w:t>Dzimušo skaits</w:t>
            </w:r>
          </w:p>
        </w:tc>
        <w:tc>
          <w:tcPr>
            <w:tcW w:w="1276" w:type="dxa"/>
            <w:tcBorders>
              <w:top w:val="nil"/>
              <w:left w:val="nil"/>
              <w:bottom w:val="single" w:sz="8" w:space="0" w:color="auto"/>
              <w:right w:val="single" w:sz="8" w:space="0" w:color="auto"/>
            </w:tcBorders>
            <w:shd w:val="clear" w:color="000000" w:fill="C0C0C0"/>
            <w:hideMark/>
          </w:tcPr>
          <w:p w:rsidR="00800179" w:rsidRPr="0087124C" w:rsidRDefault="00800179" w:rsidP="00800179">
            <w:pPr>
              <w:jc w:val="center"/>
            </w:pPr>
            <w:r w:rsidRPr="0087124C">
              <w:t>Mirušo skaits</w:t>
            </w:r>
          </w:p>
        </w:tc>
        <w:tc>
          <w:tcPr>
            <w:tcW w:w="1276" w:type="dxa"/>
            <w:tcBorders>
              <w:top w:val="nil"/>
              <w:left w:val="nil"/>
              <w:bottom w:val="single" w:sz="8" w:space="0" w:color="auto"/>
              <w:right w:val="single" w:sz="8" w:space="0" w:color="auto"/>
            </w:tcBorders>
            <w:shd w:val="clear" w:color="000000" w:fill="CCFFFF"/>
            <w:hideMark/>
          </w:tcPr>
          <w:p w:rsidR="00800179" w:rsidRPr="0087124C" w:rsidRDefault="00800179" w:rsidP="00800179">
            <w:pPr>
              <w:jc w:val="center"/>
            </w:pPr>
            <w:r w:rsidRPr="0087124C">
              <w:t>Starpība</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Madona</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80</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98</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-18</w:t>
            </w:r>
          </w:p>
        </w:tc>
      </w:tr>
      <w:tr w:rsidR="00800179" w:rsidRPr="00B2321E" w:rsidTr="00800179">
        <w:trPr>
          <w:trHeight w:val="1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Aronas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15</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19</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-4</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Barkavas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12</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24</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-12</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Bērzaunes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16</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18</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-2</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lastRenderedPageBreak/>
              <w:t>Dzelzavas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9</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18</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-9</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Kalsnavas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19</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27</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-8</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Lazdonas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5</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9</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-4</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Liezēres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8</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12</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-4</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Ļaudonas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17</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21</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-4</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Mārcienas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6</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12</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-6</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Mētrienas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6</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9</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-3</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Ošupes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9</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18</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-9</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Praulienas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24</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22</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2</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Sarkaņu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14</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22</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-8</w:t>
            </w:r>
          </w:p>
        </w:tc>
      </w:tr>
      <w:tr w:rsidR="00800179" w:rsidRPr="00B2321E" w:rsidTr="00800179">
        <w:trPr>
          <w:trHeight w:val="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Vestienas pagasts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7</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9</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-2</w:t>
            </w:r>
          </w:p>
        </w:tc>
      </w:tr>
      <w:tr w:rsidR="00800179" w:rsidRPr="00B2321E" w:rsidTr="00800179">
        <w:trPr>
          <w:trHeight w:val="138"/>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rPr>
                <w:sz w:val="20"/>
                <w:szCs w:val="20"/>
              </w:rPr>
            </w:pPr>
            <w:r w:rsidRPr="00B2321E">
              <w:rPr>
                <w:sz w:val="20"/>
                <w:szCs w:val="20"/>
              </w:rPr>
              <w:t>Bez noteiktas dzīves vietas</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 </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5</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-5</w:t>
            </w:r>
          </w:p>
        </w:tc>
      </w:tr>
      <w:tr w:rsidR="00800179" w:rsidRPr="00B2321E" w:rsidTr="00800179">
        <w:trPr>
          <w:trHeight w:val="181"/>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800179" w:rsidRPr="00B2321E" w:rsidRDefault="00800179" w:rsidP="00800179">
            <w:pPr>
              <w:jc w:val="right"/>
              <w:rPr>
                <w:sz w:val="20"/>
                <w:szCs w:val="20"/>
              </w:rPr>
            </w:pPr>
            <w:r w:rsidRPr="00B2321E">
              <w:rPr>
                <w:sz w:val="20"/>
                <w:szCs w:val="20"/>
              </w:rPr>
              <w:t>Kopā:</w:t>
            </w:r>
          </w:p>
        </w:tc>
        <w:tc>
          <w:tcPr>
            <w:tcW w:w="1276" w:type="dxa"/>
            <w:tcBorders>
              <w:top w:val="nil"/>
              <w:left w:val="nil"/>
              <w:bottom w:val="single" w:sz="8" w:space="0" w:color="auto"/>
              <w:right w:val="single" w:sz="8" w:space="0" w:color="auto"/>
            </w:tcBorders>
            <w:shd w:val="clear" w:color="000000" w:fill="CCFFCC"/>
            <w:hideMark/>
          </w:tcPr>
          <w:p w:rsidR="00800179" w:rsidRPr="00B2321E" w:rsidRDefault="00800179" w:rsidP="00800179">
            <w:pPr>
              <w:jc w:val="center"/>
              <w:rPr>
                <w:sz w:val="20"/>
                <w:szCs w:val="20"/>
              </w:rPr>
            </w:pPr>
            <w:r w:rsidRPr="00B2321E">
              <w:rPr>
                <w:sz w:val="20"/>
                <w:szCs w:val="20"/>
              </w:rPr>
              <w:t>247</w:t>
            </w:r>
          </w:p>
        </w:tc>
        <w:tc>
          <w:tcPr>
            <w:tcW w:w="1276" w:type="dxa"/>
            <w:tcBorders>
              <w:top w:val="nil"/>
              <w:left w:val="nil"/>
              <w:bottom w:val="single" w:sz="8" w:space="0" w:color="auto"/>
              <w:right w:val="single" w:sz="8" w:space="0" w:color="auto"/>
            </w:tcBorders>
            <w:shd w:val="clear" w:color="000000" w:fill="C0C0C0"/>
            <w:hideMark/>
          </w:tcPr>
          <w:p w:rsidR="00800179" w:rsidRPr="00B2321E" w:rsidRDefault="00800179" w:rsidP="00800179">
            <w:pPr>
              <w:jc w:val="center"/>
              <w:rPr>
                <w:sz w:val="20"/>
                <w:szCs w:val="20"/>
              </w:rPr>
            </w:pPr>
            <w:r w:rsidRPr="00B2321E">
              <w:rPr>
                <w:sz w:val="20"/>
                <w:szCs w:val="20"/>
              </w:rPr>
              <w:t>343</w:t>
            </w:r>
          </w:p>
        </w:tc>
        <w:tc>
          <w:tcPr>
            <w:tcW w:w="1276" w:type="dxa"/>
            <w:tcBorders>
              <w:top w:val="nil"/>
              <w:left w:val="nil"/>
              <w:bottom w:val="single" w:sz="8" w:space="0" w:color="auto"/>
              <w:right w:val="single" w:sz="8" w:space="0" w:color="auto"/>
            </w:tcBorders>
            <w:shd w:val="clear" w:color="000000" w:fill="CCFFFF"/>
            <w:hideMark/>
          </w:tcPr>
          <w:p w:rsidR="00800179" w:rsidRPr="00B2321E" w:rsidRDefault="00800179" w:rsidP="00800179">
            <w:pPr>
              <w:jc w:val="center"/>
              <w:rPr>
                <w:sz w:val="20"/>
                <w:szCs w:val="20"/>
              </w:rPr>
            </w:pPr>
            <w:r w:rsidRPr="00B2321E">
              <w:rPr>
                <w:sz w:val="20"/>
                <w:szCs w:val="20"/>
              </w:rPr>
              <w:t>-96</w:t>
            </w:r>
          </w:p>
        </w:tc>
      </w:tr>
    </w:tbl>
    <w:p w:rsidR="00800179" w:rsidRDefault="00800179" w:rsidP="00800179">
      <w:pPr>
        <w:jc w:val="both"/>
        <w:rPr>
          <w:b/>
          <w:bCs/>
          <w:color w:val="333333"/>
          <w:u w:val="single"/>
        </w:rPr>
      </w:pPr>
    </w:p>
    <w:p w:rsidR="00800179" w:rsidRPr="00AB2297" w:rsidRDefault="00800179" w:rsidP="00800179">
      <w:pPr>
        <w:jc w:val="both"/>
        <w:rPr>
          <w:b/>
          <w:bCs/>
          <w:color w:val="333333"/>
          <w:u w:val="single"/>
        </w:rPr>
      </w:pPr>
      <w:r>
        <w:rPr>
          <w:b/>
          <w:bCs/>
          <w:color w:val="333333"/>
          <w:u w:val="single"/>
        </w:rPr>
        <w:t>F</w:t>
      </w:r>
      <w:r w:rsidRPr="00AB2297">
        <w:rPr>
          <w:b/>
          <w:bCs/>
          <w:color w:val="333333"/>
          <w:u w:val="single"/>
        </w:rPr>
        <w:t>inanšu resursi un iestādes darbības rezultāti</w:t>
      </w:r>
    </w:p>
    <w:p w:rsidR="00800179" w:rsidRDefault="00800179" w:rsidP="00800179">
      <w:pPr>
        <w:ind w:firstLine="720"/>
        <w:jc w:val="both"/>
        <w:rPr>
          <w:bCs/>
          <w:color w:val="333333"/>
        </w:rPr>
      </w:pPr>
      <w:r w:rsidRPr="00AB2297">
        <w:rPr>
          <w:bCs/>
          <w:color w:val="333333"/>
        </w:rPr>
        <w:t>Dzimtsarakstu nodaļas finanšu līdzekļus veido</w:t>
      </w:r>
      <w:r>
        <w:rPr>
          <w:bCs/>
          <w:color w:val="333333"/>
        </w:rPr>
        <w:t xml:space="preserve"> </w:t>
      </w:r>
      <w:r w:rsidRPr="00AB2297">
        <w:rPr>
          <w:bCs/>
          <w:color w:val="333333"/>
        </w:rPr>
        <w:t>pašvaldības budžeta līdzekļi</w:t>
      </w:r>
      <w:r>
        <w:rPr>
          <w:bCs/>
          <w:color w:val="333333"/>
        </w:rPr>
        <w:t xml:space="preserve">, </w:t>
      </w:r>
      <w:r w:rsidRPr="00AB2297">
        <w:rPr>
          <w:bCs/>
          <w:color w:val="333333"/>
        </w:rPr>
        <w:t>valsts un pašvaldības atbalsts projektiem un programmām</w:t>
      </w:r>
      <w:r>
        <w:rPr>
          <w:bCs/>
          <w:color w:val="333333"/>
        </w:rPr>
        <w:t>,</w:t>
      </w:r>
      <w:r w:rsidRPr="00AB2297">
        <w:rPr>
          <w:bCs/>
          <w:color w:val="333333"/>
        </w:rPr>
        <w:t xml:space="preserve"> ieņēmumi no sniegtajiem maksas pakalpojumiem</w:t>
      </w:r>
      <w:r>
        <w:rPr>
          <w:bCs/>
          <w:color w:val="333333"/>
        </w:rPr>
        <w:t xml:space="preserve">, </w:t>
      </w:r>
      <w:r w:rsidRPr="00AB2297">
        <w:rPr>
          <w:bCs/>
          <w:color w:val="333333"/>
        </w:rPr>
        <w:t>ziedojumi, dāvinājumi.</w:t>
      </w:r>
      <w:r>
        <w:rPr>
          <w:bCs/>
          <w:color w:val="333333"/>
        </w:rPr>
        <w:t xml:space="preserve"> </w:t>
      </w:r>
      <w:r w:rsidRPr="00AB2297">
        <w:rPr>
          <w:bCs/>
          <w:color w:val="333333"/>
        </w:rPr>
        <w:t>Visa Dzimtsarakstu nodaļas finanšu līdzekļu aprite ir organizēta centralizēti Pašvaldībā Finanšu nodaļā.</w:t>
      </w:r>
      <w:r>
        <w:rPr>
          <w:bCs/>
          <w:color w:val="333333"/>
        </w:rPr>
        <w:t xml:space="preserve"> </w:t>
      </w:r>
      <w:r w:rsidRPr="00AB2297">
        <w:rPr>
          <w:bCs/>
          <w:color w:val="333333"/>
        </w:rPr>
        <w:t xml:space="preserve">Dzimtsarakstu nodaļa finansiālās darbības dokumentāciju veic saskaņā ar spēkā esošo normatīvo aktu prasībām. Dzimtsarakstu nodaļa </w:t>
      </w:r>
      <w:r>
        <w:rPr>
          <w:bCs/>
          <w:color w:val="333333"/>
        </w:rPr>
        <w:t>sniedz</w:t>
      </w:r>
      <w:r w:rsidRPr="00AB2297">
        <w:rPr>
          <w:bCs/>
          <w:color w:val="333333"/>
        </w:rPr>
        <w:t xml:space="preserve"> maksas pakalpojumus Pašvaldības noteiktajā kārtībā, atbilstoši ar Pašvaldības domes lēmumu apstiprinātajam cenrādim. Ieņēmumi par sniegtajiem maksas pakalpojumiem veido papildus finanšu līdzekļus, kurus izlieto saskaņā ar apstiprināto budžeta tāmi.</w:t>
      </w:r>
    </w:p>
    <w:p w:rsidR="00800179" w:rsidRPr="007321FF" w:rsidRDefault="00800179" w:rsidP="00800179">
      <w:pPr>
        <w:ind w:firstLine="720"/>
        <w:jc w:val="both"/>
        <w:rPr>
          <w:bCs/>
          <w:color w:val="333333"/>
        </w:rPr>
      </w:pPr>
    </w:p>
    <w:p w:rsidR="00800179" w:rsidRPr="003804C4" w:rsidRDefault="00800179" w:rsidP="00800179">
      <w:pPr>
        <w:shd w:val="clear" w:color="auto" w:fill="FFFFFF"/>
        <w:spacing w:line="293" w:lineRule="atLeast"/>
        <w:ind w:firstLine="300"/>
        <w:jc w:val="center"/>
        <w:rPr>
          <w:b/>
          <w:bCs/>
          <w:color w:val="414142"/>
          <w:sz w:val="20"/>
          <w:szCs w:val="20"/>
        </w:rPr>
      </w:pPr>
      <w:r w:rsidRPr="003804C4">
        <w:rPr>
          <w:b/>
          <w:bCs/>
          <w:color w:val="414142"/>
          <w:sz w:val="20"/>
          <w:szCs w:val="20"/>
        </w:rPr>
        <w:t>IEŅĒMUMU UN IZDEVUMU TĀME 2015. GADAM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506"/>
        <w:gridCol w:w="5259"/>
        <w:gridCol w:w="1205"/>
        <w:gridCol w:w="1161"/>
      </w:tblGrid>
      <w:tr w:rsidR="00800179" w:rsidRPr="003804C4" w:rsidTr="00800179">
        <w:trPr>
          <w:trHeight w:val="15"/>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spacing w:line="15" w:lineRule="atLeast"/>
              <w:jc w:val="center"/>
              <w:rPr>
                <w:color w:val="414142"/>
                <w:sz w:val="20"/>
                <w:szCs w:val="20"/>
              </w:rPr>
            </w:pPr>
            <w:r w:rsidRPr="003804C4">
              <w:rPr>
                <w:color w:val="414142"/>
                <w:sz w:val="20"/>
                <w:szCs w:val="20"/>
              </w:rPr>
              <w:t>Ieņēmumu, izdevumu, finansēšanas klasifikācijas kods</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spacing w:line="15" w:lineRule="atLeast"/>
              <w:jc w:val="center"/>
              <w:rPr>
                <w:color w:val="414142"/>
                <w:sz w:val="20"/>
                <w:szCs w:val="20"/>
              </w:rPr>
            </w:pPr>
            <w:r w:rsidRPr="003804C4">
              <w:rPr>
                <w:color w:val="414142"/>
                <w:sz w:val="20"/>
                <w:szCs w:val="20"/>
              </w:rPr>
              <w:t>Klasifikācijas koda nosaukums</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spacing w:line="15" w:lineRule="atLeast"/>
              <w:jc w:val="center"/>
              <w:rPr>
                <w:color w:val="414142"/>
                <w:sz w:val="20"/>
                <w:szCs w:val="20"/>
              </w:rPr>
            </w:pPr>
            <w:r w:rsidRPr="003804C4">
              <w:rPr>
                <w:color w:val="414142"/>
                <w:sz w:val="20"/>
                <w:szCs w:val="20"/>
              </w:rPr>
              <w:t xml:space="preserve">Apstiprināts </w:t>
            </w:r>
            <w:r w:rsidRPr="003804C4">
              <w:rPr>
                <w:color w:val="414142"/>
                <w:sz w:val="20"/>
                <w:szCs w:val="20"/>
              </w:rPr>
              <w:br/>
              <w:t>(EUR)</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spacing w:line="15" w:lineRule="atLeast"/>
              <w:jc w:val="center"/>
              <w:rPr>
                <w:sz w:val="20"/>
                <w:szCs w:val="20"/>
              </w:rPr>
            </w:pPr>
            <w:r w:rsidRPr="003804C4">
              <w:rPr>
                <w:sz w:val="20"/>
                <w:szCs w:val="20"/>
              </w:rPr>
              <w:t xml:space="preserve">Izlietots </w:t>
            </w:r>
            <w:r w:rsidRPr="003804C4">
              <w:rPr>
                <w:sz w:val="20"/>
                <w:szCs w:val="20"/>
              </w:rPr>
              <w:br/>
              <w:t>(EUR)</w:t>
            </w:r>
          </w:p>
        </w:tc>
      </w:tr>
      <w:tr w:rsidR="00800179" w:rsidRPr="003804C4" w:rsidTr="00800179">
        <w:trPr>
          <w:trHeight w:val="106"/>
        </w:trPr>
        <w:tc>
          <w:tcPr>
            <w:tcW w:w="824" w:type="pct"/>
            <w:tcBorders>
              <w:top w:val="outset" w:sz="6" w:space="0" w:color="414142"/>
              <w:left w:val="outset" w:sz="6" w:space="0" w:color="414142"/>
              <w:bottom w:val="outset" w:sz="6" w:space="0" w:color="414142"/>
              <w:right w:val="outset" w:sz="6" w:space="0" w:color="414142"/>
            </w:tcBorders>
            <w:shd w:val="clear" w:color="auto" w:fill="FFFFFF"/>
          </w:tcPr>
          <w:p w:rsidR="00800179" w:rsidRPr="003804C4" w:rsidRDefault="00800179" w:rsidP="00800179">
            <w:pPr>
              <w:rPr>
                <w:color w:val="414142"/>
                <w:sz w:val="20"/>
                <w:szCs w:val="20"/>
              </w:rPr>
            </w:pP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rPr>
                <w:b/>
                <w:color w:val="414142"/>
                <w:sz w:val="20"/>
                <w:szCs w:val="20"/>
              </w:rPr>
            </w:pPr>
            <w:r w:rsidRPr="003804C4">
              <w:rPr>
                <w:b/>
                <w:color w:val="414142"/>
                <w:sz w:val="20"/>
                <w:szCs w:val="20"/>
              </w:rPr>
              <w:t>Ieņēmumi - kopā</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jc w:val="center"/>
              <w:rPr>
                <w:sz w:val="20"/>
                <w:szCs w:val="20"/>
              </w:rPr>
            </w:pPr>
            <w:r w:rsidRPr="003804C4">
              <w:rPr>
                <w:sz w:val="20"/>
                <w:szCs w:val="20"/>
              </w:rPr>
              <w:t>51149</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jc w:val="center"/>
              <w:rPr>
                <w:sz w:val="20"/>
                <w:szCs w:val="20"/>
              </w:rPr>
            </w:pPr>
          </w:p>
        </w:tc>
      </w:tr>
      <w:tr w:rsidR="00800179" w:rsidRPr="003804C4" w:rsidTr="00800179">
        <w:trPr>
          <w:trHeight w:val="226"/>
        </w:trPr>
        <w:tc>
          <w:tcPr>
            <w:tcW w:w="824" w:type="pct"/>
            <w:tcBorders>
              <w:top w:val="outset" w:sz="6" w:space="0" w:color="414142"/>
              <w:left w:val="outset" w:sz="6" w:space="0" w:color="414142"/>
              <w:bottom w:val="outset" w:sz="6" w:space="0" w:color="414142"/>
              <w:right w:val="outset" w:sz="6" w:space="0" w:color="414142"/>
            </w:tcBorders>
            <w:shd w:val="clear" w:color="auto" w:fill="FFFFFF"/>
          </w:tcPr>
          <w:p w:rsidR="00800179" w:rsidRPr="003804C4" w:rsidRDefault="00800179" w:rsidP="00800179">
            <w:pPr>
              <w:rPr>
                <w:color w:val="414142"/>
                <w:sz w:val="20"/>
                <w:szCs w:val="20"/>
              </w:rPr>
            </w:pP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rPr>
                <w:color w:val="414142"/>
                <w:sz w:val="20"/>
                <w:szCs w:val="20"/>
              </w:rPr>
            </w:pPr>
            <w:r w:rsidRPr="003804C4">
              <w:rPr>
                <w:color w:val="414142"/>
                <w:sz w:val="20"/>
                <w:szCs w:val="20"/>
              </w:rPr>
              <w:t>Dotācija no vispārējiem ieņēmumiem</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jc w:val="right"/>
              <w:rPr>
                <w:sz w:val="20"/>
                <w:szCs w:val="20"/>
              </w:rPr>
            </w:pPr>
            <w:r w:rsidRPr="003804C4">
              <w:rPr>
                <w:sz w:val="20"/>
                <w:szCs w:val="20"/>
              </w:rPr>
              <w:t>49149</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jc w:val="right"/>
              <w:rPr>
                <w:sz w:val="20"/>
                <w:szCs w:val="20"/>
              </w:rPr>
            </w:pPr>
          </w:p>
        </w:tc>
      </w:tr>
      <w:tr w:rsidR="00800179" w:rsidRPr="003804C4" w:rsidTr="00800179">
        <w:trPr>
          <w:trHeight w:val="58"/>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rPr>
                <w:color w:val="414142"/>
                <w:sz w:val="20"/>
                <w:szCs w:val="20"/>
              </w:rPr>
            </w:pP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rPr>
                <w:color w:val="414142"/>
                <w:sz w:val="20"/>
                <w:szCs w:val="20"/>
              </w:rPr>
            </w:pPr>
            <w:r w:rsidRPr="003804C4">
              <w:rPr>
                <w:color w:val="414142"/>
                <w:sz w:val="20"/>
                <w:szCs w:val="20"/>
              </w:rPr>
              <w:t>Ieņēmumi no maksas pakalpojumiem un citi pašu ieņēmumi</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jc w:val="right"/>
              <w:rPr>
                <w:sz w:val="20"/>
                <w:szCs w:val="20"/>
              </w:rPr>
            </w:pPr>
            <w:r w:rsidRPr="003804C4">
              <w:rPr>
                <w:sz w:val="20"/>
                <w:szCs w:val="20"/>
              </w:rPr>
              <w:t>2000</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jc w:val="right"/>
              <w:rPr>
                <w:sz w:val="20"/>
                <w:szCs w:val="20"/>
              </w:rPr>
            </w:pPr>
          </w:p>
        </w:tc>
      </w:tr>
      <w:tr w:rsidR="00800179" w:rsidRPr="003804C4" w:rsidTr="00800179">
        <w:trPr>
          <w:trHeight w:val="49"/>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rsidR="00800179" w:rsidRPr="003804C4" w:rsidRDefault="00800179" w:rsidP="00800179">
            <w:pPr>
              <w:rPr>
                <w:b/>
                <w:bCs/>
                <w:color w:val="414142"/>
                <w:sz w:val="20"/>
                <w:szCs w:val="20"/>
              </w:rPr>
            </w:pPr>
            <w:r w:rsidRPr="003804C4">
              <w:rPr>
                <w:b/>
                <w:bCs/>
                <w:color w:val="414142"/>
                <w:sz w:val="20"/>
                <w:szCs w:val="20"/>
              </w:rPr>
              <w:t>1000–9000</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rPr>
                <w:b/>
                <w:bCs/>
                <w:color w:val="414142"/>
                <w:sz w:val="20"/>
                <w:szCs w:val="20"/>
              </w:rPr>
            </w:pPr>
            <w:r w:rsidRPr="003804C4">
              <w:rPr>
                <w:b/>
                <w:bCs/>
                <w:color w:val="414142"/>
                <w:sz w:val="20"/>
                <w:szCs w:val="20"/>
              </w:rPr>
              <w:t>Izdevumi – kopā</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jc w:val="center"/>
              <w:rPr>
                <w:sz w:val="20"/>
                <w:szCs w:val="20"/>
              </w:rPr>
            </w:pPr>
            <w:r w:rsidRPr="003804C4">
              <w:rPr>
                <w:sz w:val="20"/>
                <w:szCs w:val="20"/>
              </w:rPr>
              <w:t>51149</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spacing w:line="256" w:lineRule="auto"/>
              <w:jc w:val="center"/>
              <w:rPr>
                <w:sz w:val="20"/>
                <w:szCs w:val="20"/>
                <w:lang w:eastAsia="en-US"/>
              </w:rPr>
            </w:pPr>
            <w:r w:rsidRPr="003804C4">
              <w:rPr>
                <w:sz w:val="20"/>
                <w:szCs w:val="20"/>
                <w:lang w:eastAsia="en-US"/>
              </w:rPr>
              <w:t>51233</w:t>
            </w:r>
          </w:p>
        </w:tc>
      </w:tr>
      <w:tr w:rsidR="00800179" w:rsidRPr="003804C4" w:rsidTr="00800179">
        <w:trPr>
          <w:trHeight w:val="35"/>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rsidR="00800179" w:rsidRPr="003804C4" w:rsidRDefault="00800179" w:rsidP="00800179">
            <w:pPr>
              <w:jc w:val="center"/>
              <w:rPr>
                <w:i/>
                <w:iCs/>
                <w:color w:val="414142"/>
                <w:sz w:val="20"/>
                <w:szCs w:val="20"/>
              </w:rPr>
            </w:pPr>
            <w:r w:rsidRPr="003804C4">
              <w:rPr>
                <w:i/>
                <w:iCs/>
                <w:color w:val="414142"/>
                <w:sz w:val="20"/>
                <w:szCs w:val="20"/>
              </w:rPr>
              <w:t>1000</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rPr>
                <w:i/>
                <w:iCs/>
                <w:color w:val="414142"/>
                <w:sz w:val="20"/>
                <w:szCs w:val="20"/>
              </w:rPr>
            </w:pPr>
            <w:r w:rsidRPr="003804C4">
              <w:rPr>
                <w:i/>
                <w:iCs/>
                <w:color w:val="414142"/>
                <w:sz w:val="20"/>
                <w:szCs w:val="20"/>
              </w:rPr>
              <w:t>Atlīdzība</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jc w:val="right"/>
              <w:rPr>
                <w:sz w:val="20"/>
                <w:szCs w:val="20"/>
              </w:rPr>
            </w:pPr>
            <w:r w:rsidRPr="003804C4">
              <w:rPr>
                <w:sz w:val="20"/>
                <w:szCs w:val="20"/>
              </w:rPr>
              <w:t>43966</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spacing w:line="256" w:lineRule="auto"/>
              <w:jc w:val="right"/>
              <w:rPr>
                <w:sz w:val="20"/>
                <w:szCs w:val="20"/>
                <w:lang w:eastAsia="en-US"/>
              </w:rPr>
            </w:pPr>
            <w:r w:rsidRPr="003804C4">
              <w:rPr>
                <w:sz w:val="20"/>
                <w:szCs w:val="20"/>
                <w:lang w:eastAsia="en-US"/>
              </w:rPr>
              <w:t>43982</w:t>
            </w:r>
          </w:p>
        </w:tc>
      </w:tr>
      <w:tr w:rsidR="00800179" w:rsidRPr="003804C4" w:rsidTr="00800179">
        <w:trPr>
          <w:trHeight w:val="35"/>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rsidR="00800179" w:rsidRPr="003804C4" w:rsidRDefault="00800179" w:rsidP="00800179">
            <w:pPr>
              <w:jc w:val="center"/>
              <w:rPr>
                <w:i/>
                <w:color w:val="414142"/>
                <w:sz w:val="20"/>
                <w:szCs w:val="20"/>
              </w:rPr>
            </w:pPr>
            <w:r w:rsidRPr="003804C4">
              <w:rPr>
                <w:i/>
                <w:color w:val="414142"/>
                <w:sz w:val="20"/>
                <w:szCs w:val="20"/>
              </w:rPr>
              <w:t>2000</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rPr>
                <w:color w:val="414142"/>
                <w:sz w:val="20"/>
                <w:szCs w:val="20"/>
              </w:rPr>
            </w:pPr>
            <w:r w:rsidRPr="003804C4">
              <w:rPr>
                <w:color w:val="414142"/>
                <w:sz w:val="20"/>
                <w:szCs w:val="20"/>
              </w:rPr>
              <w:t>Preces un pakalpojumi</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jc w:val="right"/>
              <w:rPr>
                <w:sz w:val="20"/>
                <w:szCs w:val="20"/>
              </w:rPr>
            </w:pPr>
            <w:r w:rsidRPr="003804C4">
              <w:rPr>
                <w:sz w:val="20"/>
                <w:szCs w:val="20"/>
              </w:rPr>
              <w:t>7183</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spacing w:line="256" w:lineRule="auto"/>
              <w:jc w:val="right"/>
              <w:rPr>
                <w:sz w:val="20"/>
                <w:szCs w:val="20"/>
                <w:lang w:eastAsia="en-US"/>
              </w:rPr>
            </w:pPr>
            <w:r w:rsidRPr="003804C4">
              <w:rPr>
                <w:sz w:val="20"/>
                <w:szCs w:val="20"/>
                <w:lang w:eastAsia="en-US"/>
              </w:rPr>
              <w:t>7250</w:t>
            </w:r>
          </w:p>
        </w:tc>
      </w:tr>
      <w:tr w:rsidR="00800179" w:rsidRPr="003804C4" w:rsidTr="00800179">
        <w:trPr>
          <w:trHeight w:val="35"/>
        </w:trPr>
        <w:tc>
          <w:tcPr>
            <w:tcW w:w="824" w:type="pct"/>
            <w:tcBorders>
              <w:top w:val="outset" w:sz="6" w:space="0" w:color="414142"/>
              <w:left w:val="outset" w:sz="6" w:space="0" w:color="414142"/>
              <w:bottom w:val="outset" w:sz="6" w:space="0" w:color="414142"/>
              <w:right w:val="outset" w:sz="6" w:space="0" w:color="414142"/>
            </w:tcBorders>
            <w:shd w:val="clear" w:color="auto" w:fill="FFFFFF"/>
            <w:hideMark/>
          </w:tcPr>
          <w:p w:rsidR="00800179" w:rsidRPr="003804C4" w:rsidRDefault="00800179" w:rsidP="00800179">
            <w:pPr>
              <w:jc w:val="center"/>
              <w:rPr>
                <w:i/>
                <w:color w:val="414142"/>
                <w:sz w:val="20"/>
                <w:szCs w:val="20"/>
              </w:rPr>
            </w:pPr>
            <w:r w:rsidRPr="003804C4">
              <w:rPr>
                <w:i/>
                <w:color w:val="414142"/>
                <w:sz w:val="20"/>
                <w:szCs w:val="20"/>
              </w:rPr>
              <w:t>5000</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00179" w:rsidRPr="003804C4" w:rsidRDefault="00800179" w:rsidP="00800179">
            <w:pPr>
              <w:rPr>
                <w:color w:val="414142"/>
                <w:sz w:val="20"/>
                <w:szCs w:val="20"/>
              </w:rPr>
            </w:pPr>
            <w:r w:rsidRPr="003804C4">
              <w:rPr>
                <w:color w:val="414142"/>
                <w:sz w:val="20"/>
                <w:szCs w:val="20"/>
              </w:rPr>
              <w:t>Pamatkapitāla veidošana</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jc w:val="right"/>
              <w:rPr>
                <w:sz w:val="20"/>
                <w:szCs w:val="20"/>
              </w:rPr>
            </w:pP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800179" w:rsidRPr="003804C4" w:rsidRDefault="00800179" w:rsidP="00800179">
            <w:pPr>
              <w:jc w:val="right"/>
              <w:rPr>
                <w:color w:val="FF0000"/>
                <w:sz w:val="20"/>
                <w:szCs w:val="20"/>
              </w:rPr>
            </w:pPr>
          </w:p>
        </w:tc>
      </w:tr>
    </w:tbl>
    <w:p w:rsidR="00800179" w:rsidRPr="0034106C" w:rsidRDefault="00800179" w:rsidP="00800179">
      <w:pPr>
        <w:ind w:firstLine="720"/>
        <w:jc w:val="both"/>
        <w:rPr>
          <w:bCs/>
          <w:color w:val="333333"/>
        </w:rPr>
      </w:pPr>
    </w:p>
    <w:p w:rsidR="00800179" w:rsidRDefault="00800179" w:rsidP="00800179">
      <w:pPr>
        <w:jc w:val="both"/>
        <w:rPr>
          <w:b/>
          <w:bCs/>
          <w:u w:val="single"/>
        </w:rPr>
      </w:pPr>
      <w:r w:rsidRPr="00FD5A11">
        <w:rPr>
          <w:b/>
          <w:bCs/>
          <w:u w:val="single"/>
        </w:rPr>
        <w:t>Komunikācija ar sabiedrību</w:t>
      </w:r>
    </w:p>
    <w:p w:rsidR="00800179" w:rsidRPr="00FD5A11" w:rsidRDefault="00800179" w:rsidP="00800179">
      <w:pPr>
        <w:ind w:firstLine="720"/>
        <w:jc w:val="both"/>
        <w:rPr>
          <w:bCs/>
        </w:rPr>
      </w:pPr>
      <w:r w:rsidRPr="00FD5A11">
        <w:rPr>
          <w:bCs/>
        </w:rPr>
        <w:t xml:space="preserve">Sabiedrības informēšanai un izglītošanai pašvaldības mājas lapā </w:t>
      </w:r>
      <w:hyperlink r:id="rId30" w:history="1">
        <w:r w:rsidRPr="00FD5A11">
          <w:rPr>
            <w:bCs/>
          </w:rPr>
          <w:t>www.madona.lv</w:t>
        </w:r>
      </w:hyperlink>
      <w:r w:rsidRPr="00FD5A11">
        <w:rPr>
          <w:bCs/>
        </w:rPr>
        <w:t xml:space="preserve"> ir izveidota sadaļa Dzimtsarakstu nodaļa</w:t>
      </w:r>
      <w:r>
        <w:rPr>
          <w:bCs/>
        </w:rPr>
        <w:t xml:space="preserve">, kur ir ievietota kontaktinformācija, informācija par rīcību dzīves situācijās jautājumos par civilstāvokļu aktu reģistrāciju, informācija par sniegtajiem pakalpojumiem. Reizi mēnesī tiek atjaunota informācija par nodaļas statistiku. Informācija par nodaļas darbu ir ievietota pašvaldības informatīvajā izdevumā „Madonas Novada Vēstnesis” un laikrakstā „Stars”. </w:t>
      </w:r>
    </w:p>
    <w:p w:rsidR="00D10ECD" w:rsidRPr="00D10ECD" w:rsidRDefault="00D10ECD" w:rsidP="00D10ECD">
      <w:pPr>
        <w:rPr>
          <w:bCs/>
          <w:i/>
          <w:sz w:val="20"/>
          <w:szCs w:val="20"/>
        </w:rPr>
      </w:pPr>
      <w:r w:rsidRPr="00D10ECD">
        <w:rPr>
          <w:bCs/>
          <w:i/>
          <w:sz w:val="20"/>
          <w:szCs w:val="20"/>
        </w:rPr>
        <w:t>Detalizēti statistikas dati iegūstami mājas lapā www.madona.lv</w:t>
      </w:r>
    </w:p>
    <w:p w:rsidR="00EA37D6" w:rsidRDefault="00EA37D6">
      <w:pPr>
        <w:rPr>
          <w:b/>
          <w:color w:val="333333"/>
        </w:rPr>
      </w:pPr>
      <w:r>
        <w:rPr>
          <w:b/>
          <w:color w:val="333333"/>
        </w:rPr>
        <w:br w:type="page"/>
      </w:r>
    </w:p>
    <w:p w:rsidR="00E20803" w:rsidRPr="00025114" w:rsidRDefault="000A3FDF" w:rsidP="00B94045">
      <w:pPr>
        <w:pStyle w:val="Virsraksts1"/>
      </w:pPr>
      <w:bookmarkStart w:id="19" w:name="_Toc454906691"/>
      <w:r>
        <w:lastRenderedPageBreak/>
        <w:t>1</w:t>
      </w:r>
      <w:r w:rsidR="000520A1">
        <w:t>5</w:t>
      </w:r>
      <w:r>
        <w:t xml:space="preserve">. </w:t>
      </w:r>
      <w:r w:rsidRPr="00025114">
        <w:t>TŪRISMA INFORMĀCIJAS CENTRA DARBĪBA</w:t>
      </w:r>
      <w:bookmarkEnd w:id="19"/>
    </w:p>
    <w:p w:rsidR="00BC048D" w:rsidRDefault="00BC048D" w:rsidP="00F74221">
      <w:pPr>
        <w:widowControl w:val="0"/>
        <w:shd w:val="clear" w:color="auto" w:fill="FFFFFF"/>
        <w:tabs>
          <w:tab w:val="left" w:pos="605"/>
        </w:tabs>
        <w:autoSpaceDE w:val="0"/>
        <w:autoSpaceDN w:val="0"/>
        <w:adjustRightInd w:val="0"/>
        <w:ind w:left="360" w:right="36"/>
        <w:jc w:val="both"/>
        <w:rPr>
          <w:b/>
        </w:rPr>
      </w:pPr>
    </w:p>
    <w:p w:rsidR="003A0580" w:rsidRPr="00B4613F" w:rsidRDefault="003A0580" w:rsidP="003A0580">
      <w:pPr>
        <w:pStyle w:val="Sarakstarindkopa"/>
        <w:numPr>
          <w:ilvl w:val="0"/>
          <w:numId w:val="24"/>
        </w:numPr>
        <w:jc w:val="both"/>
      </w:pPr>
      <w:r w:rsidRPr="00B4613F">
        <w:t>Nodrošināta Madonas novada Tūrisma informācijas centra darbība, Madonā, Skolas ielā 10a. Informācijas centrs atvērts septiņas dienas nedēļā. Informācijas centrā pieejami materiāli par Madonas novada un visas Latvijas tūrisma piedāvājumu.</w:t>
      </w:r>
    </w:p>
    <w:p w:rsidR="003A0580" w:rsidRPr="00B4613F" w:rsidRDefault="003A0580" w:rsidP="003A0580">
      <w:pPr>
        <w:pStyle w:val="Sarakstarindkopa"/>
        <w:numPr>
          <w:ilvl w:val="0"/>
          <w:numId w:val="24"/>
        </w:numPr>
        <w:jc w:val="both"/>
      </w:pPr>
      <w:r w:rsidRPr="00B4613F">
        <w:t xml:space="preserve">Madonas novada suvenīru piedāvājuma klāsta sagāde un suvenīru tirdzniecība Tūrisma informācijas centrā. Suvenīru atlases konkursa organizēšana. </w:t>
      </w:r>
    </w:p>
    <w:p w:rsidR="003A0580" w:rsidRPr="0050313A" w:rsidRDefault="003A0580" w:rsidP="003A0580">
      <w:pPr>
        <w:pStyle w:val="Sarakstarindkopa"/>
        <w:numPr>
          <w:ilvl w:val="0"/>
          <w:numId w:val="24"/>
        </w:numPr>
        <w:jc w:val="both"/>
      </w:pPr>
      <w:r w:rsidRPr="0050313A">
        <w:t xml:space="preserve">Portāla </w:t>
      </w:r>
      <w:hyperlink r:id="rId31" w:history="1">
        <w:r w:rsidRPr="0050313A">
          <w:rPr>
            <w:rStyle w:val="Hipersaite"/>
            <w:color w:val="auto"/>
          </w:rPr>
          <w:t>www.visitmadona.lv</w:t>
        </w:r>
      </w:hyperlink>
      <w:r w:rsidRPr="0050313A">
        <w:t xml:space="preserve"> administrēšana 4 valodu versijās: latviešu, krievu, angļu un lietuviešu valodās. Tūrisma informācijas sociālo tīklu administrēšana: </w:t>
      </w:r>
      <w:hyperlink r:id="rId32" w:history="1">
        <w:r w:rsidRPr="0050313A">
          <w:rPr>
            <w:rStyle w:val="Hipersaite"/>
            <w:color w:val="auto"/>
          </w:rPr>
          <w:t>draugiem.lv/visitmadona/</w:t>
        </w:r>
      </w:hyperlink>
      <w:r w:rsidRPr="0050313A">
        <w:t xml:space="preserve">; twitter.com/visitmadona; facebook.com/visitmadona. </w:t>
      </w:r>
    </w:p>
    <w:p w:rsidR="003A0580" w:rsidRPr="0050313A" w:rsidRDefault="003A0580" w:rsidP="003A0580">
      <w:pPr>
        <w:pStyle w:val="Sarakstarindkopa"/>
        <w:numPr>
          <w:ilvl w:val="0"/>
          <w:numId w:val="24"/>
        </w:numPr>
        <w:jc w:val="both"/>
      </w:pPr>
      <w:r w:rsidRPr="0050313A">
        <w:t xml:space="preserve">Izgatavota interaktīva Madonas novada tūrisma karte, notiek kartes uzturēšana un atjaunošana </w:t>
      </w:r>
      <w:hyperlink r:id="rId33" w:history="1">
        <w:r w:rsidRPr="0050313A">
          <w:rPr>
            <w:rStyle w:val="Hipersaite"/>
            <w:color w:val="auto"/>
          </w:rPr>
          <w:t>http://www.madona.lv/turisms/lv/turisma-karte</w:t>
        </w:r>
      </w:hyperlink>
      <w:r w:rsidRPr="0050313A">
        <w:t xml:space="preserve"> </w:t>
      </w:r>
    </w:p>
    <w:p w:rsidR="003A0580" w:rsidRPr="00B4613F" w:rsidRDefault="003A0580" w:rsidP="003A0580">
      <w:pPr>
        <w:pStyle w:val="Sarakstarindkopa"/>
        <w:numPr>
          <w:ilvl w:val="0"/>
          <w:numId w:val="24"/>
        </w:numPr>
        <w:jc w:val="both"/>
      </w:pPr>
      <w:r w:rsidRPr="00B4613F">
        <w:t>S</w:t>
      </w:r>
      <w:r>
        <w:t>agatavots</w:t>
      </w:r>
      <w:r w:rsidRPr="00B4613F">
        <w:t xml:space="preserve"> un i</w:t>
      </w:r>
      <w:r>
        <w:t xml:space="preserve">zdots </w:t>
      </w:r>
      <w:r w:rsidRPr="00B4613F">
        <w:t>“Madonas novada tūrisma ceļvedis 2015” trīs valodu versijās: latviešu, krievu un angļu valodās.</w:t>
      </w:r>
    </w:p>
    <w:p w:rsidR="003A0580" w:rsidRPr="00B4613F" w:rsidRDefault="003A0580" w:rsidP="003A0580">
      <w:pPr>
        <w:pStyle w:val="Sarakstarindkopa"/>
        <w:numPr>
          <w:ilvl w:val="0"/>
          <w:numId w:val="24"/>
        </w:numPr>
        <w:jc w:val="both"/>
      </w:pPr>
      <w:r w:rsidRPr="00B4613F">
        <w:t xml:space="preserve">Sagatavotas un izdotas velo brošūras: ”Apkārt Lubānam”, “Iepazīsti Madonu”, “Kāla ezera apkārtne un Gaiziņa pakalni”. </w:t>
      </w:r>
    </w:p>
    <w:p w:rsidR="003A0580" w:rsidRPr="00B4613F" w:rsidRDefault="003A0580" w:rsidP="003A0580">
      <w:pPr>
        <w:pStyle w:val="Sarakstarindkopa"/>
        <w:numPr>
          <w:ilvl w:val="0"/>
          <w:numId w:val="24"/>
        </w:numPr>
        <w:jc w:val="both"/>
      </w:pPr>
      <w:r w:rsidRPr="00B4613F">
        <w:t>Sagatavota un izdota ūdens tūrisma karte “Aiviekste” (sadarbībā ar Vidzemes plānošanas reģionu).</w:t>
      </w:r>
    </w:p>
    <w:p w:rsidR="003A0580" w:rsidRPr="00B4613F" w:rsidRDefault="003A0580" w:rsidP="003A0580">
      <w:pPr>
        <w:pStyle w:val="Sarakstarindkopa"/>
        <w:numPr>
          <w:ilvl w:val="0"/>
          <w:numId w:val="24"/>
        </w:numPr>
        <w:jc w:val="both"/>
      </w:pPr>
      <w:r w:rsidRPr="00B4613F">
        <w:t>Līdzdalība tūrisma kartes “Vidzeme” sagatavošanā (sadarbībā ar Vidzemes tūrisma asociāciju).</w:t>
      </w:r>
    </w:p>
    <w:p w:rsidR="003A0580" w:rsidRPr="00B4613F" w:rsidRDefault="003A0580" w:rsidP="003A0580">
      <w:pPr>
        <w:pStyle w:val="Sarakstarindkopa"/>
        <w:numPr>
          <w:ilvl w:val="0"/>
          <w:numId w:val="24"/>
        </w:numPr>
        <w:jc w:val="both"/>
      </w:pPr>
      <w:r w:rsidRPr="00B4613F">
        <w:t>Madonas novada tūrisma informācijas materiālu piegāde novada tūrisma pakalpojumu sniedzējiem un Latvijas tūrisma informācijas centriem.</w:t>
      </w:r>
    </w:p>
    <w:p w:rsidR="003A0580" w:rsidRPr="00B4613F" w:rsidRDefault="003A0580" w:rsidP="003A0580">
      <w:pPr>
        <w:pStyle w:val="Sarakstarindkopa"/>
        <w:numPr>
          <w:ilvl w:val="0"/>
          <w:numId w:val="24"/>
        </w:numPr>
        <w:jc w:val="both"/>
      </w:pPr>
      <w:r w:rsidRPr="00B4613F">
        <w:t xml:space="preserve">Izgatavotas lielformāta stendu izdrukas “Gaiziņkalna apkārtne”, </w:t>
      </w:r>
      <w:r>
        <w:t xml:space="preserve">“Madona”, “Madonas novada tūrisma piedāvājums”. </w:t>
      </w:r>
    </w:p>
    <w:p w:rsidR="003A0580" w:rsidRPr="00B4613F" w:rsidRDefault="003A0580" w:rsidP="003A0580">
      <w:pPr>
        <w:pStyle w:val="Sarakstarindkopa"/>
        <w:numPr>
          <w:ilvl w:val="0"/>
          <w:numId w:val="24"/>
        </w:numPr>
        <w:jc w:val="both"/>
      </w:pPr>
      <w:r w:rsidRPr="00B4613F">
        <w:t>Līdzdalība tūrisma informācijas stendu atjaunošanā “Dižakmens Velna skroder</w:t>
      </w:r>
      <w:r>
        <w:t>i</w:t>
      </w:r>
      <w:r w:rsidRPr="00B4613F">
        <w:t xml:space="preserve">s”, “Biksēres muiža”, “Dzelzavas muižas komplekss”, “Pulkveža O. Kalpaka Liepsalas” (sadarbībā ar Tūrisma attīstības valsts aģentūru). </w:t>
      </w:r>
    </w:p>
    <w:p w:rsidR="003A0580" w:rsidRPr="00B4613F" w:rsidRDefault="003A0580" w:rsidP="003A0580">
      <w:pPr>
        <w:pStyle w:val="Sarakstarindkopa"/>
        <w:numPr>
          <w:ilvl w:val="0"/>
          <w:numId w:val="24"/>
        </w:numPr>
        <w:jc w:val="both"/>
      </w:pPr>
      <w:r w:rsidRPr="00B4613F">
        <w:t>Izstrādāts gastronomiskais tūrisma piedāvājums “Madonas novada garša 2015”.</w:t>
      </w:r>
    </w:p>
    <w:p w:rsidR="003A0580" w:rsidRPr="00B4613F" w:rsidRDefault="003A0580" w:rsidP="003A0580">
      <w:pPr>
        <w:pStyle w:val="Sarakstarindkopa"/>
        <w:numPr>
          <w:ilvl w:val="0"/>
          <w:numId w:val="24"/>
        </w:numPr>
        <w:jc w:val="both"/>
      </w:pPr>
      <w:r w:rsidRPr="00B4613F">
        <w:t>Noorganizēta novada tūrisma piedāvājuma popularizēšana tūrisma izstādēs “Balttour” Rīgā un “Tourest” Tallinā (Igaunijā</w:t>
      </w:r>
      <w:r>
        <w:t>).</w:t>
      </w:r>
    </w:p>
    <w:p w:rsidR="003A0580" w:rsidRPr="00B4613F" w:rsidRDefault="003A0580" w:rsidP="003A0580">
      <w:pPr>
        <w:pStyle w:val="Sarakstarindkopa"/>
        <w:numPr>
          <w:ilvl w:val="0"/>
          <w:numId w:val="24"/>
        </w:numPr>
        <w:jc w:val="both"/>
      </w:pPr>
      <w:r w:rsidRPr="00B4613F">
        <w:t>Dalība pašvaldības viesu vizīšu organizēšanā: Vaijes (Vācija) viesu vizīte, Bricenu (Moldova) viesu vizīte u.c.</w:t>
      </w:r>
    </w:p>
    <w:p w:rsidR="003A0580" w:rsidRPr="00B4613F" w:rsidRDefault="003A0580" w:rsidP="003A0580">
      <w:pPr>
        <w:pStyle w:val="Sarakstarindkopa"/>
        <w:numPr>
          <w:ilvl w:val="0"/>
          <w:numId w:val="24"/>
        </w:numPr>
        <w:jc w:val="both"/>
      </w:pPr>
      <w:r w:rsidRPr="00B4613F">
        <w:t xml:space="preserve">Tūrisma piedāvājuma popularizēšana dažādos masu medijos: LR2 raidījumā “Dzīves virtuve”, “Latvijas avīzē”, “Mājas viesī”, “Latvijas skaistākie dārzi”, Vidzemes televīzijā, laikrakstos “Stars”, “Madonas novada vēstnesis” u.c. </w:t>
      </w:r>
    </w:p>
    <w:p w:rsidR="003A0580" w:rsidRPr="00B4613F" w:rsidRDefault="003A0580" w:rsidP="003A0580">
      <w:pPr>
        <w:pStyle w:val="Sarakstarindkopa"/>
        <w:numPr>
          <w:ilvl w:val="0"/>
          <w:numId w:val="24"/>
        </w:numPr>
        <w:jc w:val="both"/>
      </w:pPr>
      <w:r w:rsidRPr="00B4613F">
        <w:t>Noorganizēti pasākumi: “Gaiziņkalna karnevāls”, “Tūrisma rallijs”, “Madonas novada velo diena”, “Amatnieku un mājražotāju tirdziņi”, “Melleņu svētdiena”, “Aronas pagasta ekspedīcija”; līdzdalība nacionālo pasākumu organizēšanā “Atvērtās dienas laukos”, “Satiec savu meistaru” u.c.</w:t>
      </w:r>
    </w:p>
    <w:p w:rsidR="003A0580" w:rsidRPr="00B4613F" w:rsidRDefault="003A0580" w:rsidP="003A0580">
      <w:pPr>
        <w:pStyle w:val="Sarakstarindkopa"/>
        <w:numPr>
          <w:ilvl w:val="0"/>
          <w:numId w:val="24"/>
        </w:numPr>
        <w:jc w:val="both"/>
      </w:pPr>
      <w:r w:rsidRPr="00B4613F">
        <w:t xml:space="preserve">Izgatavoti 9 video klipi par novada tūrisma piedāvājumu: “Daba”, “Atpūta ziemā”, “Amatniecība, māksla”, “Aktīvā atpūta”, “Gardēžiem”, “Atpūta pasākumos”, “Atpūta Madonā”, “Ģimenēm ar bērniem”, “Atpūta Madonas novadā”. </w:t>
      </w:r>
    </w:p>
    <w:p w:rsidR="003A0580" w:rsidRPr="00B4613F" w:rsidRDefault="003A0580" w:rsidP="003A0580">
      <w:pPr>
        <w:pStyle w:val="Sarakstarindkopa"/>
        <w:numPr>
          <w:ilvl w:val="0"/>
          <w:numId w:val="24"/>
        </w:numPr>
        <w:jc w:val="both"/>
      </w:pPr>
      <w:r w:rsidRPr="00B4613F">
        <w:t>Organizēts darbs ar novada tūrisma pakalpojuma sniedzējiem: kvalifikācijas celšanas apmācības, uzņēmēju izbraukuma sanāksmes novadā, pieredzes apmaiņas brauciens uz Lietuvu, elektroniskās ziņu vēstis.</w:t>
      </w:r>
    </w:p>
    <w:p w:rsidR="003A0580" w:rsidRPr="00B4613F" w:rsidRDefault="003A0580" w:rsidP="003A0580">
      <w:pPr>
        <w:pStyle w:val="Sarakstarindkopa"/>
        <w:numPr>
          <w:ilvl w:val="0"/>
          <w:numId w:val="24"/>
        </w:numPr>
        <w:jc w:val="both"/>
      </w:pPr>
      <w:r w:rsidRPr="00B4613F">
        <w:t>Organizēta publiskās tūrisma infrastruktūras uzturēšana un atjaunošana: “Gaiziņkalna dabas taka” (kopšana, pļaušana, izgatavoti un uzstādīti soliņi, vides elements – tornis un lapene ar kapacitāti 30 personām).</w:t>
      </w:r>
    </w:p>
    <w:p w:rsidR="003A0580" w:rsidRPr="00B4613F" w:rsidRDefault="003A0580" w:rsidP="003A0580">
      <w:pPr>
        <w:pStyle w:val="Sarakstarindkopa"/>
        <w:numPr>
          <w:ilvl w:val="0"/>
          <w:numId w:val="24"/>
        </w:numPr>
        <w:jc w:val="both"/>
      </w:pPr>
      <w:r w:rsidRPr="00B4613F">
        <w:t>Pie Lubāna mitrāja informācijas centra demontēti bojātie lielformāta informācijas stendi, izgatavots un uzstādīts koka informācijas stends.</w:t>
      </w:r>
    </w:p>
    <w:p w:rsidR="00944868" w:rsidRPr="00FF248B" w:rsidRDefault="00944868" w:rsidP="00944868">
      <w:pPr>
        <w:jc w:val="both"/>
        <w:rPr>
          <w:rFonts w:eastAsia="Calibri"/>
          <w:sz w:val="22"/>
          <w:szCs w:val="22"/>
        </w:rPr>
      </w:pPr>
    </w:p>
    <w:p w:rsidR="00944868" w:rsidRPr="008E2C3F" w:rsidRDefault="00415958" w:rsidP="00B94045">
      <w:pPr>
        <w:pStyle w:val="Virsraksts1"/>
      </w:pPr>
      <w:bookmarkStart w:id="20" w:name="_Toc454906692"/>
      <w:r>
        <w:lastRenderedPageBreak/>
        <w:t>1</w:t>
      </w:r>
      <w:r w:rsidR="000520A1">
        <w:t>6</w:t>
      </w:r>
      <w:r>
        <w:t>. P</w:t>
      </w:r>
      <w:r w:rsidRPr="00944868">
        <w:t>ASĀKUMI IEDZĪVOTĀJU INFORMĒTĪB</w:t>
      </w:r>
      <w:r>
        <w:t>AS</w:t>
      </w:r>
      <w:r w:rsidRPr="00944868">
        <w:t xml:space="preserve"> VEICINĀ</w:t>
      </w:r>
      <w:r>
        <w:t>ŠANĀ</w:t>
      </w:r>
      <w:r w:rsidRPr="00944868">
        <w:t xml:space="preserve"> PAR PAŠVALDĪBAS DARBĪBU UN VIŅU IESPĒJĀM PIEDALĪTIES </w:t>
      </w:r>
      <w:r w:rsidRPr="008E2C3F">
        <w:t>LĒMUMU APSPRIEŠANĀ</w:t>
      </w:r>
      <w:bookmarkEnd w:id="20"/>
    </w:p>
    <w:p w:rsidR="006B264F" w:rsidRPr="008E2C3F" w:rsidRDefault="006B264F" w:rsidP="00944868">
      <w:pPr>
        <w:jc w:val="both"/>
      </w:pPr>
    </w:p>
    <w:p w:rsidR="00270D4E" w:rsidRPr="008E2C3F" w:rsidRDefault="00270D4E" w:rsidP="00270D4E">
      <w:pPr>
        <w:ind w:firstLine="720"/>
        <w:jc w:val="both"/>
      </w:pPr>
      <w:r w:rsidRPr="008E2C3F">
        <w:t>2015.gadā izveidoti 7 pašvaldības informatīvie izdevumi „Madonas novada Vēstnesis”, seši no tiem uz 8 lappusēm, viens uz 10 lappusēm. Prioritāte izdevumā ir pašvaldības aktuālās informācijas sniegšana - domes lēmumu pārskats, publikācijas par pašvaldības īstenotajiem projektiem, saistošie noteikumi, pašvaldības organizēto pasākumu afiša utml.</w:t>
      </w:r>
    </w:p>
    <w:p w:rsidR="00270D4E" w:rsidRPr="008E2C3F" w:rsidRDefault="00270D4E" w:rsidP="00270D4E">
      <w:pPr>
        <w:ind w:firstLine="720"/>
        <w:jc w:val="both"/>
      </w:pPr>
      <w:r w:rsidRPr="008E2C3F">
        <w:t xml:space="preserve">Turpināts darbs pie pašvaldības mājas lapas </w:t>
      </w:r>
      <w:hyperlink r:id="rId34" w:history="1">
        <w:r w:rsidRPr="008E2C3F">
          <w:rPr>
            <w:rStyle w:val="Hipersaite"/>
            <w:color w:val="auto"/>
          </w:rPr>
          <w:t>www.madona.lv</w:t>
        </w:r>
      </w:hyperlink>
      <w:r w:rsidRPr="008E2C3F">
        <w:t xml:space="preserve"> funkcionalitātes uzlabošanas. Mājas lapas monitoringa nolūkos, izveidots </w:t>
      </w:r>
      <w:r w:rsidRPr="008E2C3F">
        <w:rPr>
          <w:i/>
        </w:rPr>
        <w:t>Google Analytics</w:t>
      </w:r>
      <w:r w:rsidRPr="008E2C3F">
        <w:t xml:space="preserve"> konts. Tā mērķis, galvenokārt, ir sekot līdzi māja slapas apmeklētāju skaitam, tā izmaiņām un tendencēm. No konta izveidošanas 2015. gada 18.maijā līdz 2015.gada 31. decembrim </w:t>
      </w:r>
      <w:hyperlink r:id="rId35" w:history="1">
        <w:r w:rsidRPr="008E2C3F">
          <w:rPr>
            <w:rStyle w:val="Hipersaite"/>
            <w:color w:val="auto"/>
          </w:rPr>
          <w:t>www.madona.lv</w:t>
        </w:r>
      </w:hyperlink>
      <w:r w:rsidRPr="008E2C3F">
        <w:t xml:space="preserve"> apmeklējuši 88 797 lietotāji, galvenokārt no Latvijas (94.42%), kā arī Lielbritānijas (1.03%), ASV (0.80%) un citām valstīm.  Minētajā laika posmā vidēji mājas lapu </w:t>
      </w:r>
      <w:hyperlink r:id="rId36" w:history="1">
        <w:r w:rsidRPr="008E2C3F">
          <w:rPr>
            <w:rStyle w:val="Hipersaite"/>
            <w:color w:val="auto"/>
          </w:rPr>
          <w:t>www.madona.lv</w:t>
        </w:r>
      </w:hyperlink>
      <w:r w:rsidRPr="008E2C3F">
        <w:t xml:space="preserve"> apmeklējuši 788 aktīvie lietotāji dienā. Mājas lapas apmeklētāji aizvien aktīvi izmantoti komunikācijas rīkus „Jautā pašvaldībai”, kā arī „Man ir ideja novada attīstībai”.</w:t>
      </w:r>
    </w:p>
    <w:p w:rsidR="00270D4E" w:rsidRPr="008E2C3F" w:rsidRDefault="00270D4E" w:rsidP="00270D4E">
      <w:pPr>
        <w:ind w:firstLine="720"/>
        <w:jc w:val="both"/>
      </w:pPr>
      <w:r w:rsidRPr="008E2C3F">
        <w:t xml:space="preserve">Notiek aktīva darbība arī pašvaldības sociālajos tīklos draugiem.lv, facebook.com un twitter.com. 2015. gada jūnijā izveidots arī sociālā tīkla fotogrāfiju publicēšanai instagram.com konts. Kopumā vērojama aktīva darbība gan no pašvaldības, gan no sociālo tīklu sekotāju puses. Sociālo tīklu sekotāju skaitā vērojams stabils pieaugums, kas liecina par to aktualitāti. Nedaudz vairāk kā gada laikā sekotāju skaits pašvaldības sociālajos tīklos pieaudzis aptuveni par 3500 personām ( no aptuveni 5000 līdz aptuveni 8500). Arī pētījumā „Latvijas E-indekss” esam pakāpušies uz TOP 5 sociālo tīklu sekotāju skaita ziņā starp 48 citām iedzīvotāju skaita ziņā līdzvērtīgām pašvaldībām. </w:t>
      </w:r>
    </w:p>
    <w:p w:rsidR="00270D4E" w:rsidRPr="00270D4E" w:rsidRDefault="00270D4E" w:rsidP="00270D4E">
      <w:pPr>
        <w:ind w:firstLine="720"/>
        <w:jc w:val="both"/>
      </w:pPr>
      <w:r w:rsidRPr="00270D4E">
        <w:t>Atjaunota tradīcija/konkurss „Skaistākais Ziemassvētku noformējums” un tā ietvaros izveidota interneta aptauja, lai uzzinātu iedzīvotāju viedokli par, viņuprāt, skaistāko privātmājas, uzņēmumu vai pašvaldības iestādi no pieteiktajiem dalībniekiem. Interneta aptaujā piedalījās 1036 respondenti un tās rezultāti ņemti vērā vērtējot konkursa dalībniekus.</w:t>
      </w:r>
    </w:p>
    <w:p w:rsidR="00270D4E" w:rsidRPr="00270D4E" w:rsidRDefault="00270D4E" w:rsidP="00270D4E">
      <w:pPr>
        <w:ind w:firstLine="720"/>
        <w:jc w:val="both"/>
      </w:pPr>
      <w:r w:rsidRPr="00270D4E">
        <w:t xml:space="preserve">2015. gada maijā izveidota interneta aptauja „Kas nepieciešams Madonas slimnīcas dzemdību nodaļas vides uzlabošanai?”, kurā piedalījās 101 respondents. Aptaujas rezultāti iespēju robežās ņemti vērā, plānojot dzemdību nodaļas renovāciju. </w:t>
      </w:r>
    </w:p>
    <w:p w:rsidR="00270D4E" w:rsidRPr="00270D4E" w:rsidRDefault="00270D4E" w:rsidP="00270D4E">
      <w:pPr>
        <w:ind w:firstLine="720"/>
        <w:jc w:val="both"/>
      </w:pPr>
      <w:r w:rsidRPr="00270D4E">
        <w:t>2015.gada oktobrī, sadarbībā ar pētījumu kompāniju TNS</w:t>
      </w:r>
      <w:r>
        <w:t xml:space="preserve">, veikta līdz šim apjomīgākā </w:t>
      </w:r>
      <w:r w:rsidRPr="00270D4E">
        <w:t xml:space="preserve">iedzīvotāju aptauja, lai uzzinātu novada iedzīvotāju viedokli par apmierinātību ar pašvaldības darbu. Kopumā aptaujāti 400 iedzīvotāji visa novada teritorijā, intervijas veiktas telefoniski un vidējais intervijas garums bijis 17 minūtes. Apkopojums par aptauju lasāms 2016.gada aprīļa pašvaldības informatīvajā izdevumā „Madonas novada Vēstnesis”. </w:t>
      </w:r>
    </w:p>
    <w:p w:rsidR="00270D4E" w:rsidRPr="00270D4E" w:rsidRDefault="00270D4E" w:rsidP="00270D4E">
      <w:pPr>
        <w:ind w:firstLine="720"/>
        <w:jc w:val="both"/>
      </w:pPr>
      <w:r w:rsidRPr="00270D4E">
        <w:t xml:space="preserve">Saskaņā ar noslēgto līgumu Madonas novada pašvaldība turpināja sadarbību ar Vidzemes televīziju, kā arī Latgales reģionālo televīziju ar kuru noslēgts līgums 2015.gadā. </w:t>
      </w:r>
    </w:p>
    <w:p w:rsidR="00270D4E" w:rsidRPr="00270D4E" w:rsidRDefault="00270D4E" w:rsidP="00270D4E">
      <w:pPr>
        <w:ind w:firstLine="720"/>
        <w:jc w:val="both"/>
      </w:pPr>
      <w:r w:rsidRPr="00270D4E">
        <w:t xml:space="preserve">Nepastarpinātai komunikācijai domes deputāti rīkoja individuālas tikšanās ar iedzīvotājiem, daļa deputātu aktīvi izmanto pieņemšanas laikus. Iedzīvotāji izmanto arī iespēju piedalīties domes sēžu un komiteju </w:t>
      </w:r>
      <w:r>
        <w:t xml:space="preserve">sēžu </w:t>
      </w:r>
      <w:r w:rsidRPr="00270D4E">
        <w:t>norisē, tāpat kopš 2015.gada jūlija pašvaldības mājas</w:t>
      </w:r>
      <w:r>
        <w:t xml:space="preserve"> </w:t>
      </w:r>
      <w:r w:rsidRPr="008E2C3F">
        <w:t xml:space="preserve">lapā </w:t>
      </w:r>
      <w:hyperlink r:id="rId37" w:history="1">
        <w:r w:rsidRPr="008E2C3F">
          <w:rPr>
            <w:rStyle w:val="Hipersaite"/>
            <w:color w:val="auto"/>
          </w:rPr>
          <w:t>www.madona.lv</w:t>
        </w:r>
      </w:hyperlink>
      <w:r w:rsidRPr="008E2C3F">
        <w:t xml:space="preserve"> pieejami domes sēžu audioieraksti.  Tāpat ik nedēļu (parasti piektdienā) </w:t>
      </w:r>
      <w:r w:rsidRPr="00270D4E">
        <w:t xml:space="preserve">ar e-pasta starpniecību tiek izsūtītas „Ziņas no pašvaldības”, informējot par aktuālāko pašvaldībā. </w:t>
      </w:r>
    </w:p>
    <w:p w:rsidR="00270D4E" w:rsidRPr="00D25873" w:rsidRDefault="00270D4E" w:rsidP="00270D4E">
      <w:pPr>
        <w:pStyle w:val="Paraststmeklis"/>
        <w:rPr>
          <w:rFonts w:asciiTheme="majorHAnsi" w:hAnsiTheme="majorHAnsi"/>
          <w:sz w:val="24"/>
          <w:szCs w:val="24"/>
        </w:rPr>
      </w:pPr>
    </w:p>
    <w:p w:rsidR="00270D4E" w:rsidRPr="00D25873" w:rsidRDefault="00270D4E" w:rsidP="00270D4E">
      <w:pPr>
        <w:spacing w:line="360" w:lineRule="auto"/>
        <w:ind w:firstLine="720"/>
        <w:rPr>
          <w:rFonts w:asciiTheme="majorHAnsi" w:hAnsiTheme="majorHAnsi"/>
        </w:rPr>
      </w:pPr>
    </w:p>
    <w:p w:rsidR="002E2513" w:rsidRDefault="002E2513" w:rsidP="00AB6FD1"/>
    <w:p w:rsidR="000520A1" w:rsidRPr="006B264F" w:rsidRDefault="000520A1" w:rsidP="000520A1">
      <w:pPr>
        <w:spacing w:after="60"/>
        <w:ind w:left="360"/>
        <w:jc w:val="both"/>
      </w:pPr>
      <w:r w:rsidRPr="006B264F">
        <w:t>Madonas novada pašvaldības izpilddirektors</w:t>
      </w:r>
      <w:r w:rsidRPr="006B264F">
        <w:tab/>
      </w:r>
      <w:r w:rsidRPr="006B264F">
        <w:tab/>
      </w:r>
      <w:r w:rsidRPr="006B264F">
        <w:tab/>
      </w:r>
      <w:r w:rsidRPr="006B264F">
        <w:tab/>
        <w:t>Ā.Vilšķērsts</w:t>
      </w:r>
    </w:p>
    <w:p w:rsidR="006C6058" w:rsidRDefault="00BA4B0E" w:rsidP="00022E2D">
      <w:pPr>
        <w:pStyle w:val="Virsraksts1"/>
      </w:pPr>
      <w:r w:rsidRPr="008F5E74">
        <w:rPr>
          <w:lang w:eastAsia="lv-LV"/>
        </w:rPr>
        <w:br w:type="page"/>
      </w:r>
      <w:bookmarkStart w:id="21" w:name="_Toc454906693"/>
      <w:r w:rsidR="006C6058" w:rsidRPr="008E2C3F">
        <w:lastRenderedPageBreak/>
        <w:t>Pielikumi</w:t>
      </w:r>
      <w:bookmarkEnd w:id="21"/>
    </w:p>
    <w:p w:rsidR="00BA4B0E" w:rsidRDefault="00BA4B0E" w:rsidP="00D26B99">
      <w:pPr>
        <w:spacing w:after="60"/>
        <w:ind w:firstLine="360"/>
        <w:jc w:val="right"/>
      </w:pPr>
      <w:r>
        <w:t>Pielikums Nr.</w:t>
      </w:r>
      <w:r w:rsidR="00D26B99">
        <w:t>1</w:t>
      </w:r>
    </w:p>
    <w:p w:rsidR="00927BBB" w:rsidRDefault="00927BBB" w:rsidP="00164170">
      <w:pPr>
        <w:rPr>
          <w:b/>
          <w:i/>
          <w:u w:val="single"/>
        </w:rPr>
      </w:pPr>
      <w:r w:rsidRPr="00164170">
        <w:rPr>
          <w:b/>
          <w:i/>
          <w:u w:val="single"/>
        </w:rPr>
        <w:t>Vadības ziņojums</w:t>
      </w:r>
    </w:p>
    <w:p w:rsidR="00083F4E" w:rsidRPr="00164170" w:rsidRDefault="00083F4E" w:rsidP="00164170">
      <w:pPr>
        <w:rPr>
          <w:b/>
          <w:i/>
          <w:u w:val="single"/>
        </w:rPr>
      </w:pPr>
    </w:p>
    <w:p w:rsidR="00701F83" w:rsidRDefault="008E2C3F" w:rsidP="00701F83">
      <w:pPr>
        <w:autoSpaceDE w:val="0"/>
        <w:autoSpaceDN w:val="0"/>
        <w:adjustRightInd w:val="0"/>
        <w:rPr>
          <w:rFonts w:ascii="Arial" w:hAnsi="Arial" w:cs="Arial"/>
          <w:sz w:val="2"/>
          <w:szCs w:val="2"/>
        </w:rPr>
      </w:pPr>
      <w:r w:rsidRPr="007622E4">
        <w:rPr>
          <w:noProof/>
          <w:sz w:val="44"/>
          <w:szCs w:val="44"/>
        </w:rPr>
        <w:drawing>
          <wp:anchor distT="0" distB="0" distL="114300" distR="114300" simplePos="0" relativeHeight="251659264" behindDoc="0" locked="0" layoutInCell="1" allowOverlap="1" wp14:anchorId="416C501C" wp14:editId="734A07ED">
            <wp:simplePos x="0" y="0"/>
            <wp:positionH relativeFrom="column">
              <wp:posOffset>0</wp:posOffset>
            </wp:positionH>
            <wp:positionV relativeFrom="paragraph">
              <wp:posOffset>9525</wp:posOffset>
            </wp:positionV>
            <wp:extent cx="882015" cy="1045845"/>
            <wp:effectExtent l="0" t="0" r="0" b="1905"/>
            <wp:wrapSquare wrapText="bothSides"/>
            <wp:docPr id="4" name="Attēls 4" descr="madge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gerb-ti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201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F4E" w:rsidRPr="007622E4" w:rsidRDefault="00083F4E" w:rsidP="00083F4E">
      <w:pPr>
        <w:spacing w:after="120"/>
        <w:rPr>
          <w:sz w:val="44"/>
          <w:szCs w:val="44"/>
        </w:rPr>
      </w:pPr>
      <w:r w:rsidRPr="007622E4">
        <w:rPr>
          <w:b/>
          <w:sz w:val="44"/>
          <w:szCs w:val="44"/>
        </w:rPr>
        <w:t>MADONAS NOVADA PAŠVALDĪBA</w:t>
      </w:r>
    </w:p>
    <w:p w:rsidR="00083F4E" w:rsidRPr="00B416A5" w:rsidRDefault="00083F4E" w:rsidP="00083F4E">
      <w:pPr>
        <w:spacing w:before="120"/>
        <w:jc w:val="center"/>
        <w:rPr>
          <w:spacing w:val="20"/>
        </w:rPr>
      </w:pPr>
      <w:r w:rsidRPr="00B416A5">
        <w:rPr>
          <w:spacing w:val="20"/>
        </w:rPr>
        <w:t>Reģ. Nr. 90000054572</w:t>
      </w:r>
    </w:p>
    <w:p w:rsidR="00083F4E" w:rsidRPr="00B416A5" w:rsidRDefault="00083F4E" w:rsidP="00083F4E">
      <w:pPr>
        <w:pStyle w:val="Galvene"/>
        <w:tabs>
          <w:tab w:val="clear" w:pos="4153"/>
          <w:tab w:val="clear" w:pos="8306"/>
        </w:tabs>
        <w:jc w:val="center"/>
        <w:rPr>
          <w:spacing w:val="20"/>
        </w:rPr>
      </w:pPr>
      <w:r w:rsidRPr="00B416A5">
        <w:rPr>
          <w:spacing w:val="20"/>
        </w:rPr>
        <w:t>Saieta laukums 1, Madona, Madonas novads, LV-4801</w:t>
      </w:r>
    </w:p>
    <w:p w:rsidR="00083F4E" w:rsidRPr="00B416A5" w:rsidRDefault="00083F4E" w:rsidP="00083F4E">
      <w:pPr>
        <w:pStyle w:val="Galvene"/>
        <w:tabs>
          <w:tab w:val="clear" w:pos="4153"/>
          <w:tab w:val="clear" w:pos="8306"/>
        </w:tabs>
        <w:jc w:val="center"/>
        <w:rPr>
          <w:spacing w:val="20"/>
        </w:rPr>
      </w:pPr>
      <w:r w:rsidRPr="00B416A5">
        <w:rPr>
          <w:spacing w:val="20"/>
        </w:rPr>
        <w:t xml:space="preserve"> t. 64860090, fakss 64860079, e-pasts: dome@madona.lv </w:t>
      </w:r>
    </w:p>
    <w:p w:rsidR="00083F4E" w:rsidRPr="007622E4" w:rsidRDefault="00083F4E" w:rsidP="00083F4E">
      <w:pPr>
        <w:pStyle w:val="Galvene"/>
        <w:pBdr>
          <w:bottom w:val="single" w:sz="12" w:space="1" w:color="auto"/>
        </w:pBdr>
        <w:tabs>
          <w:tab w:val="clear" w:pos="4153"/>
          <w:tab w:val="clear" w:pos="8306"/>
        </w:tabs>
        <w:jc w:val="center"/>
        <w:rPr>
          <w:sz w:val="16"/>
          <w:szCs w:val="16"/>
        </w:rPr>
      </w:pPr>
    </w:p>
    <w:p w:rsidR="00083F4E" w:rsidRDefault="00083F4E" w:rsidP="00083F4E"/>
    <w:p w:rsidR="008A7934" w:rsidRPr="00BA2957" w:rsidRDefault="008A7934" w:rsidP="008A7934">
      <w:pPr>
        <w:jc w:val="center"/>
        <w:rPr>
          <w:b/>
        </w:rPr>
      </w:pPr>
      <w:r w:rsidRPr="00BA2957">
        <w:rPr>
          <w:b/>
        </w:rPr>
        <w:t>VADĪBAS ZIŅOJUMS</w:t>
      </w:r>
    </w:p>
    <w:p w:rsidR="008A7934" w:rsidRPr="00BA2957" w:rsidRDefault="008A7934" w:rsidP="008A7934">
      <w:pPr>
        <w:jc w:val="center"/>
      </w:pPr>
      <w:r>
        <w:t>Madonā</w:t>
      </w:r>
    </w:p>
    <w:p w:rsidR="008A7934" w:rsidRPr="00BA2957" w:rsidRDefault="008A7934" w:rsidP="008A7934">
      <w:pPr>
        <w:rPr>
          <w:bCs/>
          <w:sz w:val="20"/>
          <w:szCs w:val="20"/>
        </w:rPr>
      </w:pPr>
    </w:p>
    <w:p w:rsidR="008A7934" w:rsidRPr="00BA2957" w:rsidRDefault="008A7934" w:rsidP="008A7934">
      <w:pPr>
        <w:rPr>
          <w:bCs/>
        </w:rPr>
      </w:pPr>
      <w:r w:rsidRPr="00BA2957">
        <w:rPr>
          <w:bCs/>
        </w:rPr>
        <w:t>Dokumenta datums ir tā</w:t>
      </w:r>
    </w:p>
    <w:p w:rsidR="008A7934" w:rsidRPr="00BA2957" w:rsidRDefault="008A7934" w:rsidP="008A7934">
      <w:pPr>
        <w:rPr>
          <w:bCs/>
        </w:rPr>
      </w:pPr>
      <w:r w:rsidRPr="00BA2957">
        <w:rPr>
          <w:bCs/>
        </w:rPr>
        <w:t>elektroniskās parakstīšanas laiks                                                       Nr.MNP/2.1.3.1./16/1009</w:t>
      </w:r>
    </w:p>
    <w:p w:rsidR="008A7934" w:rsidRDefault="008A7934" w:rsidP="008A7934">
      <w:pPr>
        <w:rPr>
          <w:b/>
          <w:bCs/>
        </w:rPr>
      </w:pPr>
    </w:p>
    <w:p w:rsidR="008A7934" w:rsidRPr="00D3602A" w:rsidRDefault="008A7934" w:rsidP="008A7934">
      <w:pPr>
        <w:spacing w:after="120"/>
        <w:ind w:firstLine="284"/>
        <w:jc w:val="both"/>
        <w:rPr>
          <w:rFonts w:cs="Arial Unicode MS"/>
          <w:lang w:bidi="lo-LA"/>
        </w:rPr>
      </w:pPr>
      <w:r w:rsidRPr="00D3602A">
        <w:rPr>
          <w:rFonts w:cs="Arial Unicode MS"/>
          <w:lang w:bidi="lo-LA"/>
        </w:rPr>
        <w:t xml:space="preserve">Madonas novada pašvaldība darbojas saskaņā ar likumu “Par pašvaldībām” un 2009.gada 9.jūlijā apstiprināto novada pašvaldības nolikumu ar grozījumiem, kas izdarīti līdz </w:t>
      </w:r>
      <w:r w:rsidRPr="008D5C6D">
        <w:rPr>
          <w:rFonts w:cs="Arial Unicode MS"/>
          <w:lang w:bidi="lo-LA"/>
        </w:rPr>
        <w:t>17.02.2015</w:t>
      </w:r>
      <w:r w:rsidRPr="00D3602A">
        <w:rPr>
          <w:rFonts w:cs="Arial Unicode MS"/>
          <w:lang w:bidi="lo-LA"/>
        </w:rPr>
        <w:t>, un izmanto tās rīcībā esošos naudas līdzekļus saskaņā ar apstiprinātu budžetu likumā noteikto funkciju realizēšanas finansēšanai. 201</w:t>
      </w:r>
      <w:r>
        <w:rPr>
          <w:rFonts w:cs="Arial Unicode MS"/>
          <w:lang w:bidi="lo-LA"/>
        </w:rPr>
        <w:t>5</w:t>
      </w:r>
      <w:r w:rsidRPr="00D3602A">
        <w:rPr>
          <w:rFonts w:cs="Arial Unicode MS"/>
          <w:lang w:bidi="lo-LA"/>
        </w:rPr>
        <w:t xml:space="preserve">.gadā Madonas novada pašvaldība ir nodrošinājusi visu likumā noteikto funkciju realizēšanu un veikusi pasākumus, lai nodrošinātu pašvaldības funkciju garantētu realizēšanu nākotnē. </w:t>
      </w:r>
    </w:p>
    <w:p w:rsidR="008A7934" w:rsidRPr="00D3602A" w:rsidRDefault="008A7934" w:rsidP="008A7934">
      <w:pPr>
        <w:spacing w:after="120"/>
        <w:ind w:firstLine="360"/>
        <w:jc w:val="both"/>
        <w:rPr>
          <w:rFonts w:cs="Arial Unicode MS"/>
          <w:lang w:bidi="lo-LA"/>
        </w:rPr>
      </w:pPr>
      <w:r w:rsidRPr="00D3602A">
        <w:rPr>
          <w:rFonts w:cs="Arial Unicode MS"/>
          <w:lang w:bidi="lo-LA"/>
        </w:rPr>
        <w:t xml:space="preserve">Pārskata gadā darbu turpināja 2013.gada 18.jūnijā ievēlētais novada domes priekšsēdētājs Andrejs Ceļapīters un domes priekšsēdētāja vietnieks – Agris Lungevičs. Tāpat darbu turpināja pašvaldības izpilddirektors un pašvaldības administrācijas vadītājs Āris Vilšķērsts un novada finanšu nodaļas vadītāja Biruta Vindele. </w:t>
      </w:r>
    </w:p>
    <w:p w:rsidR="008A7934" w:rsidRDefault="008A7934" w:rsidP="008A7934">
      <w:pPr>
        <w:spacing w:after="120"/>
        <w:jc w:val="both"/>
        <w:rPr>
          <w:b/>
        </w:rPr>
      </w:pPr>
      <w:r w:rsidRPr="0070529F">
        <w:rPr>
          <w:b/>
        </w:rPr>
        <w:t>Novada pašvaldības pārvaldes struktūra</w:t>
      </w:r>
      <w:r>
        <w:rPr>
          <w:b/>
        </w:rPr>
        <w:t xml:space="preserve"> un personāls</w:t>
      </w:r>
    </w:p>
    <w:p w:rsidR="008A7934" w:rsidRPr="00EF073B" w:rsidRDefault="008A7934" w:rsidP="008A7934">
      <w:pPr>
        <w:ind w:firstLine="360"/>
        <w:jc w:val="both"/>
      </w:pPr>
      <w:r>
        <w:t>Pašvaldības funkciju izpildi nodrošina pašvaldības</w:t>
      </w:r>
      <w:r w:rsidRPr="00BE29F3">
        <w:t xml:space="preserve"> dome</w:t>
      </w:r>
      <w:r>
        <w:t>s izveidotās</w:t>
      </w:r>
      <w:r w:rsidRPr="00BE29F3">
        <w:t xml:space="preserve"> </w:t>
      </w:r>
      <w:r>
        <w:t xml:space="preserve">pārvaldes iestādes – pašvaldības administrācija, kas pilda vispārējās novada vadības funkcijas un sniedz pašvaldības pakalpojumus arī Madonas pilsētas iedzīvotājiem un 14 pagasta pārvaldes. Šīs iestādes ir reģistrētas kā nodokļu maksātāji, līdz ar to tās ir saimnieciski patstāvīgas domes apstiprinātā budžeta ietvaros. Pagasta pārvalžu vadītāji ir padoti pašvaldības izpilddirektoram, savukārt, pagastu teritorijā esošo pašvaldības iestāžu vadītāji – attiecīgās pagasta pārvaldes vadītājam. Madonas pilsētā esošo pašvaldības iestāžu vadītāji ir padoti pilsētas pārvaldniekam. Ir izveidotas arī četras novada mēroga iestādes – novada sociālais dienests un novada bāriņtiesa, kuru darbinieki strādā pilsētas un pagastu teritorijās, bet ir padoti tieši attiecīgās iestādes vadītājam, kā arī novada dzimtsarakstu nodaļa un novada būvvalde, kas administratīvi ir iekļautas pašvaldības administrācijā kā nodaļas, bet, pamatojoties uz attiecīgiem likumdošanas aktiem, savas funkcijas veic un lēmumus pieņem patstāvīgi.  </w:t>
      </w:r>
    </w:p>
    <w:p w:rsidR="008A7934" w:rsidRPr="00E0064A" w:rsidRDefault="008A7934" w:rsidP="008A7934">
      <w:pPr>
        <w:pStyle w:val="naisvisr"/>
        <w:spacing w:before="0" w:after="0"/>
        <w:ind w:firstLine="360"/>
        <w:jc w:val="both"/>
        <w:rPr>
          <w:b w:val="0"/>
          <w:sz w:val="24"/>
          <w:szCs w:val="24"/>
        </w:rPr>
      </w:pPr>
      <w:r w:rsidRPr="00383E68">
        <w:rPr>
          <w:b w:val="0"/>
          <w:sz w:val="24"/>
          <w:szCs w:val="24"/>
        </w:rPr>
        <w:t xml:space="preserve">Novada pagastu pārvaldēs darbinieku skaita un atalgojuma normatīvs </w:t>
      </w:r>
      <w:r>
        <w:rPr>
          <w:b w:val="0"/>
          <w:sz w:val="24"/>
          <w:szCs w:val="24"/>
        </w:rPr>
        <w:t>ir</w:t>
      </w:r>
      <w:r w:rsidRPr="00383E68">
        <w:rPr>
          <w:b w:val="0"/>
          <w:sz w:val="24"/>
          <w:szCs w:val="24"/>
        </w:rPr>
        <w:t xml:space="preserve"> noteikts saskaņā ar algoritmu, kas ievērtē attiecīgā pagasta iedzīvotāju skaitu un budžeta apjomu, šādā veidā novēršot nepamatoti liela līdzekļu apjoma patērēšanu administratīvo funkciju veikšanai. Darba samaksas sistēma </w:t>
      </w:r>
      <w:r>
        <w:rPr>
          <w:b w:val="0"/>
          <w:sz w:val="24"/>
          <w:szCs w:val="24"/>
        </w:rPr>
        <w:t>ir</w:t>
      </w:r>
      <w:r w:rsidRPr="00383E68">
        <w:rPr>
          <w:b w:val="0"/>
          <w:sz w:val="24"/>
          <w:szCs w:val="24"/>
        </w:rPr>
        <w:t xml:space="preserve"> veidota, ņemot vērā likumā </w:t>
      </w:r>
      <w:r>
        <w:rPr>
          <w:b w:val="0"/>
          <w:sz w:val="24"/>
          <w:szCs w:val="24"/>
        </w:rPr>
        <w:t>„</w:t>
      </w:r>
      <w:r w:rsidRPr="00AE2994">
        <w:rPr>
          <w:b w:val="0"/>
          <w:sz w:val="24"/>
          <w:szCs w:val="24"/>
        </w:rPr>
        <w:t>Valsts un pašvaldību institūciju amatpersonu un darbinieku atlīdzības likums</w:t>
      </w:r>
      <w:r>
        <w:rPr>
          <w:b w:val="0"/>
          <w:sz w:val="24"/>
          <w:szCs w:val="24"/>
        </w:rPr>
        <w:t>” noteiktos ierobežojumus.</w:t>
      </w:r>
    </w:p>
    <w:p w:rsidR="008A7934" w:rsidRDefault="008A7934" w:rsidP="008A7934">
      <w:pPr>
        <w:ind w:right="990"/>
        <w:jc w:val="both"/>
        <w:rPr>
          <w:b/>
          <w:color w:val="FF0000"/>
          <w:sz w:val="22"/>
          <w:szCs w:val="22"/>
        </w:rPr>
      </w:pPr>
      <w:r w:rsidRPr="00081E67">
        <w:rPr>
          <w:b/>
          <w:bCs/>
        </w:rPr>
        <w:t>Pašvaldības struktūrvienības un  padotībā esošās iestādes</w:t>
      </w:r>
      <w:r w:rsidRPr="00C420C1">
        <w:rPr>
          <w:b/>
          <w:color w:val="FF0000"/>
          <w:sz w:val="22"/>
          <w:szCs w:val="22"/>
        </w:rPr>
        <w:t xml:space="preserve"> </w:t>
      </w:r>
    </w:p>
    <w:p w:rsidR="008A7934" w:rsidRPr="006024AE" w:rsidRDefault="008A7934" w:rsidP="008A7934">
      <w:pPr>
        <w:ind w:right="-1" w:firstLine="720"/>
      </w:pPr>
      <w:r>
        <w:t xml:space="preserve"> Madonas novada Madonas pilsēta ar padotībā esošām iestādēm</w:t>
      </w:r>
    </w:p>
    <w:p w:rsidR="008A7934" w:rsidRPr="006024AE" w:rsidRDefault="008A7934" w:rsidP="008A7934">
      <w:pPr>
        <w:ind w:right="-1" w:firstLine="720"/>
      </w:pPr>
      <w:r>
        <w:t xml:space="preserve"> Madonas novada Aronas pagasta pārvaldes ar padotībā esošām iestādēm</w:t>
      </w:r>
    </w:p>
    <w:p w:rsidR="008A7934" w:rsidRPr="006024AE" w:rsidRDefault="008A7934" w:rsidP="008A7934">
      <w:pPr>
        <w:ind w:right="-1" w:firstLine="720"/>
      </w:pPr>
      <w:r w:rsidRPr="006024AE">
        <w:t xml:space="preserve"> Madonas novada Barkavas pagast</w:t>
      </w:r>
      <w:r>
        <w:t>a pārvalde ar padotībā esošām iestādēm</w:t>
      </w:r>
    </w:p>
    <w:p w:rsidR="008A7934" w:rsidRPr="006024AE" w:rsidRDefault="008A7934" w:rsidP="008A7934">
      <w:pPr>
        <w:tabs>
          <w:tab w:val="left" w:pos="2388"/>
        </w:tabs>
        <w:ind w:firstLine="720"/>
      </w:pPr>
      <w:r w:rsidRPr="006024AE">
        <w:t xml:space="preserve"> Ma</w:t>
      </w:r>
      <w:r>
        <w:t>donas novada  Bērzaunes pagasta pārvalde ar padotībā esošām iestādēm</w:t>
      </w:r>
      <w:r w:rsidRPr="006024AE">
        <w:tab/>
      </w:r>
    </w:p>
    <w:p w:rsidR="008A7934" w:rsidRPr="006024AE" w:rsidRDefault="008A7934" w:rsidP="008A7934">
      <w:pPr>
        <w:tabs>
          <w:tab w:val="left" w:pos="2388"/>
        </w:tabs>
        <w:ind w:firstLine="720"/>
      </w:pPr>
      <w:r>
        <w:lastRenderedPageBreak/>
        <w:t xml:space="preserve"> </w:t>
      </w:r>
      <w:r w:rsidRPr="006024AE">
        <w:t>Madonas novada  Dzelzavas pagast</w:t>
      </w:r>
      <w:r>
        <w:t>a pārvalde ar padotībā esošām iestādēm</w:t>
      </w:r>
      <w:r w:rsidRPr="006024AE">
        <w:tab/>
      </w:r>
    </w:p>
    <w:p w:rsidR="008A7934" w:rsidRPr="006024AE" w:rsidRDefault="008A7934" w:rsidP="008A7934">
      <w:pPr>
        <w:tabs>
          <w:tab w:val="left" w:pos="2388"/>
        </w:tabs>
        <w:ind w:firstLine="720"/>
      </w:pPr>
      <w:r w:rsidRPr="006024AE">
        <w:t xml:space="preserve"> Madonas novada  Kalsnavas pagast</w:t>
      </w:r>
      <w:r>
        <w:t>a pārvalde ar padotībā esošām iestādēm</w:t>
      </w:r>
      <w:r w:rsidRPr="006024AE">
        <w:tab/>
      </w:r>
    </w:p>
    <w:p w:rsidR="008A7934" w:rsidRPr="006024AE" w:rsidRDefault="008A7934" w:rsidP="008A7934">
      <w:pPr>
        <w:tabs>
          <w:tab w:val="left" w:pos="2388"/>
        </w:tabs>
        <w:ind w:firstLine="720"/>
      </w:pPr>
      <w:r w:rsidRPr="006024AE">
        <w:t xml:space="preserve"> Ma</w:t>
      </w:r>
      <w:r>
        <w:t>donas novada  Lazdonas pagasta pārvalde ar padotībā esošām iestādēm</w:t>
      </w:r>
    </w:p>
    <w:p w:rsidR="008A7934" w:rsidRPr="006024AE" w:rsidRDefault="008A7934" w:rsidP="008A7934">
      <w:pPr>
        <w:tabs>
          <w:tab w:val="left" w:pos="2388"/>
        </w:tabs>
        <w:ind w:firstLine="720"/>
      </w:pPr>
      <w:r w:rsidRPr="006024AE">
        <w:t xml:space="preserve"> Madonas novada  Ļaudonas pagast</w:t>
      </w:r>
      <w:r>
        <w:t>a pārvalde ar padotībā esošām iestādēm</w:t>
      </w:r>
      <w:r w:rsidRPr="006024AE">
        <w:tab/>
      </w:r>
    </w:p>
    <w:p w:rsidR="008A7934" w:rsidRPr="006024AE" w:rsidRDefault="008A7934" w:rsidP="008A7934">
      <w:pPr>
        <w:tabs>
          <w:tab w:val="left" w:pos="2388"/>
        </w:tabs>
        <w:ind w:firstLine="720"/>
      </w:pPr>
      <w:r w:rsidRPr="006024AE">
        <w:t xml:space="preserve"> Madonas novada  Liezēres pagast</w:t>
      </w:r>
      <w:r>
        <w:t>a pārvalde ar padotībā esošām iestādēm</w:t>
      </w:r>
      <w:r w:rsidRPr="006024AE">
        <w:tab/>
      </w:r>
    </w:p>
    <w:p w:rsidR="008A7934" w:rsidRPr="006024AE" w:rsidRDefault="008A7934" w:rsidP="008A7934">
      <w:pPr>
        <w:tabs>
          <w:tab w:val="left" w:pos="2388"/>
        </w:tabs>
        <w:ind w:firstLine="720"/>
      </w:pPr>
      <w:r>
        <w:t xml:space="preserve"> </w:t>
      </w:r>
      <w:r w:rsidRPr="006024AE">
        <w:t>Ma</w:t>
      </w:r>
      <w:r>
        <w:t>donas novada  Mārcienas pagasta pārvalde ar padotībā esošām iestādēm</w:t>
      </w:r>
      <w:r w:rsidRPr="006024AE">
        <w:tab/>
      </w:r>
    </w:p>
    <w:p w:rsidR="008A7934" w:rsidRPr="006024AE" w:rsidRDefault="008A7934" w:rsidP="008A7934">
      <w:pPr>
        <w:tabs>
          <w:tab w:val="left" w:pos="2388"/>
        </w:tabs>
        <w:ind w:firstLine="720"/>
      </w:pPr>
      <w:r w:rsidRPr="006024AE">
        <w:t xml:space="preserve"> Madonas novada  Mētrienas pagast</w:t>
      </w:r>
      <w:r>
        <w:t>a pārvalde ar padotībā esošām iestādēm</w:t>
      </w:r>
      <w:r w:rsidRPr="006024AE">
        <w:tab/>
      </w:r>
    </w:p>
    <w:p w:rsidR="008A7934" w:rsidRPr="006024AE" w:rsidRDefault="008A7934" w:rsidP="008A7934">
      <w:pPr>
        <w:tabs>
          <w:tab w:val="left" w:pos="2388"/>
        </w:tabs>
        <w:ind w:firstLine="720"/>
      </w:pPr>
      <w:r w:rsidRPr="006024AE">
        <w:t xml:space="preserve"> Madonas novada Ošupes pagast</w:t>
      </w:r>
      <w:r>
        <w:t>a pārvalde ar padotībā esošām iestādēm</w:t>
      </w:r>
    </w:p>
    <w:p w:rsidR="008A7934" w:rsidRPr="006024AE" w:rsidRDefault="008A7934" w:rsidP="008A7934">
      <w:pPr>
        <w:tabs>
          <w:tab w:val="left" w:pos="2388"/>
        </w:tabs>
        <w:ind w:firstLine="720"/>
      </w:pPr>
      <w:r w:rsidRPr="006024AE">
        <w:t xml:space="preserve"> Madonas novada  Praulienas pagast</w:t>
      </w:r>
      <w:r>
        <w:t>a pārvalde ar padotībā esošām iestādēm</w:t>
      </w:r>
      <w:r w:rsidRPr="006024AE">
        <w:tab/>
      </w:r>
    </w:p>
    <w:p w:rsidR="008A7934" w:rsidRPr="006024AE" w:rsidRDefault="008A7934" w:rsidP="008A7934">
      <w:pPr>
        <w:tabs>
          <w:tab w:val="left" w:pos="2388"/>
        </w:tabs>
        <w:ind w:firstLine="720"/>
      </w:pPr>
      <w:r>
        <w:t xml:space="preserve"> Madonas novada  Sarkaņu pagasta pārvalde ar padotībā esošām iestādēm</w:t>
      </w:r>
      <w:r w:rsidRPr="006024AE">
        <w:tab/>
      </w:r>
    </w:p>
    <w:p w:rsidR="008A7934" w:rsidRDefault="008A7934" w:rsidP="008A7934">
      <w:pPr>
        <w:tabs>
          <w:tab w:val="left" w:pos="2388"/>
        </w:tabs>
        <w:ind w:firstLine="720"/>
      </w:pPr>
      <w:r w:rsidRPr="006024AE">
        <w:t xml:space="preserve"> Madonas novada  Vestienas pagast</w:t>
      </w:r>
      <w:r>
        <w:t>a pārvalde ar padotībā esošām iestādēm</w:t>
      </w:r>
    </w:p>
    <w:p w:rsidR="008A7934" w:rsidRDefault="008A7934" w:rsidP="008A7934">
      <w:pPr>
        <w:ind w:right="990"/>
        <w:jc w:val="both"/>
        <w:rPr>
          <w:b/>
          <w:bCs/>
        </w:rPr>
      </w:pPr>
      <w:r w:rsidRPr="00081E67">
        <w:rPr>
          <w:b/>
          <w:bCs/>
        </w:rPr>
        <w:t>Konsolidācijā iekļautās iestādes</w:t>
      </w:r>
    </w:p>
    <w:p w:rsidR="008A7934" w:rsidRPr="00081E67" w:rsidRDefault="008A7934" w:rsidP="008A7934">
      <w:pPr>
        <w:ind w:right="990"/>
        <w:jc w:val="both"/>
      </w:pPr>
      <w:r w:rsidRPr="00081E67">
        <w:t>Konsolidācija ir iekļautas šādas iestādes:</w:t>
      </w:r>
    </w:p>
    <w:p w:rsidR="008A7934" w:rsidRPr="00081E67" w:rsidRDefault="008A7934" w:rsidP="008A7934">
      <w:pPr>
        <w:ind w:right="990" w:firstLine="851"/>
        <w:jc w:val="both"/>
      </w:pPr>
      <w:r w:rsidRPr="00081E67">
        <w:t>Aronas pagasta pārvalde</w:t>
      </w:r>
    </w:p>
    <w:p w:rsidR="008A7934" w:rsidRPr="00081E67" w:rsidRDefault="008A7934" w:rsidP="008A7934">
      <w:pPr>
        <w:ind w:right="990" w:firstLine="851"/>
        <w:jc w:val="both"/>
      </w:pPr>
      <w:r w:rsidRPr="00081E67">
        <w:t xml:space="preserve">Barkavas pagasta pārvalde </w:t>
      </w:r>
    </w:p>
    <w:p w:rsidR="008A7934" w:rsidRPr="00081E67" w:rsidRDefault="008A7934" w:rsidP="008A7934">
      <w:pPr>
        <w:ind w:right="990" w:firstLine="851"/>
        <w:jc w:val="both"/>
      </w:pPr>
      <w:r w:rsidRPr="00081E67">
        <w:t xml:space="preserve">Bērzaunes pagasta pārvalde </w:t>
      </w:r>
    </w:p>
    <w:p w:rsidR="008A7934" w:rsidRPr="00081E67" w:rsidRDefault="008A7934" w:rsidP="008A7934">
      <w:pPr>
        <w:ind w:right="990" w:firstLine="851"/>
        <w:jc w:val="both"/>
      </w:pPr>
      <w:r w:rsidRPr="00081E67">
        <w:t>Dzelzavas pagasta pārvalde</w:t>
      </w:r>
    </w:p>
    <w:p w:rsidR="008A7934" w:rsidRPr="00081E67" w:rsidRDefault="008A7934" w:rsidP="008A7934">
      <w:pPr>
        <w:ind w:right="990" w:firstLine="851"/>
        <w:jc w:val="both"/>
      </w:pPr>
      <w:r w:rsidRPr="00081E67">
        <w:t>Kalsnavas pagasta pārvalde</w:t>
      </w:r>
    </w:p>
    <w:p w:rsidR="008A7934" w:rsidRPr="00081E67" w:rsidRDefault="008A7934" w:rsidP="008A7934">
      <w:pPr>
        <w:ind w:right="990" w:firstLine="851"/>
        <w:jc w:val="both"/>
      </w:pPr>
      <w:r w:rsidRPr="00081E67">
        <w:t>Lazdonas pagasta pārvalde</w:t>
      </w:r>
    </w:p>
    <w:p w:rsidR="008A7934" w:rsidRPr="00081E67" w:rsidRDefault="008A7934" w:rsidP="008A7934">
      <w:pPr>
        <w:ind w:right="990" w:firstLine="851"/>
        <w:jc w:val="both"/>
      </w:pPr>
      <w:r w:rsidRPr="00081E67">
        <w:t>Liezēres pagasta pārvalde</w:t>
      </w:r>
    </w:p>
    <w:p w:rsidR="008A7934" w:rsidRPr="00081E67" w:rsidRDefault="008A7934" w:rsidP="008A7934">
      <w:pPr>
        <w:ind w:right="990" w:firstLine="851"/>
        <w:jc w:val="both"/>
      </w:pPr>
      <w:r w:rsidRPr="00081E67">
        <w:t>Ļaudonas pagasta pārvalde</w:t>
      </w:r>
    </w:p>
    <w:p w:rsidR="008A7934" w:rsidRPr="00081E67" w:rsidRDefault="008A7934" w:rsidP="008A7934">
      <w:pPr>
        <w:ind w:right="990" w:firstLine="851"/>
        <w:jc w:val="both"/>
      </w:pPr>
      <w:r w:rsidRPr="00081E67">
        <w:t>Madonas novada pašvaldība</w:t>
      </w:r>
    </w:p>
    <w:p w:rsidR="008A7934" w:rsidRPr="00081E67" w:rsidRDefault="008A7934" w:rsidP="008A7934">
      <w:pPr>
        <w:ind w:right="990" w:firstLine="851"/>
        <w:jc w:val="both"/>
      </w:pPr>
      <w:r w:rsidRPr="00081E67">
        <w:t>Mārcienas pagasta pārvalde</w:t>
      </w:r>
    </w:p>
    <w:p w:rsidR="008A7934" w:rsidRPr="00081E67" w:rsidRDefault="008A7934" w:rsidP="008A7934">
      <w:pPr>
        <w:ind w:right="990" w:firstLine="851"/>
        <w:jc w:val="both"/>
      </w:pPr>
      <w:r w:rsidRPr="00081E67">
        <w:t>Mētrienas pagasta pārvalde</w:t>
      </w:r>
    </w:p>
    <w:p w:rsidR="008A7934" w:rsidRPr="00081E67" w:rsidRDefault="008A7934" w:rsidP="008A7934">
      <w:pPr>
        <w:ind w:right="990" w:firstLine="851"/>
        <w:jc w:val="both"/>
      </w:pPr>
      <w:r w:rsidRPr="00081E67">
        <w:t>Aģentūra Mētrienas komunālā saimniecība</w:t>
      </w:r>
    </w:p>
    <w:p w:rsidR="008A7934" w:rsidRPr="00081E67" w:rsidRDefault="008A7934" w:rsidP="008A7934">
      <w:pPr>
        <w:ind w:right="990" w:firstLine="851"/>
        <w:jc w:val="both"/>
      </w:pPr>
      <w:r w:rsidRPr="00081E67">
        <w:t>Ošupes pagasta pārvalde</w:t>
      </w:r>
    </w:p>
    <w:p w:rsidR="008A7934" w:rsidRPr="00081E67" w:rsidRDefault="008A7934" w:rsidP="008A7934">
      <w:pPr>
        <w:ind w:right="990" w:firstLine="851"/>
        <w:jc w:val="both"/>
      </w:pPr>
      <w:r w:rsidRPr="00081E67">
        <w:t>Praulienas pagasta pārvalde</w:t>
      </w:r>
    </w:p>
    <w:p w:rsidR="008A7934" w:rsidRPr="00081E67" w:rsidRDefault="008A7934" w:rsidP="008A7934">
      <w:pPr>
        <w:ind w:right="990" w:firstLine="851"/>
        <w:jc w:val="both"/>
      </w:pPr>
      <w:r w:rsidRPr="00081E67">
        <w:t xml:space="preserve">Vestienas pagasta pārvalde     </w:t>
      </w:r>
    </w:p>
    <w:p w:rsidR="008A7934" w:rsidRPr="00192ACC" w:rsidRDefault="008A7934" w:rsidP="008A7934">
      <w:pPr>
        <w:rPr>
          <w:b/>
          <w:bCs/>
        </w:rPr>
      </w:pPr>
      <w:r w:rsidRPr="00192ACC">
        <w:rPr>
          <w:b/>
          <w:bCs/>
        </w:rPr>
        <w:t>Būtiskākie notikumi pārskata gadā.</w:t>
      </w:r>
    </w:p>
    <w:p w:rsidR="008A7934" w:rsidRPr="00192ACC" w:rsidRDefault="008A7934" w:rsidP="008A7934">
      <w:pPr>
        <w:pStyle w:val="Teksts"/>
        <w:spacing w:after="120"/>
        <w:ind w:firstLine="426"/>
        <w:jc w:val="both"/>
        <w:rPr>
          <w:rFonts w:ascii="Times New Roman" w:hAnsi="Times New Roman" w:cs="Arial Unicode MS"/>
          <w:szCs w:val="24"/>
          <w:lang w:bidi="lo-LA"/>
        </w:rPr>
      </w:pPr>
      <w:r w:rsidRPr="00192ACC">
        <w:rPr>
          <w:rFonts w:ascii="Times New Roman" w:hAnsi="Times New Roman" w:cs="Arial Unicode MS"/>
          <w:szCs w:val="24"/>
          <w:lang w:bidi="lo-LA"/>
        </w:rPr>
        <w:t xml:space="preserve">Pārskata gadā pašvaldība turpināja aktīvu darbību iepriekšējos gados uzsākto projektu realizēšanai </w:t>
      </w:r>
      <w:r>
        <w:rPr>
          <w:rFonts w:ascii="Times New Roman" w:hAnsi="Times New Roman" w:cs="Arial Unicode MS"/>
          <w:szCs w:val="24"/>
          <w:lang w:bidi="lo-LA"/>
        </w:rPr>
        <w:t>gan</w:t>
      </w:r>
      <w:r w:rsidRPr="00192ACC">
        <w:rPr>
          <w:rFonts w:ascii="Times New Roman" w:hAnsi="Times New Roman" w:cs="Arial Unicode MS"/>
          <w:szCs w:val="24"/>
          <w:lang w:bidi="lo-LA"/>
        </w:rPr>
        <w:t xml:space="preserve"> novada pagastos</w:t>
      </w:r>
      <w:r>
        <w:rPr>
          <w:rFonts w:ascii="Times New Roman" w:hAnsi="Times New Roman" w:cs="Arial Unicode MS"/>
          <w:szCs w:val="24"/>
          <w:lang w:bidi="lo-LA"/>
        </w:rPr>
        <w:t>, gan Madonas pilsētā</w:t>
      </w:r>
      <w:r w:rsidRPr="00192ACC">
        <w:rPr>
          <w:rFonts w:ascii="Times New Roman" w:hAnsi="Times New Roman" w:cs="Arial Unicode MS"/>
          <w:szCs w:val="24"/>
          <w:lang w:bidi="lo-LA"/>
        </w:rPr>
        <w:t xml:space="preserve">. Lielākie no tiem bija: pansionāta būvniecības uzsākšana Mārcienas ciematā, </w:t>
      </w:r>
      <w:r w:rsidRPr="00192ACC">
        <w:t>Dzelzavas kultūras nama ēkas energoefektivitātes projekts</w:t>
      </w:r>
      <w:r>
        <w:t>,</w:t>
      </w:r>
      <w:r w:rsidRPr="00192ACC">
        <w:rPr>
          <w:rFonts w:ascii="Times New Roman" w:hAnsi="Times New Roman" w:cs="Arial Unicode MS"/>
          <w:szCs w:val="24"/>
          <w:lang w:bidi="lo-LA"/>
        </w:rPr>
        <w:t xml:space="preserve"> ūdenssaimniecības sistēmas rekonstrukcijas projektu pabeigšana </w:t>
      </w:r>
      <w:r>
        <w:rPr>
          <w:rFonts w:ascii="Times New Roman" w:hAnsi="Times New Roman" w:cs="Arial Unicode MS"/>
          <w:szCs w:val="24"/>
          <w:lang w:bidi="lo-LA"/>
        </w:rPr>
        <w:t xml:space="preserve">Praulienas, Liezēres, Mētrienas, Ošupes un Sarkaņu </w:t>
      </w:r>
      <w:r w:rsidRPr="00192ACC">
        <w:rPr>
          <w:rFonts w:ascii="Times New Roman" w:hAnsi="Times New Roman" w:cs="Arial Unicode MS"/>
          <w:szCs w:val="24"/>
          <w:lang w:bidi="lo-LA"/>
        </w:rPr>
        <w:t>pagastos.</w:t>
      </w:r>
    </w:p>
    <w:p w:rsidR="008A7934" w:rsidRPr="00192ACC" w:rsidRDefault="008A7934" w:rsidP="008A7934">
      <w:pPr>
        <w:ind w:firstLine="426"/>
        <w:jc w:val="both"/>
      </w:pPr>
      <w:r w:rsidRPr="00192ACC">
        <w:rPr>
          <w:rFonts w:cs="Arial Unicode MS"/>
          <w:lang w:bidi="lo-LA"/>
        </w:rPr>
        <w:t xml:space="preserve">Pārskata gadā ekspluatācijā nodoti objekti, kuru būvdarbi bija jau pabeigti iepriekšējā gadā, bet pārskata gadā tika līdz galam sakārtota dokumentācija: </w:t>
      </w:r>
      <w:r w:rsidRPr="00192ACC">
        <w:t>Administratīvā ēka Saieta laukumā 1, Madonā, Kinoteātra ēka Tirgus ielā 5, Madonā, kā arī ERAF līdzfinansētā Madonas pilsētas ielu rekonstrukcijas projekta</w:t>
      </w:r>
      <w:r w:rsidRPr="00192ACC">
        <w:rPr>
          <w:i/>
        </w:rPr>
        <w:t xml:space="preserve"> </w:t>
      </w:r>
      <w:r w:rsidRPr="00192ACC">
        <w:t>piektā kārta</w:t>
      </w:r>
    </w:p>
    <w:p w:rsidR="008A7934" w:rsidRDefault="008A7934" w:rsidP="008A7934">
      <w:pPr>
        <w:pStyle w:val="Teksts"/>
        <w:spacing w:after="120"/>
        <w:jc w:val="both"/>
        <w:rPr>
          <w:rFonts w:ascii="Times New Roman" w:hAnsi="Times New Roman" w:cs="Arial Unicode MS"/>
          <w:szCs w:val="24"/>
          <w:lang w:bidi="lo-LA"/>
        </w:rPr>
      </w:pPr>
      <w:r w:rsidRPr="007E27D7">
        <w:rPr>
          <w:rFonts w:ascii="Times New Roman" w:hAnsi="Times New Roman" w:cs="Arial Unicode MS"/>
          <w:szCs w:val="24"/>
          <w:lang w:bidi="lo-LA"/>
        </w:rPr>
        <w:t xml:space="preserve">  </w:t>
      </w:r>
      <w:r>
        <w:rPr>
          <w:rFonts w:ascii="Times New Roman" w:hAnsi="Times New Roman" w:cs="Arial Unicode MS"/>
          <w:szCs w:val="24"/>
          <w:lang w:bidi="lo-LA"/>
        </w:rPr>
        <w:t xml:space="preserve">Izglītības jomā, tika uzsākta </w:t>
      </w:r>
      <w:r w:rsidRPr="001C4C63">
        <w:rPr>
          <w:rFonts w:ascii="Times New Roman" w:hAnsi="Times New Roman" w:cs="Arial Unicode MS"/>
          <w:szCs w:val="24"/>
          <w:lang w:bidi="lo-LA"/>
        </w:rPr>
        <w:t>Madonas novada izglītības iestāžu tīkla attīstības plān</w:t>
      </w:r>
      <w:r>
        <w:rPr>
          <w:rFonts w:ascii="Times New Roman" w:hAnsi="Times New Roman" w:cs="Arial Unicode MS"/>
          <w:szCs w:val="24"/>
          <w:lang w:bidi="lo-LA"/>
        </w:rPr>
        <w:t>a</w:t>
      </w:r>
      <w:r w:rsidRPr="001C4C63">
        <w:rPr>
          <w:rFonts w:ascii="Times New Roman" w:hAnsi="Times New Roman" w:cs="Arial Unicode MS"/>
          <w:szCs w:val="24"/>
          <w:lang w:bidi="lo-LA"/>
        </w:rPr>
        <w:t xml:space="preserve"> 2016. - 2023.gadam</w:t>
      </w:r>
      <w:r>
        <w:rPr>
          <w:rFonts w:ascii="Times New Roman" w:hAnsi="Times New Roman" w:cs="Arial Unicode MS"/>
          <w:szCs w:val="24"/>
          <w:lang w:bidi="lo-LA"/>
        </w:rPr>
        <w:t xml:space="preserve"> izstrāde. Skolu optimizācijas procesa ietvaros tika likvidēta Sarkaņu pamatskola.</w:t>
      </w:r>
    </w:p>
    <w:p w:rsidR="008A7934" w:rsidRPr="00081E67" w:rsidRDefault="008A7934" w:rsidP="008A7934">
      <w:pPr>
        <w:pStyle w:val="Teksts"/>
        <w:spacing w:after="120"/>
        <w:ind w:firstLine="357"/>
        <w:jc w:val="both"/>
        <w:rPr>
          <w:rFonts w:ascii="Times New Roman" w:hAnsi="Times New Roman" w:cs="Arial Unicode MS"/>
          <w:szCs w:val="24"/>
          <w:lang w:bidi="lo-LA"/>
        </w:rPr>
      </w:pPr>
      <w:r w:rsidRPr="00081E67">
        <w:rPr>
          <w:rFonts w:ascii="Times New Roman" w:hAnsi="Times New Roman" w:cs="Arial Unicode MS"/>
          <w:szCs w:val="24"/>
          <w:lang w:bidi="lo-LA"/>
        </w:rPr>
        <w:t xml:space="preserve">Pateicoties pašvaldības darbībai uzņēmējdarbības atbalsta jomā, tai skaitā jauniešu uzņēmējdarbības uzsākšanas jomā, pašvaldība  kļuva par finālisti nominācijā “Gada jauniešu galvaspilsēta Latvijā”. </w:t>
      </w:r>
    </w:p>
    <w:p w:rsidR="008A7934" w:rsidRPr="00413CE6" w:rsidRDefault="008A7934" w:rsidP="008A7934">
      <w:pPr>
        <w:pStyle w:val="Teksts"/>
        <w:spacing w:after="120"/>
        <w:jc w:val="both"/>
        <w:rPr>
          <w:b/>
          <w:bCs/>
          <w:color w:val="000000"/>
        </w:rPr>
      </w:pPr>
      <w:r w:rsidRPr="00413CE6">
        <w:rPr>
          <w:b/>
          <w:bCs/>
          <w:color w:val="000000"/>
        </w:rPr>
        <w:t>Riski un neskaidrie apstākļi, ar kuriem pašvaldība saskaras</w:t>
      </w:r>
    </w:p>
    <w:p w:rsidR="008A7934" w:rsidRPr="00081E67" w:rsidRDefault="008A7934" w:rsidP="008A7934">
      <w:pPr>
        <w:pStyle w:val="Teksts"/>
        <w:spacing w:after="120"/>
        <w:ind w:firstLine="357"/>
        <w:jc w:val="both"/>
        <w:rPr>
          <w:rFonts w:ascii="Times New Roman" w:hAnsi="Times New Roman" w:cs="Arial Unicode MS"/>
          <w:szCs w:val="24"/>
          <w:lang w:bidi="lo-LA"/>
        </w:rPr>
      </w:pPr>
      <w:r w:rsidRPr="00081E67">
        <w:rPr>
          <w:rFonts w:ascii="Times New Roman" w:hAnsi="Times New Roman" w:cs="Arial Unicode MS"/>
          <w:szCs w:val="24"/>
          <w:lang w:bidi="lo-LA"/>
        </w:rPr>
        <w:t xml:space="preserve">Pašvaldība mērķtiecīgi darbojas un savu darbību organizē pamatojoties uz </w:t>
      </w:r>
      <w:r w:rsidRPr="00E54901">
        <w:rPr>
          <w:rFonts w:ascii="Times New Roman" w:hAnsi="Times New Roman" w:cs="Arial Unicode MS"/>
          <w:szCs w:val="24"/>
          <w:lang w:bidi="lo-LA"/>
        </w:rPr>
        <w:t xml:space="preserve">Madonas novada Teritorijas plānojums 2013.-2025.gadam </w:t>
      </w:r>
      <w:r>
        <w:rPr>
          <w:rFonts w:ascii="Times New Roman" w:hAnsi="Times New Roman" w:cs="Arial Unicode MS"/>
          <w:szCs w:val="24"/>
          <w:lang w:bidi="lo-LA"/>
        </w:rPr>
        <w:t xml:space="preserve">un tajā iekļauto </w:t>
      </w:r>
      <w:r w:rsidRPr="00081E67">
        <w:rPr>
          <w:rFonts w:ascii="Times New Roman" w:hAnsi="Times New Roman" w:cs="Arial Unicode MS"/>
          <w:szCs w:val="24"/>
          <w:lang w:bidi="lo-LA"/>
        </w:rPr>
        <w:t>pašvaldības attīstības programmu</w:t>
      </w:r>
      <w:r>
        <w:rPr>
          <w:rFonts w:ascii="Times New Roman" w:hAnsi="Times New Roman" w:cs="Arial Unicode MS"/>
          <w:szCs w:val="24"/>
          <w:lang w:bidi="lo-LA"/>
        </w:rPr>
        <w:t>. Galvenie riski, kas var apdraudēt programmas izpildi, ir plānotā ES fondu finansējuma</w:t>
      </w:r>
      <w:r w:rsidRPr="00081E67">
        <w:rPr>
          <w:rFonts w:ascii="Times New Roman" w:hAnsi="Times New Roman" w:cs="Arial Unicode MS"/>
          <w:szCs w:val="24"/>
          <w:lang w:bidi="lo-LA"/>
        </w:rPr>
        <w:t xml:space="preserve"> </w:t>
      </w:r>
      <w:r>
        <w:rPr>
          <w:rFonts w:ascii="Times New Roman" w:hAnsi="Times New Roman" w:cs="Arial Unicode MS"/>
          <w:szCs w:val="24"/>
          <w:lang w:bidi="lo-LA"/>
        </w:rPr>
        <w:t xml:space="preserve">savlaicīga nesaņemšana un arī valdības politikas maiņa attiecībā uz atsevišķām nozarēm, kā piemēram pedagogu darba samaksas sistēmas maiņa, nekompensējot pašvaldībai izmaksu pieaugumu pirmsskolas pedagogu darba samaksai. Būtisks risks ir pastāvīgā </w:t>
      </w:r>
      <w:r>
        <w:rPr>
          <w:rFonts w:ascii="Times New Roman" w:hAnsi="Times New Roman" w:cs="Arial Unicode MS"/>
          <w:szCs w:val="24"/>
          <w:lang w:bidi="lo-LA"/>
        </w:rPr>
        <w:lastRenderedPageBreak/>
        <w:t xml:space="preserve">pašvaldībā deklarēto iedzīvotāju skaita samazināšanās, kas ietekmē pašvaldības budžeta ienākumus no iedzīvotāju ienākuma nodokļa. </w:t>
      </w:r>
    </w:p>
    <w:p w:rsidR="008A7934" w:rsidRPr="00EF073B" w:rsidRDefault="008A7934" w:rsidP="008A7934">
      <w:pPr>
        <w:spacing w:after="120"/>
        <w:rPr>
          <w:b/>
          <w:bCs/>
        </w:rPr>
      </w:pPr>
      <w:r w:rsidRPr="00BE29F3">
        <w:rPr>
          <w:b/>
          <w:bCs/>
        </w:rPr>
        <w:t>Turpmākā attīstība</w:t>
      </w:r>
    </w:p>
    <w:p w:rsidR="008A7934" w:rsidRDefault="008A7934" w:rsidP="008A7934">
      <w:pPr>
        <w:ind w:firstLine="360"/>
        <w:jc w:val="both"/>
      </w:pPr>
      <w:r>
        <w:t xml:space="preserve">2016.gadā pašvaldība turpina darbu, lai iedzīvotājiem paplašinātu iespējas saņemt pakalpojumus, izmantojot elektroniskos saziņas līdzekļus, meklētas tālākas iespējas paplašināt atbalstu uzņēmējdarbībai novadā un veikti citi pasākumi, pārvaldes funkciju kvalitatīvai veikšanai. 2016.gadā pašvaldība turpina darbu pie nepieciešamās dokumentācijas sagatavošanas, lai atveroties jaunā 2014.-20120.gada  plānošanas perioda ES fondu finansējumam, varētu savlaicīgi iesniegt kvalitatīvi sagatavotus projektu pieteikumus. Ir apstiprināts </w:t>
      </w:r>
      <w:r w:rsidRPr="002D2F48">
        <w:t>Madonas novada izglītības iestāžu tīkla attīstības plān</w:t>
      </w:r>
      <w:r>
        <w:t>s</w:t>
      </w:r>
      <w:r w:rsidRPr="002D2F48">
        <w:t xml:space="preserve"> 2016. - 2023.gadam</w:t>
      </w:r>
      <w:r>
        <w:t>, kas paredz Madonas pilsētā esošo Vidusskolu reorganizāciju un pasākumus mācību vides uzlabošanai.</w:t>
      </w:r>
    </w:p>
    <w:p w:rsidR="008A7934" w:rsidRDefault="008A7934" w:rsidP="008A7934">
      <w:pPr>
        <w:ind w:firstLine="360"/>
        <w:jc w:val="both"/>
      </w:pPr>
      <w:r>
        <w:t xml:space="preserve">Turpinās uzsāktais darbs pašvaldības kapitālsabiedrību optimizācijas jomā, samazinot to skaitu un rezultātā izveidojot lielākas kapitālsabiedrības, kuru finansiālā un tehniskā kapacitāte ļaus sasniegt augstākus darba efektivitātes rādītājus. </w:t>
      </w:r>
    </w:p>
    <w:p w:rsidR="008A7934" w:rsidRDefault="008A7934" w:rsidP="008A7934">
      <w:pPr>
        <w:ind w:firstLine="360"/>
        <w:jc w:val="both"/>
      </w:pPr>
      <w:r w:rsidRPr="00BE29F3">
        <w:t>Pēc pārskata perioda beigām</w:t>
      </w:r>
      <w:r>
        <w:t xml:space="preserve">, nav notikušas pārmaiņas, </w:t>
      </w:r>
      <w:r w:rsidRPr="00BE29F3">
        <w:t xml:space="preserve">kas </w:t>
      </w:r>
      <w:r>
        <w:t>būtiski ietekmē</w:t>
      </w:r>
      <w:r w:rsidRPr="00BE29F3">
        <w:t xml:space="preserve"> pašvaldības finansiālo stāvokli</w:t>
      </w:r>
      <w:r>
        <w:t xml:space="preserve">. </w:t>
      </w:r>
    </w:p>
    <w:p w:rsidR="008A7934" w:rsidRPr="00BE29F3" w:rsidRDefault="008A7934" w:rsidP="008A7934">
      <w:pPr>
        <w:ind w:firstLine="360"/>
        <w:jc w:val="both"/>
      </w:pPr>
      <w:r w:rsidRPr="00BE29F3">
        <w:t>Pašvaldības manta nav ieķīlāta vai citādi apgrūtināta.</w:t>
      </w:r>
    </w:p>
    <w:p w:rsidR="008A7934" w:rsidRPr="00BE29F3" w:rsidRDefault="008A7934" w:rsidP="008A7934">
      <w:pPr>
        <w:ind w:firstLine="720"/>
        <w:jc w:val="both"/>
      </w:pPr>
    </w:p>
    <w:p w:rsidR="008A7934" w:rsidRDefault="008A7934" w:rsidP="008A7934">
      <w:r w:rsidRPr="00BE29F3">
        <w:t xml:space="preserve">Madonas </w:t>
      </w:r>
      <w:r>
        <w:t>novada</w:t>
      </w:r>
      <w:r w:rsidRPr="00BE29F3">
        <w:t xml:space="preserve"> </w:t>
      </w:r>
      <w:r>
        <w:t>pašvaldības izpilddirektors</w:t>
      </w:r>
    </w:p>
    <w:p w:rsidR="008A7934" w:rsidRDefault="008A7934" w:rsidP="008A7934">
      <w:r>
        <w:t xml:space="preserve">Āris </w:t>
      </w:r>
      <w:r w:rsidRPr="00BE29F3">
        <w:t>Vilšķērsts</w:t>
      </w:r>
    </w:p>
    <w:p w:rsidR="008A7934" w:rsidRDefault="008A7934" w:rsidP="008A7934">
      <w:pPr>
        <w:ind w:firstLine="720"/>
      </w:pPr>
    </w:p>
    <w:p w:rsidR="008A7934" w:rsidRPr="005E1990" w:rsidRDefault="008A7934" w:rsidP="008A7934">
      <w:pPr>
        <w:autoSpaceDE w:val="0"/>
        <w:autoSpaceDN w:val="0"/>
        <w:adjustRightInd w:val="0"/>
      </w:pPr>
      <w:r w:rsidRPr="005E1990">
        <w:rPr>
          <w:rFonts w:ascii="TimesNewRomanPS-BoldMT" w:hAnsi="TimesNewRomanPS-BoldMT" w:cs="TimesNewRomanPS-BoldMT"/>
          <w:bCs/>
        </w:rPr>
        <w:t>ŠIS DOKUMENTS IR PARAKSTĪTS AR</w:t>
      </w:r>
      <w:r>
        <w:rPr>
          <w:rFonts w:ascii="TimesNewRomanPS-BoldMT" w:hAnsi="TimesNewRomanPS-BoldMT" w:cs="TimesNewRomanPS-BoldMT"/>
          <w:bCs/>
        </w:rPr>
        <w:t xml:space="preserve"> </w:t>
      </w:r>
      <w:r w:rsidRPr="005E1990">
        <w:rPr>
          <w:rFonts w:ascii="TimesNewRomanPS-BoldMT" w:hAnsi="TimesNewRomanPS-BoldMT" w:cs="TimesNewRomanPS-BoldMT"/>
          <w:bCs/>
        </w:rPr>
        <w:t>DROŠU ELEKTRONISKO PARAKSTU UN SATUR LAIKA ZĪMOGU</w:t>
      </w:r>
    </w:p>
    <w:p w:rsidR="008A7934" w:rsidRDefault="008A7934" w:rsidP="008A7934"/>
    <w:p w:rsidR="008A7934" w:rsidRDefault="008A7934" w:rsidP="008A7934">
      <w:r>
        <w:t xml:space="preserve">Vilšķērsts 29430460, </w:t>
      </w:r>
    </w:p>
    <w:p w:rsidR="008A7934" w:rsidRPr="00E57993" w:rsidRDefault="008E618B" w:rsidP="008A7934">
      <w:pPr>
        <w:rPr>
          <w:color w:val="000000"/>
        </w:rPr>
      </w:pPr>
      <w:hyperlink r:id="rId39" w:history="1">
        <w:r w:rsidR="008A7934" w:rsidRPr="00E57993">
          <w:rPr>
            <w:rStyle w:val="Hipersaite"/>
            <w:color w:val="000000"/>
            <w:u w:val="none"/>
          </w:rPr>
          <w:t>aris.vilskersts@madona.lv</w:t>
        </w:r>
      </w:hyperlink>
    </w:p>
    <w:p w:rsidR="007C1FEE" w:rsidRDefault="007C1FEE" w:rsidP="007C1FEE"/>
    <w:p w:rsidR="002D4EA2" w:rsidRDefault="002D4EA2">
      <w:r>
        <w:br w:type="page"/>
      </w:r>
    </w:p>
    <w:p w:rsidR="002D4EA2" w:rsidRDefault="002D4EA2" w:rsidP="00973AEE">
      <w:r>
        <w:rPr>
          <w:noProof/>
        </w:rPr>
        <w:lastRenderedPageBreak/>
        <mc:AlternateContent>
          <mc:Choice Requires="wps">
            <w:drawing>
              <wp:anchor distT="45720" distB="45720" distL="114300" distR="114300" simplePos="0" relativeHeight="251665408" behindDoc="1" locked="0" layoutInCell="1" allowOverlap="1" wp14:anchorId="66E440AC" wp14:editId="5D91E172">
                <wp:simplePos x="0" y="0"/>
                <wp:positionH relativeFrom="column">
                  <wp:posOffset>4606562</wp:posOffset>
                </wp:positionH>
                <wp:positionV relativeFrom="paragraph">
                  <wp:posOffset>-322671</wp:posOffset>
                </wp:positionV>
                <wp:extent cx="1689917" cy="1550126"/>
                <wp:effectExtent l="0" t="0" r="5715"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917" cy="1550126"/>
                        </a:xfrm>
                        <a:prstGeom prst="rect">
                          <a:avLst/>
                        </a:prstGeom>
                        <a:solidFill>
                          <a:srgbClr val="FFFFFF"/>
                        </a:solidFill>
                        <a:ln w="9525">
                          <a:noFill/>
                          <a:miter lim="800000"/>
                          <a:headEnd/>
                          <a:tailEnd/>
                        </a:ln>
                      </wps:spPr>
                      <wps:txbx>
                        <w:txbxContent>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 xml:space="preserve">SIA </w:t>
                            </w:r>
                            <w:r>
                              <w:rPr>
                                <w:rFonts w:ascii="Tahoma" w:hAnsi="Tahoma" w:cs="Tahoma"/>
                                <w:color w:val="575756"/>
                                <w:sz w:val="16"/>
                                <w:szCs w:val="16"/>
                              </w:rPr>
                              <w:t>“</w:t>
                            </w:r>
                            <w:r w:rsidRPr="00391D64">
                              <w:rPr>
                                <w:rFonts w:ascii="Tahoma" w:hAnsi="Tahoma" w:cs="Tahoma"/>
                                <w:color w:val="575756"/>
                                <w:sz w:val="16"/>
                                <w:szCs w:val="16"/>
                              </w:rPr>
                              <w:t>Nexia Audit Advice”</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Licence Nr. 134</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Reģ.Nr. 40003858822</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Grēcinieku iela 9-3,</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Rīga, LV-1050</w:t>
                            </w:r>
                            <w:r>
                              <w:rPr>
                                <w:rFonts w:ascii="Tahoma" w:hAnsi="Tahoma" w:cs="Tahoma"/>
                                <w:color w:val="575756"/>
                                <w:sz w:val="16"/>
                                <w:szCs w:val="16"/>
                              </w:rPr>
                              <w:t xml:space="preserve">, </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Latvija</w:t>
                            </w:r>
                          </w:p>
                          <w:p w:rsidR="0093148C" w:rsidRPr="00391D64" w:rsidRDefault="0093148C" w:rsidP="0093148C">
                            <w:pPr>
                              <w:spacing w:before="60" w:line="200" w:lineRule="exact"/>
                              <w:ind w:right="-1440"/>
                              <w:rPr>
                                <w:rFonts w:ascii="Tahoma" w:hAnsi="Tahoma" w:cs="Tahoma"/>
                                <w:color w:val="575756"/>
                                <w:sz w:val="16"/>
                                <w:szCs w:val="16"/>
                              </w:rPr>
                            </w:pPr>
                            <w:r w:rsidRPr="00391D64">
                              <w:rPr>
                                <w:rFonts w:ascii="Tahoma" w:hAnsi="Tahoma" w:cs="Tahoma"/>
                                <w:color w:val="575756"/>
                                <w:sz w:val="16"/>
                                <w:szCs w:val="16"/>
                              </w:rPr>
                              <w:t>T: +371 67333227</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F: +371 67221520</w:t>
                            </w:r>
                          </w:p>
                          <w:p w:rsidR="0093148C" w:rsidRPr="00391D64" w:rsidRDefault="0093148C" w:rsidP="0093148C">
                            <w:pPr>
                              <w:spacing w:before="60" w:line="200" w:lineRule="exact"/>
                              <w:ind w:right="-1440"/>
                              <w:rPr>
                                <w:rFonts w:ascii="Tahoma" w:hAnsi="Tahoma" w:cs="Tahoma"/>
                                <w:color w:val="575756"/>
                                <w:sz w:val="16"/>
                                <w:szCs w:val="16"/>
                              </w:rPr>
                            </w:pPr>
                            <w:r w:rsidRPr="00391D64">
                              <w:rPr>
                                <w:rFonts w:ascii="Tahoma" w:hAnsi="Tahoma" w:cs="Tahoma"/>
                                <w:color w:val="575756"/>
                                <w:sz w:val="16"/>
                                <w:szCs w:val="16"/>
                              </w:rPr>
                              <w:t>info@auditadvice.lv</w:t>
                            </w:r>
                          </w:p>
                          <w:p w:rsidR="0093148C" w:rsidRDefault="0093148C" w:rsidP="0093148C">
                            <w:pPr>
                              <w:spacing w:before="20" w:after="160" w:line="200" w:lineRule="exact"/>
                              <w:ind w:right="-1440"/>
                              <w:rPr>
                                <w:rFonts w:ascii="Tahoma" w:hAnsi="Tahoma" w:cs="Tahoma"/>
                                <w:color w:val="575756"/>
                                <w:sz w:val="16"/>
                                <w:szCs w:val="16"/>
                              </w:rPr>
                            </w:pPr>
                            <w:r w:rsidRPr="00391D64">
                              <w:rPr>
                                <w:rFonts w:ascii="Tahoma" w:hAnsi="Tahoma" w:cs="Tahoma"/>
                                <w:color w:val="575756"/>
                                <w:sz w:val="16"/>
                                <w:szCs w:val="16"/>
                              </w:rPr>
                              <w:t>auditadvice.lv</w:t>
                            </w:r>
                          </w:p>
                          <w:p w:rsidR="002D4EA2" w:rsidRDefault="002D4E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E440AC" id="_x0000_t202" coordsize="21600,21600" o:spt="202" path="m,l,21600r21600,l21600,xe">
                <v:stroke joinstyle="miter"/>
                <v:path gradientshapeok="t" o:connecttype="rect"/>
              </v:shapetype>
              <v:shape id="Tekstlodziņš 2" o:spid="_x0000_s1026" type="#_x0000_t202" style="position:absolute;margin-left:362.7pt;margin-top:-25.4pt;width:133.05pt;height:122.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" stroked="f">
                <v:textbox>
                  <w:txbxContent>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 xml:space="preserve">SIA </w:t>
                      </w:r>
                      <w:r>
                        <w:rPr>
                          <w:rFonts w:ascii="Tahoma" w:hAnsi="Tahoma" w:cs="Tahoma"/>
                          <w:color w:val="575756"/>
                          <w:sz w:val="16"/>
                          <w:szCs w:val="16"/>
                        </w:rPr>
                        <w:t>“</w:t>
                      </w:r>
                      <w:proofErr w:type="spellStart"/>
                      <w:r w:rsidRPr="00391D64">
                        <w:rPr>
                          <w:rFonts w:ascii="Tahoma" w:hAnsi="Tahoma" w:cs="Tahoma"/>
                          <w:color w:val="575756"/>
                          <w:sz w:val="16"/>
                          <w:szCs w:val="16"/>
                        </w:rPr>
                        <w:t>Nexia</w:t>
                      </w:r>
                      <w:proofErr w:type="spellEnd"/>
                      <w:r w:rsidRPr="00391D64">
                        <w:rPr>
                          <w:rFonts w:ascii="Tahoma" w:hAnsi="Tahoma" w:cs="Tahoma"/>
                          <w:color w:val="575756"/>
                          <w:sz w:val="16"/>
                          <w:szCs w:val="16"/>
                        </w:rPr>
                        <w:t xml:space="preserve"> Audit </w:t>
                      </w:r>
                      <w:proofErr w:type="spellStart"/>
                      <w:r w:rsidRPr="00391D64">
                        <w:rPr>
                          <w:rFonts w:ascii="Tahoma" w:hAnsi="Tahoma" w:cs="Tahoma"/>
                          <w:color w:val="575756"/>
                          <w:sz w:val="16"/>
                          <w:szCs w:val="16"/>
                        </w:rPr>
                        <w:t>Advice</w:t>
                      </w:r>
                      <w:proofErr w:type="spellEnd"/>
                      <w:r w:rsidRPr="00391D64">
                        <w:rPr>
                          <w:rFonts w:ascii="Tahoma" w:hAnsi="Tahoma" w:cs="Tahoma"/>
                          <w:color w:val="575756"/>
                          <w:sz w:val="16"/>
                          <w:szCs w:val="16"/>
                        </w:rPr>
                        <w:t>”</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Licence Nr. 134</w:t>
                      </w:r>
                    </w:p>
                    <w:p w:rsidR="0093148C" w:rsidRPr="00391D64" w:rsidRDefault="0093148C" w:rsidP="0093148C">
                      <w:pPr>
                        <w:spacing w:before="20" w:line="200" w:lineRule="exact"/>
                        <w:ind w:right="-1440"/>
                        <w:rPr>
                          <w:rFonts w:ascii="Tahoma" w:hAnsi="Tahoma" w:cs="Tahoma"/>
                          <w:color w:val="575756"/>
                          <w:sz w:val="16"/>
                          <w:szCs w:val="16"/>
                        </w:rPr>
                      </w:pPr>
                      <w:proofErr w:type="spellStart"/>
                      <w:r w:rsidRPr="00391D64">
                        <w:rPr>
                          <w:rFonts w:ascii="Tahoma" w:hAnsi="Tahoma" w:cs="Tahoma"/>
                          <w:color w:val="575756"/>
                          <w:sz w:val="16"/>
                          <w:szCs w:val="16"/>
                        </w:rPr>
                        <w:t>Reģ.Nr</w:t>
                      </w:r>
                      <w:proofErr w:type="spellEnd"/>
                      <w:r w:rsidRPr="00391D64">
                        <w:rPr>
                          <w:rFonts w:ascii="Tahoma" w:hAnsi="Tahoma" w:cs="Tahoma"/>
                          <w:color w:val="575756"/>
                          <w:sz w:val="16"/>
                          <w:szCs w:val="16"/>
                        </w:rPr>
                        <w:t>. 40003858822</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Grēcinieku iela 9-3,</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Rīga, LV-1050</w:t>
                      </w:r>
                      <w:r>
                        <w:rPr>
                          <w:rFonts w:ascii="Tahoma" w:hAnsi="Tahoma" w:cs="Tahoma"/>
                          <w:color w:val="575756"/>
                          <w:sz w:val="16"/>
                          <w:szCs w:val="16"/>
                        </w:rPr>
                        <w:t xml:space="preserve">, </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Latvija</w:t>
                      </w:r>
                    </w:p>
                    <w:p w:rsidR="0093148C" w:rsidRPr="00391D64" w:rsidRDefault="0093148C" w:rsidP="0093148C">
                      <w:pPr>
                        <w:spacing w:before="60" w:line="200" w:lineRule="exact"/>
                        <w:ind w:right="-1440"/>
                        <w:rPr>
                          <w:rFonts w:ascii="Tahoma" w:hAnsi="Tahoma" w:cs="Tahoma"/>
                          <w:color w:val="575756"/>
                          <w:sz w:val="16"/>
                          <w:szCs w:val="16"/>
                        </w:rPr>
                      </w:pPr>
                      <w:r w:rsidRPr="00391D64">
                        <w:rPr>
                          <w:rFonts w:ascii="Tahoma" w:hAnsi="Tahoma" w:cs="Tahoma"/>
                          <w:color w:val="575756"/>
                          <w:sz w:val="16"/>
                          <w:szCs w:val="16"/>
                        </w:rPr>
                        <w:t>T: +371 67333227</w:t>
                      </w:r>
                    </w:p>
                    <w:p w:rsidR="0093148C" w:rsidRPr="00391D64" w:rsidRDefault="0093148C" w:rsidP="0093148C">
                      <w:pPr>
                        <w:spacing w:before="20" w:line="200" w:lineRule="exact"/>
                        <w:ind w:right="-1440"/>
                        <w:rPr>
                          <w:rFonts w:ascii="Tahoma" w:hAnsi="Tahoma" w:cs="Tahoma"/>
                          <w:color w:val="575756"/>
                          <w:sz w:val="16"/>
                          <w:szCs w:val="16"/>
                        </w:rPr>
                      </w:pPr>
                      <w:r w:rsidRPr="00391D64">
                        <w:rPr>
                          <w:rFonts w:ascii="Tahoma" w:hAnsi="Tahoma" w:cs="Tahoma"/>
                          <w:color w:val="575756"/>
                          <w:sz w:val="16"/>
                          <w:szCs w:val="16"/>
                        </w:rPr>
                        <w:t>F: +371 67221520</w:t>
                      </w:r>
                    </w:p>
                    <w:p w:rsidR="0093148C" w:rsidRPr="00391D64" w:rsidRDefault="0093148C" w:rsidP="0093148C">
                      <w:pPr>
                        <w:spacing w:before="60" w:line="200" w:lineRule="exact"/>
                        <w:ind w:right="-1440"/>
                        <w:rPr>
                          <w:rFonts w:ascii="Tahoma" w:hAnsi="Tahoma" w:cs="Tahoma"/>
                          <w:color w:val="575756"/>
                          <w:sz w:val="16"/>
                          <w:szCs w:val="16"/>
                        </w:rPr>
                      </w:pPr>
                      <w:r w:rsidRPr="00391D64">
                        <w:rPr>
                          <w:rFonts w:ascii="Tahoma" w:hAnsi="Tahoma" w:cs="Tahoma"/>
                          <w:color w:val="575756"/>
                          <w:sz w:val="16"/>
                          <w:szCs w:val="16"/>
                        </w:rPr>
                        <w:t>info@auditadvice.lv</w:t>
                      </w:r>
                    </w:p>
                    <w:p w:rsidR="0093148C" w:rsidRDefault="0093148C" w:rsidP="0093148C">
                      <w:pPr>
                        <w:spacing w:before="20" w:after="160" w:line="200" w:lineRule="exact"/>
                        <w:ind w:right="-1440"/>
                        <w:rPr>
                          <w:rFonts w:ascii="Tahoma" w:hAnsi="Tahoma" w:cs="Tahoma"/>
                          <w:color w:val="575756"/>
                          <w:sz w:val="16"/>
                          <w:szCs w:val="16"/>
                        </w:rPr>
                      </w:pPr>
                      <w:r w:rsidRPr="00391D64">
                        <w:rPr>
                          <w:rFonts w:ascii="Tahoma" w:hAnsi="Tahoma" w:cs="Tahoma"/>
                          <w:color w:val="575756"/>
                          <w:sz w:val="16"/>
                          <w:szCs w:val="16"/>
                        </w:rPr>
                        <w:t>auditadvice.lv</w:t>
                      </w:r>
                    </w:p>
                    <w:p w:rsidR="002D4EA2" w:rsidRDefault="002D4EA2"/>
                  </w:txbxContent>
                </v:textbox>
              </v:shape>
            </w:pict>
          </mc:Fallback>
        </mc:AlternateContent>
      </w:r>
      <w:r>
        <w:rPr>
          <w:rFonts w:ascii="Tahoma" w:hAnsi="Tahoma" w:cs="Tahoma"/>
          <w:noProof/>
        </w:rPr>
        <w:drawing>
          <wp:anchor distT="0" distB="0" distL="114300" distR="114300" simplePos="0" relativeHeight="251663360" behindDoc="0" locked="0" layoutInCell="1" allowOverlap="1" wp14:anchorId="56FAC428" wp14:editId="6D440D91">
            <wp:simplePos x="0" y="0"/>
            <wp:positionH relativeFrom="column">
              <wp:posOffset>38100</wp:posOffset>
            </wp:positionH>
            <wp:positionV relativeFrom="paragraph">
              <wp:posOffset>-196033</wp:posOffset>
            </wp:positionV>
            <wp:extent cx="2367915" cy="540385"/>
            <wp:effectExtent l="0" t="0" r="0" b="0"/>
            <wp:wrapNone/>
            <wp:docPr id="67" name="Picture 95"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XIA_AUDIT_ADVICE_RGB_GRADIEN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6791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EA2" w:rsidRDefault="002D4EA2" w:rsidP="00973AEE"/>
    <w:p w:rsidR="002D4EA2" w:rsidRDefault="002D4EA2" w:rsidP="00973AEE"/>
    <w:p w:rsidR="0093148C" w:rsidRDefault="0093148C" w:rsidP="00973AEE"/>
    <w:p w:rsidR="0093148C" w:rsidRDefault="0093148C" w:rsidP="00973AEE"/>
    <w:p w:rsidR="0093148C" w:rsidRDefault="0093148C" w:rsidP="00973AEE"/>
    <w:p w:rsidR="0093148C" w:rsidRDefault="0093148C" w:rsidP="00973AEE"/>
    <w:p w:rsidR="007E4E75" w:rsidRDefault="007E4E75" w:rsidP="00973AEE"/>
    <w:p w:rsidR="00927BBB" w:rsidRDefault="0093148C" w:rsidP="00973AEE">
      <w:r>
        <w:t>P</w:t>
      </w:r>
      <w:r w:rsidR="00927BBB">
        <w:t>ielikums Nr.</w:t>
      </w:r>
      <w:r w:rsidR="00A55489">
        <w:t>2</w:t>
      </w:r>
    </w:p>
    <w:p w:rsidR="007A0CE3" w:rsidRPr="000E33FF" w:rsidRDefault="007A0CE3" w:rsidP="007A0CE3">
      <w:pPr>
        <w:ind w:left="1701" w:right="1127"/>
        <w:jc w:val="center"/>
        <w:rPr>
          <w:rFonts w:ascii="Tahoma" w:eastAsia="Cambria" w:hAnsi="Tahoma" w:cs="Tahoma"/>
          <w:b/>
          <w:bCs/>
          <w:sz w:val="22"/>
          <w:szCs w:val="22"/>
          <w:lang w:eastAsia="en-US"/>
        </w:rPr>
      </w:pPr>
    </w:p>
    <w:p w:rsidR="007A0CE3" w:rsidRPr="007A0CE3" w:rsidRDefault="007A0CE3" w:rsidP="007A0CE3">
      <w:pPr>
        <w:ind w:left="1701" w:right="1127"/>
        <w:jc w:val="center"/>
        <w:rPr>
          <w:rFonts w:eastAsia="Cambria"/>
          <w:b/>
          <w:bCs/>
          <w:lang w:eastAsia="en-US"/>
        </w:rPr>
      </w:pPr>
      <w:r w:rsidRPr="007A0CE3">
        <w:rPr>
          <w:rFonts w:eastAsia="Cambria"/>
          <w:b/>
          <w:bCs/>
          <w:lang w:eastAsia="en-US"/>
        </w:rPr>
        <w:t>NEATKARĪGU REVIDENTU ZIŅOJUMS</w:t>
      </w:r>
    </w:p>
    <w:p w:rsidR="007A0CE3" w:rsidRPr="007A0CE3" w:rsidRDefault="007A0CE3" w:rsidP="007A0CE3">
      <w:pPr>
        <w:ind w:left="1701" w:right="1127"/>
        <w:jc w:val="center"/>
        <w:rPr>
          <w:rFonts w:eastAsia="Cambria"/>
          <w:bCs/>
          <w:lang w:eastAsia="en-US"/>
        </w:rPr>
      </w:pPr>
      <w:r w:rsidRPr="007A0CE3">
        <w:rPr>
          <w:rFonts w:eastAsia="Cambria"/>
          <w:bCs/>
          <w:lang w:eastAsia="en-US"/>
        </w:rPr>
        <w:t>Valmierā</w:t>
      </w:r>
    </w:p>
    <w:p w:rsidR="007A0CE3" w:rsidRPr="007A0CE3" w:rsidRDefault="007A0CE3" w:rsidP="007A0CE3">
      <w:pPr>
        <w:pStyle w:val="Sarakstarindkopa"/>
        <w:ind w:left="0"/>
        <w:jc w:val="both"/>
        <w:rPr>
          <w:b/>
          <w:b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A0CE3" w:rsidRPr="007A0CE3" w:rsidTr="00CA5967">
        <w:tc>
          <w:tcPr>
            <w:tcW w:w="3005" w:type="dxa"/>
            <w:tcBorders>
              <w:bottom w:val="single" w:sz="4" w:space="0" w:color="auto"/>
            </w:tcBorders>
          </w:tcPr>
          <w:p w:rsidR="007A0CE3" w:rsidRPr="007A0CE3" w:rsidRDefault="007A0CE3" w:rsidP="007A0CE3">
            <w:pPr>
              <w:pStyle w:val="Sarakstarindkopa"/>
              <w:ind w:left="0"/>
              <w:jc w:val="center"/>
              <w:rPr>
                <w:bCs/>
                <w:i/>
              </w:rPr>
            </w:pPr>
            <w:r w:rsidRPr="007A0CE3">
              <w:rPr>
                <w:bCs/>
                <w:i/>
              </w:rPr>
              <w:t>Dokumenta datums ir tā elektroniskās parakstīšanas laiks</w:t>
            </w:r>
          </w:p>
        </w:tc>
        <w:tc>
          <w:tcPr>
            <w:tcW w:w="3005" w:type="dxa"/>
          </w:tcPr>
          <w:p w:rsidR="007A0CE3" w:rsidRPr="007A0CE3" w:rsidRDefault="007A0CE3" w:rsidP="007A0CE3">
            <w:pPr>
              <w:pStyle w:val="Sarakstarindkopa"/>
              <w:ind w:left="0"/>
              <w:jc w:val="both"/>
              <w:rPr>
                <w:b/>
                <w:bCs/>
                <w:i/>
              </w:rPr>
            </w:pPr>
          </w:p>
        </w:tc>
        <w:tc>
          <w:tcPr>
            <w:tcW w:w="3006" w:type="dxa"/>
            <w:vAlign w:val="center"/>
          </w:tcPr>
          <w:p w:rsidR="007A0CE3" w:rsidRPr="007A0CE3" w:rsidRDefault="007A0CE3" w:rsidP="007A0CE3">
            <w:pPr>
              <w:pStyle w:val="Sarakstarindkopa"/>
              <w:ind w:left="0"/>
              <w:jc w:val="right"/>
              <w:rPr>
                <w:bCs/>
              </w:rPr>
            </w:pPr>
            <w:r w:rsidRPr="007A0CE3">
              <w:rPr>
                <w:bCs/>
              </w:rPr>
              <w:t>Nr. PA13/2015</w:t>
            </w:r>
          </w:p>
        </w:tc>
      </w:tr>
    </w:tbl>
    <w:p w:rsidR="007A0CE3" w:rsidRPr="007A0CE3" w:rsidRDefault="007A0CE3" w:rsidP="007A0CE3">
      <w:pPr>
        <w:pStyle w:val="Sarakstarindkopa"/>
        <w:ind w:left="0"/>
        <w:jc w:val="both"/>
        <w:rPr>
          <w:b/>
        </w:rPr>
      </w:pPr>
    </w:p>
    <w:p w:rsidR="007A0CE3" w:rsidRPr="007A0CE3" w:rsidRDefault="007A0CE3" w:rsidP="007A0CE3">
      <w:pPr>
        <w:pStyle w:val="Sarakstarindkopa"/>
        <w:ind w:left="0"/>
        <w:jc w:val="both"/>
        <w:rPr>
          <w:b/>
        </w:rPr>
      </w:pPr>
      <w:r w:rsidRPr="007A0CE3">
        <w:rPr>
          <w:b/>
        </w:rPr>
        <w:t>Madonas novada pašvaldībai</w:t>
      </w:r>
    </w:p>
    <w:p w:rsidR="007A0CE3" w:rsidRPr="007A0CE3" w:rsidRDefault="007A0CE3" w:rsidP="007A0CE3">
      <w:pPr>
        <w:pStyle w:val="Sarakstarindkopa"/>
        <w:ind w:left="0"/>
        <w:jc w:val="both"/>
        <w:rPr>
          <w:b/>
        </w:rPr>
      </w:pPr>
    </w:p>
    <w:p w:rsidR="007A0CE3" w:rsidRPr="007A0CE3" w:rsidRDefault="007A0CE3" w:rsidP="007A0CE3">
      <w:pPr>
        <w:pStyle w:val="Sarakstarindkopa"/>
        <w:ind w:left="0"/>
        <w:jc w:val="both"/>
        <w:rPr>
          <w:b/>
          <w:bCs/>
        </w:rPr>
      </w:pPr>
      <w:r w:rsidRPr="007A0CE3">
        <w:rPr>
          <w:b/>
          <w:bCs/>
        </w:rPr>
        <w:t>Ziņojums par konsolidēto finanšu pārskatu</w:t>
      </w:r>
    </w:p>
    <w:p w:rsidR="007A0CE3" w:rsidRPr="007A0CE3" w:rsidRDefault="007A0CE3" w:rsidP="007A0CE3">
      <w:pPr>
        <w:pStyle w:val="Sarakstarindkopa"/>
        <w:ind w:left="0"/>
        <w:jc w:val="both"/>
        <w:rPr>
          <w:b/>
          <w:cs/>
          <w:lang w:bidi="my-MM"/>
        </w:rPr>
      </w:pPr>
    </w:p>
    <w:p w:rsidR="007A0CE3" w:rsidRPr="007A0CE3" w:rsidRDefault="007A0CE3" w:rsidP="007A0CE3">
      <w:pPr>
        <w:pStyle w:val="Sarakstarindkopa"/>
        <w:ind w:left="0"/>
        <w:jc w:val="both"/>
      </w:pPr>
      <w:r w:rsidRPr="007A0CE3">
        <w:t>Mēs esam veikuši Madonas novada Pašvaldības (turpmāk tekstā „Pašvaldība”) 2015. gada konsolidētā finanšu pārskata revīziju. Revidētais konsolidētais 2015. gada finanšu pārskats ietver:</w:t>
      </w:r>
    </w:p>
    <w:p w:rsidR="007A0CE3" w:rsidRPr="007A0CE3" w:rsidRDefault="007A0CE3" w:rsidP="007A0CE3">
      <w:pPr>
        <w:pStyle w:val="Sarakstarindkopa"/>
        <w:numPr>
          <w:ilvl w:val="0"/>
          <w:numId w:val="33"/>
        </w:numPr>
        <w:ind w:left="567" w:hanging="283"/>
        <w:jc w:val="both"/>
      </w:pPr>
      <w:r w:rsidRPr="007A0CE3">
        <w:t xml:space="preserve">2015. gada 31. decembra pārskatu par Pašvaldības finansiālo stāvokli – veidlapa Nr. 1 "Bilance", </w:t>
      </w:r>
    </w:p>
    <w:p w:rsidR="007A0CE3" w:rsidRPr="007A0CE3" w:rsidRDefault="007A0CE3" w:rsidP="007A0CE3">
      <w:pPr>
        <w:pStyle w:val="Sarakstarindkopa"/>
        <w:numPr>
          <w:ilvl w:val="0"/>
          <w:numId w:val="33"/>
        </w:numPr>
        <w:ind w:left="567" w:hanging="283"/>
        <w:jc w:val="both"/>
      </w:pPr>
      <w:r w:rsidRPr="007A0CE3">
        <w:t xml:space="preserve">2015. gada pārskatu par Pašvaldības darbības finansiālajiem rezultātiem – veidlapa Nr. 4-3, </w:t>
      </w:r>
    </w:p>
    <w:p w:rsidR="007A0CE3" w:rsidRPr="007A0CE3" w:rsidRDefault="007A0CE3" w:rsidP="007A0CE3">
      <w:pPr>
        <w:pStyle w:val="Sarakstarindkopa"/>
        <w:numPr>
          <w:ilvl w:val="0"/>
          <w:numId w:val="33"/>
        </w:numPr>
        <w:ind w:left="567" w:hanging="283"/>
        <w:jc w:val="both"/>
      </w:pPr>
      <w:r w:rsidRPr="007A0CE3">
        <w:t>Pašvaldības pašu kapitāla (neto aktīva) izmaiņu pārskatu par 2015. gadu – veidlapa Nr. 4-1,</w:t>
      </w:r>
    </w:p>
    <w:p w:rsidR="007A0CE3" w:rsidRPr="007A0CE3" w:rsidRDefault="007A0CE3" w:rsidP="007A0CE3">
      <w:pPr>
        <w:pStyle w:val="Sarakstarindkopa"/>
        <w:numPr>
          <w:ilvl w:val="0"/>
          <w:numId w:val="33"/>
        </w:numPr>
        <w:ind w:left="567" w:hanging="283"/>
        <w:jc w:val="both"/>
      </w:pPr>
      <w:r w:rsidRPr="007A0CE3">
        <w:t>Pašvaldības naudas plūsmas pārskatu par 2015. gadu – veidlapa Nr. 2-NP,</w:t>
      </w:r>
    </w:p>
    <w:p w:rsidR="007A0CE3" w:rsidRPr="007A0CE3" w:rsidRDefault="007A0CE3" w:rsidP="007A0CE3">
      <w:pPr>
        <w:pStyle w:val="Sarakstarindkopa"/>
        <w:numPr>
          <w:ilvl w:val="0"/>
          <w:numId w:val="33"/>
        </w:numPr>
        <w:ind w:left="567" w:hanging="283"/>
        <w:jc w:val="both"/>
      </w:pPr>
      <w:r w:rsidRPr="007A0CE3">
        <w:t>finanšu pārskata pielikumus, kas noteikti Latvijas Republikas Ministru Kabineta 2013. gada 15. oktobra noteikumu Nr. 1115 „Gada pārskata sagatavošanas kārtība” 4.5. punktā, grāmatvedības uzskaites pamatprincipu aprakstu,  finanšu pārskatu skaidrojumu.</w:t>
      </w:r>
    </w:p>
    <w:p w:rsidR="007A0CE3" w:rsidRPr="007A0CE3" w:rsidRDefault="007A0CE3" w:rsidP="007A0CE3">
      <w:pPr>
        <w:pStyle w:val="Sarakstarindkopa"/>
        <w:ind w:left="0"/>
        <w:jc w:val="both"/>
      </w:pPr>
      <w:r w:rsidRPr="007A0CE3">
        <w:t>Šis konsolidētais finanšu pārskats ir sagatavots, apvienojot Pašvaldības struktūrvienību finanšu pārskatus, kā norādīts konsolidētā finanšu pārskata pielikumā. Pašvaldības radniecīgās sabiedrības  nav konsolidētas šajā konsolidētajā finanšu pārskatā.</w:t>
      </w:r>
    </w:p>
    <w:p w:rsidR="007A0CE3" w:rsidRPr="007A0CE3" w:rsidRDefault="007A0CE3" w:rsidP="007A0CE3">
      <w:pPr>
        <w:pStyle w:val="Sarakstarindkopa"/>
        <w:ind w:left="0"/>
        <w:jc w:val="both"/>
      </w:pPr>
    </w:p>
    <w:p w:rsidR="007A0CE3" w:rsidRPr="007A0CE3" w:rsidRDefault="007A0CE3" w:rsidP="007A0CE3">
      <w:pPr>
        <w:pStyle w:val="Sarakstarindkopa"/>
        <w:ind w:left="0"/>
        <w:jc w:val="both"/>
        <w:rPr>
          <w:i/>
          <w:iCs/>
          <w:u w:val="single"/>
        </w:rPr>
      </w:pPr>
      <w:r w:rsidRPr="007A0CE3">
        <w:rPr>
          <w:i/>
          <w:iCs/>
          <w:u w:val="single"/>
        </w:rPr>
        <w:t>Vadības atbildība par  finanšu pārskata sagatavošanu</w:t>
      </w:r>
    </w:p>
    <w:p w:rsidR="007A0CE3" w:rsidRPr="007A0CE3" w:rsidRDefault="007A0CE3" w:rsidP="007A0CE3">
      <w:pPr>
        <w:pStyle w:val="Sarakstarindkopa"/>
        <w:ind w:left="0"/>
        <w:jc w:val="both"/>
      </w:pPr>
      <w:r w:rsidRPr="007A0CE3">
        <w:t xml:space="preserve">Vadība ir atbildīga par šī konsolidētā finanšu pārskata sagatavošanu un tajā sniegtās informācijas patiesu atspoguļošanu saskaņā ar Latvijas Republikas Ministru kabineta 2013. gada 15. oktobra noteikumu Nr. 1115 </w:t>
      </w:r>
      <w:r w:rsidRPr="007A0CE3">
        <w:rPr>
          <w:bCs/>
        </w:rPr>
        <w:t>„</w:t>
      </w:r>
      <w:r w:rsidRPr="007A0CE3">
        <w:t>Gada pārskata sagatavošanas kārtība” nosacījumiem, kā arī par tādu iekšējo kontroli, kādu vadība uzskata par nepieciešamu, lai nodrošinātu konsolidētā finanšu pārskata, kas nesatur ne krāpšanas, ne kļūdu izraisītas būtiskas neatbilstības, sagatavošanu.</w:t>
      </w:r>
    </w:p>
    <w:p w:rsidR="007A0CE3" w:rsidRPr="007A0CE3" w:rsidRDefault="007A0CE3" w:rsidP="007A0CE3">
      <w:pPr>
        <w:pStyle w:val="Sarakstarindkopa"/>
        <w:ind w:left="0"/>
        <w:jc w:val="both"/>
        <w:rPr>
          <w:bCs/>
        </w:rPr>
      </w:pPr>
    </w:p>
    <w:p w:rsidR="007A0CE3" w:rsidRPr="007A0CE3" w:rsidRDefault="007A0CE3" w:rsidP="007A0CE3">
      <w:pPr>
        <w:pStyle w:val="Sarakstarindkopa"/>
        <w:ind w:left="0"/>
        <w:jc w:val="both"/>
        <w:rPr>
          <w:i/>
          <w:iCs/>
          <w:u w:val="single"/>
        </w:rPr>
      </w:pPr>
      <w:r w:rsidRPr="007A0CE3">
        <w:rPr>
          <w:i/>
          <w:iCs/>
          <w:u w:val="single"/>
        </w:rPr>
        <w:t>Revidentu atbildība</w:t>
      </w:r>
    </w:p>
    <w:p w:rsidR="007A0CE3" w:rsidRPr="007A0CE3" w:rsidRDefault="007A0CE3" w:rsidP="007A0CE3">
      <w:pPr>
        <w:pStyle w:val="Sarakstarindkopa"/>
        <w:ind w:left="0"/>
        <w:jc w:val="both"/>
      </w:pPr>
      <w:r w:rsidRPr="007A0CE3">
        <w:t xml:space="preserve">Mēs esam atbildīgi par atzinumu, ko, pamatojoties uz mūsu veikto revīziju, izsakām par </w:t>
      </w:r>
      <w:r w:rsidRPr="007A0CE3">
        <w:rPr>
          <w:bCs/>
          <w:iCs/>
        </w:rPr>
        <w:t>š</w:t>
      </w:r>
      <w:r w:rsidRPr="007A0CE3">
        <w:t>o konsolidēto finan</w:t>
      </w:r>
      <w:r w:rsidRPr="007A0CE3">
        <w:rPr>
          <w:bCs/>
          <w:iCs/>
        </w:rPr>
        <w:t>š</w:t>
      </w:r>
      <w:r w:rsidRPr="007A0CE3">
        <w:t xml:space="preserve">u pārskatu. Mēs veicām revīziju saskaņā ar Starptautiskajiem revīzijas standartiem. Šie standarti nosaka, ka mums jāievēro ētikas prasības un jāplāno un jāveic </w:t>
      </w:r>
      <w:r w:rsidRPr="007A0CE3">
        <w:lastRenderedPageBreak/>
        <w:t>revīzija tā, lai iegūtu pietiekamu pārliecību par to, ka konolidētajā finanšu pārskatā nav būtisku neatbilstību.</w:t>
      </w:r>
    </w:p>
    <w:p w:rsidR="007A0CE3" w:rsidRPr="007A0CE3" w:rsidRDefault="007A0CE3" w:rsidP="007A0CE3">
      <w:pPr>
        <w:pStyle w:val="Sarakstarindkopa"/>
        <w:ind w:left="0"/>
        <w:jc w:val="both"/>
        <w:rPr>
          <w:cs/>
          <w:lang w:bidi="my-MM"/>
        </w:rPr>
      </w:pPr>
    </w:p>
    <w:p w:rsidR="0093148C" w:rsidRDefault="007E4E75" w:rsidP="007A0CE3">
      <w:pPr>
        <w:pStyle w:val="Sarakstarindkopa"/>
        <w:ind w:left="0"/>
        <w:jc w:val="both"/>
      </w:pPr>
      <w:r>
        <w:rPr>
          <w:rFonts w:ascii="Tahoma" w:hAnsi="Tahoma" w:cs="Tahoma"/>
          <w:noProof/>
        </w:rPr>
        <w:drawing>
          <wp:anchor distT="0" distB="0" distL="114300" distR="114300" simplePos="0" relativeHeight="251661312" behindDoc="0" locked="0" layoutInCell="1" allowOverlap="1" wp14:anchorId="24BC6F88" wp14:editId="6C0F7CB6">
            <wp:simplePos x="0" y="0"/>
            <wp:positionH relativeFrom="column">
              <wp:posOffset>23495</wp:posOffset>
            </wp:positionH>
            <wp:positionV relativeFrom="paragraph">
              <wp:posOffset>-66675</wp:posOffset>
            </wp:positionV>
            <wp:extent cx="2367915" cy="540385"/>
            <wp:effectExtent l="0" t="0" r="0" b="0"/>
            <wp:wrapNone/>
            <wp:docPr id="95" name="Picture 95"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XIA_AUDIT_ADVICE_RGB_GRADIEN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6791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48C" w:rsidRDefault="0093148C" w:rsidP="007A0CE3">
      <w:pPr>
        <w:pStyle w:val="Sarakstarindkopa"/>
        <w:ind w:left="0"/>
        <w:jc w:val="both"/>
      </w:pPr>
    </w:p>
    <w:p w:rsidR="0093148C" w:rsidRDefault="0093148C" w:rsidP="007A0CE3">
      <w:pPr>
        <w:pStyle w:val="Sarakstarindkopa"/>
        <w:ind w:left="0"/>
        <w:jc w:val="both"/>
      </w:pPr>
    </w:p>
    <w:p w:rsidR="007E4E75" w:rsidRDefault="007E4E75" w:rsidP="007A0CE3">
      <w:pPr>
        <w:pStyle w:val="Sarakstarindkopa"/>
        <w:ind w:left="0"/>
        <w:jc w:val="both"/>
      </w:pPr>
    </w:p>
    <w:p w:rsidR="007E4E75" w:rsidRDefault="007E4E75" w:rsidP="007A0CE3">
      <w:pPr>
        <w:pStyle w:val="Sarakstarindkopa"/>
        <w:ind w:left="0"/>
        <w:jc w:val="both"/>
      </w:pPr>
    </w:p>
    <w:p w:rsidR="00022E2D" w:rsidRDefault="00022E2D" w:rsidP="007A0CE3">
      <w:pPr>
        <w:pStyle w:val="Sarakstarindkopa"/>
        <w:ind w:left="0"/>
        <w:jc w:val="both"/>
      </w:pPr>
    </w:p>
    <w:p w:rsidR="002D4EA2" w:rsidRDefault="007A0CE3" w:rsidP="007A0CE3">
      <w:pPr>
        <w:pStyle w:val="Sarakstarindkopa"/>
        <w:ind w:left="0"/>
        <w:jc w:val="both"/>
      </w:pPr>
      <w:r w:rsidRPr="007A0CE3">
        <w:t>Revīzija ietver procedūras, kas tiek veiktas, lai iegūtu revīzijas pierādījumus par konsolidētajā finan</w:t>
      </w:r>
      <w:r w:rsidRPr="007A0CE3">
        <w:rPr>
          <w:bCs/>
          <w:iCs/>
        </w:rPr>
        <w:t>š</w:t>
      </w:r>
      <w:r w:rsidRPr="007A0CE3">
        <w:t>u pārskatā uzrādītajām summām un atklāto informāciju.</w:t>
      </w:r>
      <w:r w:rsidRPr="007A0CE3">
        <w:rPr>
          <w:vanish/>
          <w:vertAlign w:val="subscript"/>
        </w:rPr>
        <w:t>&lt;0}</w:t>
      </w:r>
      <w:r w:rsidRPr="007A0CE3">
        <w:t xml:space="preserve"> Procedūras tiek izvēlētas, pamatojoties uz revidentu profesionālu vērtējumu, ieskaitot krāp</w:t>
      </w:r>
      <w:r w:rsidRPr="007A0CE3">
        <w:rPr>
          <w:bCs/>
          <w:iCs/>
        </w:rPr>
        <w:t>š</w:t>
      </w:r>
      <w:r w:rsidRPr="007A0CE3">
        <w:t>anas vai kļūdu izraisītu būtisku neatbilstību riska novērtējumu finan</w:t>
      </w:r>
      <w:r w:rsidRPr="007A0CE3">
        <w:rPr>
          <w:bCs/>
          <w:iCs/>
        </w:rPr>
        <w:t>š</w:t>
      </w:r>
      <w:r w:rsidRPr="007A0CE3">
        <w:t xml:space="preserve">u pārskatā. Veicot šo riska novērtējumu, revidenti </w:t>
      </w:r>
    </w:p>
    <w:p w:rsidR="002D4EA2" w:rsidRDefault="007A0CE3" w:rsidP="007A0CE3">
      <w:pPr>
        <w:pStyle w:val="Sarakstarindkopa"/>
        <w:ind w:left="0"/>
        <w:jc w:val="both"/>
      </w:pPr>
      <w:r w:rsidRPr="007A0CE3">
        <w:t>ņem vērā iek</w:t>
      </w:r>
      <w:r w:rsidRPr="007A0CE3">
        <w:rPr>
          <w:bCs/>
          <w:iCs/>
        </w:rPr>
        <w:t>š</w:t>
      </w:r>
      <w:r w:rsidRPr="007A0CE3">
        <w:t>ējo kontroli, kas izveidota, lai nodro</w:t>
      </w:r>
      <w:r w:rsidRPr="007A0CE3">
        <w:rPr>
          <w:bCs/>
          <w:iCs/>
        </w:rPr>
        <w:t>š</w:t>
      </w:r>
      <w:r w:rsidRPr="007A0CE3">
        <w:t>inātu finan</w:t>
      </w:r>
      <w:r w:rsidRPr="007A0CE3">
        <w:rPr>
          <w:bCs/>
          <w:iCs/>
        </w:rPr>
        <w:t>š</w:t>
      </w:r>
      <w:r w:rsidRPr="007A0CE3">
        <w:t>u pārskata sagatavo</w:t>
      </w:r>
      <w:r w:rsidRPr="007A0CE3">
        <w:rPr>
          <w:bCs/>
          <w:iCs/>
        </w:rPr>
        <w:t>š</w:t>
      </w:r>
      <w:r w:rsidRPr="007A0CE3">
        <w:t>anu un tajā sniegtās informācijas patiesu atspoguļo</w:t>
      </w:r>
      <w:r w:rsidRPr="007A0CE3">
        <w:rPr>
          <w:bCs/>
          <w:iCs/>
        </w:rPr>
        <w:t>š</w:t>
      </w:r>
      <w:r w:rsidRPr="007A0CE3">
        <w:t xml:space="preserve">anu, ar mērķi noteikt apstākļiem piemērotas revīzijas </w:t>
      </w:r>
    </w:p>
    <w:p w:rsidR="007A0CE3" w:rsidRPr="007A0CE3" w:rsidRDefault="007A0CE3" w:rsidP="007A0CE3">
      <w:pPr>
        <w:pStyle w:val="Sarakstarindkopa"/>
        <w:ind w:left="0"/>
        <w:jc w:val="both"/>
      </w:pPr>
      <w:r w:rsidRPr="007A0CE3">
        <w:t>procedūras, bet nevis lai izteiktu atzinumu par kontroles efektivitāti. Revīzija ietver arī pielietoto grāmatvedības uzskaites principu un vadības veikto grāmatvedības aplē</w:t>
      </w:r>
      <w:r w:rsidRPr="007A0CE3">
        <w:rPr>
          <w:bCs/>
          <w:iCs/>
        </w:rPr>
        <w:t>š</w:t>
      </w:r>
      <w:r w:rsidRPr="007A0CE3">
        <w:t>u pamatotības izvērtējumu, kā arī konsolidētā finan</w:t>
      </w:r>
      <w:r w:rsidRPr="007A0CE3">
        <w:rPr>
          <w:bCs/>
          <w:iCs/>
        </w:rPr>
        <w:t>š</w:t>
      </w:r>
      <w:r w:rsidRPr="007A0CE3">
        <w:t>u pārskata vispārējā izklāsta izvērtējumu.</w:t>
      </w:r>
    </w:p>
    <w:p w:rsidR="007A0CE3" w:rsidRDefault="007A0CE3" w:rsidP="007A0CE3">
      <w:pPr>
        <w:pStyle w:val="Sarakstarindkopa"/>
        <w:ind w:left="0"/>
        <w:jc w:val="both"/>
      </w:pPr>
      <w:r w:rsidRPr="007A0CE3">
        <w:t>Uzskatām, ka mūsu iegūtie revīzijas pierādījumi ir pietiekami un atbilsto</w:t>
      </w:r>
      <w:r w:rsidRPr="007A0CE3">
        <w:rPr>
          <w:bCs/>
          <w:iCs/>
        </w:rPr>
        <w:t>š</w:t>
      </w:r>
      <w:r w:rsidRPr="007A0CE3">
        <w:t>i mūsu revidentu atzinuma izteik</w:t>
      </w:r>
      <w:r w:rsidRPr="007A0CE3">
        <w:rPr>
          <w:bCs/>
          <w:iCs/>
        </w:rPr>
        <w:t>š</w:t>
      </w:r>
      <w:r w:rsidRPr="007A0CE3">
        <w:t>anai.</w:t>
      </w:r>
    </w:p>
    <w:p w:rsidR="007E4E75" w:rsidRPr="007A0CE3" w:rsidRDefault="007E4E75" w:rsidP="007A0CE3">
      <w:pPr>
        <w:pStyle w:val="Sarakstarindkopa"/>
        <w:ind w:left="0"/>
        <w:jc w:val="both"/>
      </w:pPr>
    </w:p>
    <w:p w:rsidR="007A0CE3" w:rsidRPr="007A0CE3" w:rsidRDefault="007A0CE3" w:rsidP="007A0CE3">
      <w:pPr>
        <w:pStyle w:val="Sarakstarindkopa"/>
        <w:ind w:left="0"/>
        <w:jc w:val="both"/>
        <w:rPr>
          <w:i/>
          <w:iCs/>
          <w:u w:val="single"/>
        </w:rPr>
      </w:pPr>
      <w:r w:rsidRPr="007A0CE3">
        <w:rPr>
          <w:i/>
          <w:iCs/>
          <w:u w:val="single"/>
        </w:rPr>
        <w:t>Atzinums</w:t>
      </w:r>
    </w:p>
    <w:p w:rsidR="007A0CE3" w:rsidRDefault="007A0CE3" w:rsidP="007A0CE3">
      <w:pPr>
        <w:pStyle w:val="Sarakstarindkopa"/>
        <w:ind w:left="0"/>
        <w:jc w:val="both"/>
      </w:pPr>
      <w:r w:rsidRPr="007A0CE3">
        <w:t xml:space="preserve">Mūsuprāt, iepriekš minētais konsolidētais finanšu pārskats sniedz patiesu un skaidru priekšstatu par Madonas novada Pašvaldības finansiālo stāvokli 2015. gada 31. decembrī, kā arī par tās darbības finanšu rezultātiem un naudas plūsmām 2015. gadā, saskaņā ar Latvijas Republikas Ministru kabineta 2013. gada 15. oktobra noteikumu Nr. 1115 </w:t>
      </w:r>
      <w:r w:rsidRPr="007A0CE3">
        <w:rPr>
          <w:bCs/>
        </w:rPr>
        <w:t>„</w:t>
      </w:r>
      <w:r w:rsidRPr="007A0CE3">
        <w:t>Gada pārskata sagatavošanas kārtība” nosacījumiem.</w:t>
      </w:r>
    </w:p>
    <w:p w:rsidR="007E4E75" w:rsidRPr="007A0CE3" w:rsidRDefault="007E4E75" w:rsidP="007A0CE3">
      <w:pPr>
        <w:pStyle w:val="Sarakstarindkopa"/>
        <w:ind w:left="0"/>
        <w:jc w:val="both"/>
      </w:pPr>
    </w:p>
    <w:p w:rsidR="007A0CE3" w:rsidRPr="007A0CE3" w:rsidRDefault="007A0CE3" w:rsidP="007A0CE3">
      <w:pPr>
        <w:pStyle w:val="Sarakstarindkopa"/>
        <w:ind w:left="0"/>
        <w:jc w:val="both"/>
        <w:rPr>
          <w:bCs/>
          <w:i/>
          <w:u w:val="single"/>
        </w:rPr>
      </w:pPr>
      <w:r w:rsidRPr="007A0CE3">
        <w:rPr>
          <w:bCs/>
          <w:i/>
          <w:u w:val="single"/>
        </w:rPr>
        <w:t>Apstākļu akcentējums</w:t>
      </w:r>
    </w:p>
    <w:p w:rsidR="007A0CE3" w:rsidRDefault="007A0CE3" w:rsidP="007A0CE3">
      <w:pPr>
        <w:pStyle w:val="Sarakstarindkopa"/>
        <w:ind w:left="0"/>
        <w:jc w:val="both"/>
        <w:rPr>
          <w:bCs/>
        </w:rPr>
      </w:pPr>
      <w:r w:rsidRPr="007A0CE3">
        <w:rPr>
          <w:bCs/>
        </w:rPr>
        <w:t xml:space="preserve">Mēs vēršam uzmanību uz konsolidētā finanšu pārskata Piezīmi Nr.1.2. Pamatlīdzekļi, kurā sniegta informācija par to, ka salīdzinot pašvaldības datus ar Valsts zemes dienesta (VZD) sagatavoto informāciju no Valsts kadastra informācijas sistēmas par pašvaldības īpašumā un valdījumā esošajām zemēm, ēkām un būvēm, kā arī salīdzinot pašvaldības datus par pazemes aktīviem ar VSIA “Latvijas Vides ģeoloģijas un meteoroloģijas centrs” reģistra datiem, </w:t>
      </w:r>
      <w:r w:rsidRPr="007A0CE3">
        <w:rPr>
          <w:noProof/>
          <w:shd w:val="clear" w:color="auto" w:fill="FFFFFF"/>
        </w:rPr>
        <w:t>tika konstatētas atšķirības.</w:t>
      </w:r>
      <w:r w:rsidRPr="007A0CE3">
        <w:rPr>
          <w:bCs/>
        </w:rPr>
        <w:t xml:space="preserve"> Salīdzināšana veikta uz 2015. gada 30. septembri. Pašvaldība nav sagatavojusi pārskatu par zemju, ēku un būvju kustību periodā no 2015. gada 30. septembra līdz pārskata perioda beigām. Veicot salīdzināšanu uz 2015. gada 30. septembri tajā tika konstatētas neatbilstības starp VZD sniegto informāciju un pašvaldības uzskaitē esošiem datiem un VSIA “Latvijas Vides ģeoloģijas un meteoroloģijas centrs” reģistra datiem. Pašvaldības speciālisti turpinās padziļinātu pašvaldības bilancē esošo zemju, ēku, būvju un pazemes aktīvu inventarizāciju 2016. gadā. Ir sagaidāms, ka nekustamo īpašumu uzskaites vērtība turpmākajos periodos tiks koriģēta. Tā kā šis process turpinās, vadība nav spējusi noteikt uzskaites vērtību veicamo korekciju apjomu 2015. gada 31. decembrī. </w:t>
      </w:r>
      <w:r w:rsidRPr="007A0CE3">
        <w:rPr>
          <w:bCs/>
          <w:noProof/>
        </w:rPr>
        <w:t xml:space="preserve">Līdz ar to mums nebija iespējams gūt pietiekamus un atbilstošus pierādījumus par Pašvaldības uzskaitē esošo </w:t>
      </w:r>
      <w:r w:rsidRPr="007A0CE3">
        <w:rPr>
          <w:bCs/>
        </w:rPr>
        <w:t xml:space="preserve">zemju, ēku, būvju un </w:t>
      </w:r>
      <w:r w:rsidRPr="007A0CE3">
        <w:rPr>
          <w:bCs/>
          <w:noProof/>
        </w:rPr>
        <w:t>pazemes aktīvu pilnīgumu un uzskaites vērtību precizitāti 2015. gada    31. decembrī. Mūsu sniegtajā atzinumā nav iekļautas nekādas iebildes saistībā ar šo jautājumu.</w:t>
      </w:r>
      <w:r w:rsidRPr="007A0CE3">
        <w:rPr>
          <w:bCs/>
        </w:rPr>
        <w:t xml:space="preserve"> </w:t>
      </w:r>
    </w:p>
    <w:p w:rsidR="007E4E75" w:rsidRPr="007A0CE3" w:rsidRDefault="007E4E75" w:rsidP="007A0CE3">
      <w:pPr>
        <w:pStyle w:val="Sarakstarindkopa"/>
        <w:ind w:left="0"/>
        <w:jc w:val="both"/>
        <w:rPr>
          <w:bCs/>
        </w:rPr>
      </w:pPr>
    </w:p>
    <w:p w:rsidR="007A0CE3" w:rsidRPr="007A0CE3" w:rsidRDefault="007A0CE3" w:rsidP="007A0CE3">
      <w:pPr>
        <w:pStyle w:val="Sarakstarindkopa"/>
        <w:ind w:left="0"/>
        <w:jc w:val="both"/>
        <w:rPr>
          <w:b/>
        </w:rPr>
      </w:pPr>
      <w:r w:rsidRPr="007A0CE3">
        <w:rPr>
          <w:b/>
          <w:bCs/>
        </w:rPr>
        <w:t>Ziņojums par citu juridisko un regulējošo prasību izpildi</w:t>
      </w:r>
    </w:p>
    <w:p w:rsidR="007A0CE3" w:rsidRPr="007A0CE3" w:rsidRDefault="007A0CE3" w:rsidP="007A0CE3">
      <w:pPr>
        <w:pStyle w:val="Sarakstarindkopa"/>
        <w:ind w:left="0"/>
        <w:jc w:val="both"/>
      </w:pPr>
      <w:r w:rsidRPr="007A0CE3">
        <w:lastRenderedPageBreak/>
        <w:t>Mēs esam iepazinušies arī ar vadības ziņojumu par 2015. gadu, kas atspoguļots konsolidētā gada pārskata sadaļā Vadības ziņojums - ZINO, un neesam atklājuši būtiskas neatbilstības starp šajā vadības ziņojumā un 2015. gada finanšu pārskatā atspoguļoto finanšu informāciju.</w:t>
      </w:r>
    </w:p>
    <w:p w:rsidR="007A0CE3" w:rsidRPr="007A0CE3" w:rsidRDefault="007A0CE3" w:rsidP="007A0CE3">
      <w:pPr>
        <w:pStyle w:val="Sarakstarindkopa"/>
        <w:ind w:left="0"/>
        <w:jc w:val="both"/>
        <w:rPr>
          <w:b/>
        </w:rPr>
      </w:pPr>
    </w:p>
    <w:p w:rsidR="007A0CE3" w:rsidRPr="007A0CE3" w:rsidRDefault="007A0CE3" w:rsidP="007A0CE3">
      <w:pPr>
        <w:pStyle w:val="Sarakstarindkopa"/>
        <w:ind w:left="0"/>
        <w:jc w:val="both"/>
      </w:pPr>
      <w:r w:rsidRPr="007A0CE3">
        <w:t xml:space="preserve">SIA „Nexia Audit Advice” </w:t>
      </w:r>
    </w:p>
    <w:p w:rsidR="007A0CE3" w:rsidRPr="007A0CE3" w:rsidRDefault="007A0CE3" w:rsidP="007A0CE3">
      <w:pPr>
        <w:pStyle w:val="Sarakstarindkopa"/>
        <w:ind w:left="0"/>
        <w:jc w:val="both"/>
      </w:pPr>
      <w:r w:rsidRPr="007A0CE3">
        <w:t>Licence Nr. 134</w:t>
      </w:r>
    </w:p>
    <w:p w:rsidR="007A0CE3" w:rsidRPr="007A0CE3" w:rsidRDefault="007A0CE3" w:rsidP="007A0CE3">
      <w:pPr>
        <w:pStyle w:val="Sarakstarindkopa"/>
        <w:ind w:left="0"/>
        <w:jc w:val="both"/>
      </w:pPr>
    </w:p>
    <w:p w:rsidR="00022E2D" w:rsidRDefault="00022E2D" w:rsidP="007A0CE3">
      <w:pPr>
        <w:pStyle w:val="Sarakstarindkopa"/>
        <w:ind w:left="0"/>
        <w:jc w:val="both"/>
      </w:pPr>
      <w:r>
        <w:rPr>
          <w:rFonts w:ascii="Tahoma" w:hAnsi="Tahoma" w:cs="Tahoma"/>
          <w:noProof/>
        </w:rPr>
        <w:drawing>
          <wp:anchor distT="0" distB="0" distL="114300" distR="114300" simplePos="0" relativeHeight="251667456" behindDoc="0" locked="0" layoutInCell="1" allowOverlap="1" wp14:anchorId="60991D6F" wp14:editId="6D0B0BC1">
            <wp:simplePos x="0" y="0"/>
            <wp:positionH relativeFrom="column">
              <wp:posOffset>39098</wp:posOffset>
            </wp:positionH>
            <wp:positionV relativeFrom="paragraph">
              <wp:posOffset>-71211</wp:posOffset>
            </wp:positionV>
            <wp:extent cx="2367915" cy="540385"/>
            <wp:effectExtent l="0" t="0" r="0" b="0"/>
            <wp:wrapNone/>
            <wp:docPr id="69" name="Picture 95"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XIA_AUDIT_ADVICE_RGB_GRADIEN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6791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E2D" w:rsidRDefault="00022E2D" w:rsidP="007A0CE3">
      <w:pPr>
        <w:pStyle w:val="Sarakstarindkopa"/>
        <w:ind w:left="0"/>
        <w:jc w:val="both"/>
      </w:pPr>
    </w:p>
    <w:p w:rsidR="00022E2D" w:rsidRDefault="00022E2D" w:rsidP="007A0CE3">
      <w:pPr>
        <w:pStyle w:val="Sarakstarindkopa"/>
        <w:ind w:left="0"/>
        <w:jc w:val="both"/>
      </w:pPr>
    </w:p>
    <w:p w:rsidR="00022E2D" w:rsidRDefault="00022E2D" w:rsidP="007A0CE3">
      <w:pPr>
        <w:pStyle w:val="Sarakstarindkopa"/>
        <w:ind w:left="0"/>
        <w:jc w:val="both"/>
      </w:pPr>
    </w:p>
    <w:p w:rsidR="007A0CE3" w:rsidRPr="007A0CE3" w:rsidRDefault="007A0CE3" w:rsidP="007A0CE3">
      <w:pPr>
        <w:pStyle w:val="Sarakstarindkopa"/>
        <w:ind w:left="0"/>
        <w:jc w:val="both"/>
      </w:pPr>
      <w:r w:rsidRPr="007A0CE3">
        <w:t>Judīte Jakovina</w:t>
      </w:r>
      <w:r w:rsidRPr="007A0CE3">
        <w:tab/>
      </w:r>
    </w:p>
    <w:p w:rsidR="007A0CE3" w:rsidRPr="007A0CE3" w:rsidRDefault="007A0CE3" w:rsidP="007A0CE3">
      <w:pPr>
        <w:pStyle w:val="Sarakstarindkopa"/>
        <w:ind w:left="0"/>
        <w:jc w:val="both"/>
      </w:pPr>
      <w:r w:rsidRPr="007A0CE3">
        <w:t>Valdes locekle</w:t>
      </w:r>
    </w:p>
    <w:p w:rsidR="007A0CE3" w:rsidRPr="007A0CE3" w:rsidRDefault="007A0CE3" w:rsidP="007A0CE3">
      <w:pPr>
        <w:pStyle w:val="Sarakstarindkopa"/>
        <w:ind w:left="0"/>
        <w:jc w:val="both"/>
      </w:pPr>
      <w:r w:rsidRPr="007A0CE3">
        <w:t>LR zvērināta revidente, Sertifikāts Nr. 105</w:t>
      </w:r>
    </w:p>
    <w:p w:rsidR="007A0CE3" w:rsidRPr="007A0CE3" w:rsidRDefault="007A0CE3" w:rsidP="007A0CE3">
      <w:pPr>
        <w:pStyle w:val="Sarakstarindkopa"/>
        <w:ind w:left="0"/>
        <w:jc w:val="both"/>
      </w:pPr>
    </w:p>
    <w:p w:rsidR="007A0CE3" w:rsidRPr="007A0CE3" w:rsidRDefault="007A0CE3" w:rsidP="007A0CE3">
      <w:pPr>
        <w:pStyle w:val="Sarakstarindkopa"/>
        <w:ind w:left="0"/>
        <w:jc w:val="both"/>
      </w:pPr>
      <w:r w:rsidRPr="007A0CE3">
        <w:t>ŠIS DOKUMENTS IR ELEKTRONISKI PARAKSTĪTS AR</w:t>
      </w:r>
    </w:p>
    <w:p w:rsidR="007A0CE3" w:rsidRPr="007A0CE3" w:rsidRDefault="007A0CE3" w:rsidP="007A0CE3">
      <w:pPr>
        <w:pStyle w:val="Sarakstarindkopa"/>
        <w:ind w:left="0"/>
        <w:jc w:val="both"/>
      </w:pPr>
      <w:r w:rsidRPr="007A0CE3">
        <w:t>DROŠU ELEKTRONISKO PARAKSTU UN SATUR LAIKA ZĪMOGU</w:t>
      </w:r>
    </w:p>
    <w:p w:rsidR="007A0CE3" w:rsidRPr="007A0CE3" w:rsidRDefault="007A0CE3" w:rsidP="007A0CE3">
      <w:pPr>
        <w:pStyle w:val="Sarakstarindkopa"/>
        <w:ind w:left="0"/>
        <w:jc w:val="both"/>
      </w:pPr>
    </w:p>
    <w:p w:rsidR="007A0CE3" w:rsidRPr="007A0CE3" w:rsidRDefault="007A0CE3" w:rsidP="007A0CE3">
      <w:pPr>
        <w:pStyle w:val="Sarakstarindkopa"/>
        <w:ind w:left="0"/>
        <w:jc w:val="both"/>
      </w:pPr>
      <w:r w:rsidRPr="007A0CE3">
        <w:t>Judīte Jakovina, 29413681</w:t>
      </w:r>
    </w:p>
    <w:p w:rsidR="002D4EA2" w:rsidRPr="0093148C" w:rsidRDefault="002D4EA2" w:rsidP="0093148C">
      <w:pPr>
        <w:pStyle w:val="Sarakstarindkopa"/>
        <w:ind w:left="0"/>
        <w:jc w:val="both"/>
        <w:rPr>
          <w:sz w:val="22"/>
          <w:szCs w:val="22"/>
        </w:rPr>
      </w:pPr>
      <w:r>
        <w:t>judite.jakovina@auditadvice.lv</w:t>
      </w:r>
    </w:p>
    <w:sectPr w:rsidR="002D4EA2" w:rsidRPr="0093148C" w:rsidSect="002D4EA2">
      <w:headerReference w:type="default" r:id="rId41"/>
      <w:footerReference w:type="default" r:id="rId42"/>
      <w:headerReference w:type="first" r:id="rId43"/>
      <w:footerReference w:type="first" r:id="rId44"/>
      <w:pgSz w:w="11906" w:h="16838" w:code="9"/>
      <w:pgMar w:top="851" w:right="113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8B" w:rsidRDefault="008E618B">
      <w:r>
        <w:separator/>
      </w:r>
    </w:p>
  </w:endnote>
  <w:endnote w:type="continuationSeparator" w:id="0">
    <w:p w:rsidR="008E618B" w:rsidRDefault="008E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10002FF" w:usb1="4000ACFF" w:usb2="00000009" w:usb3="00000000" w:csb0="0000019F" w:csb1="00000000"/>
  </w:font>
  <w:font w:name="Dutch TL">
    <w:altName w:val="Times New Roman"/>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Calibri Light">
    <w:altName w:val="Calibri"/>
    <w:charset w:val="BA"/>
    <w:family w:val="swiss"/>
    <w:pitch w:val="variable"/>
    <w:sig w:usb0="00000001" w:usb1="4000207B" w:usb2="00000000" w:usb3="00000000" w:csb0="0000019F" w:csb1="00000000"/>
  </w:font>
  <w:font w:name="TimesNewRomanPS-Bold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67" w:rsidRDefault="00CA5967" w:rsidP="008F5E7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A5967" w:rsidRDefault="00CA5967" w:rsidP="00B9476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67" w:rsidRDefault="00CA5967" w:rsidP="008F5E7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F335D">
      <w:rPr>
        <w:rStyle w:val="Lappusesnumurs"/>
        <w:noProof/>
      </w:rPr>
      <w:t>46</w:t>
    </w:r>
    <w:r>
      <w:rPr>
        <w:rStyle w:val="Lappusesnumurs"/>
      </w:rPr>
      <w:fldChar w:fldCharType="end"/>
    </w:r>
  </w:p>
  <w:p w:rsidR="00CA5967" w:rsidRPr="004B0C21" w:rsidRDefault="00CA5967" w:rsidP="00BA4B0E">
    <w:pPr>
      <w:pStyle w:val="Kjene"/>
      <w:ind w:right="360"/>
      <w:jc w:val="center"/>
      <w:rPr>
        <w:color w:val="999999"/>
      </w:rPr>
    </w:pPr>
    <w:r w:rsidRPr="004B0C21">
      <w:rPr>
        <w:color w:val="999999"/>
      </w:rPr>
      <w:t>Madonas novada pašvaldības 20</w:t>
    </w:r>
    <w:r>
      <w:rPr>
        <w:color w:val="999999"/>
      </w:rPr>
      <w:t>15</w:t>
    </w:r>
    <w:r w:rsidRPr="004B0C21">
      <w:rPr>
        <w:color w:val="999999"/>
      </w:rPr>
      <w:t>.gada publiskais pārskats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903532"/>
      <w:docPartObj>
        <w:docPartGallery w:val="Page Numbers (Bottom of Page)"/>
        <w:docPartUnique/>
      </w:docPartObj>
    </w:sdtPr>
    <w:sdtEndPr/>
    <w:sdtContent>
      <w:p w:rsidR="00D921DE" w:rsidRPr="00D921DE" w:rsidRDefault="00D921DE" w:rsidP="00D921DE">
        <w:pPr>
          <w:pStyle w:val="Kjene"/>
        </w:pPr>
        <w:r>
          <w:rPr>
            <w:color w:val="999999"/>
          </w:rPr>
          <w:t xml:space="preserve"> </w:t>
        </w:r>
      </w:p>
      <w:p w:rsidR="00D921DE" w:rsidRDefault="00D921DE">
        <w:pPr>
          <w:pStyle w:val="Kjene"/>
        </w:pPr>
        <w:r>
          <w:t>Madonas novada pašvaldības 2015. gada publiskais pārskats</w:t>
        </w:r>
        <w:r>
          <w:tab/>
        </w:r>
        <w:r>
          <w:tab/>
          <w:t xml:space="preserve"> </w:t>
        </w:r>
        <w:r>
          <w:fldChar w:fldCharType="begin"/>
        </w:r>
        <w:r>
          <w:instrText>PAGE   \* MERGEFORMAT</w:instrText>
        </w:r>
        <w:r>
          <w:fldChar w:fldCharType="separate"/>
        </w:r>
        <w:r w:rsidR="009F335D">
          <w:rPr>
            <w:noProof/>
          </w:rPr>
          <w:t>84</w:t>
        </w:r>
        <w:r>
          <w:fldChar w:fldCharType="end"/>
        </w:r>
      </w:p>
    </w:sdtContent>
  </w:sdt>
  <w:p w:rsidR="007E4E75" w:rsidRPr="004B0C21" w:rsidRDefault="007E4E75" w:rsidP="007E4E75">
    <w:pPr>
      <w:pStyle w:val="Kjene"/>
      <w:ind w:right="360"/>
      <w:jc w:val="center"/>
      <w:rPr>
        <w:color w:val="99999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67" w:rsidRPr="00391D64" w:rsidRDefault="00CA5967" w:rsidP="00CA5967">
    <w:pPr>
      <w:pBdr>
        <w:top w:val="single" w:sz="4" w:space="1" w:color="87888A"/>
      </w:pBdr>
      <w:spacing w:line="288" w:lineRule="auto"/>
      <w:rPr>
        <w:rFonts w:ascii="Tahoma" w:hAnsi="Tahoma" w:cs="Tahoma"/>
        <w:color w:val="87888A"/>
        <w:sz w:val="3"/>
        <w:szCs w:val="3"/>
        <w:lang w:val="en-GB"/>
      </w:rPr>
    </w:pPr>
  </w:p>
  <w:p w:rsidR="00CA5967" w:rsidRPr="00391D64" w:rsidRDefault="00CA5967" w:rsidP="00CA5967">
    <w:pPr>
      <w:spacing w:line="130" w:lineRule="exact"/>
      <w:rPr>
        <w:rFonts w:ascii="Tahoma" w:hAnsi="Tahoma" w:cs="Tahoma"/>
        <w:color w:val="87888A"/>
        <w:sz w:val="10"/>
        <w:szCs w:val="10"/>
        <w:lang w:val="en-GB"/>
      </w:rPr>
    </w:pPr>
    <w:r>
      <w:rPr>
        <w:rFonts w:ascii="Tahoma" w:hAnsi="Tahoma" w:cs="Tahoma"/>
        <w:color w:val="87888A"/>
        <w:sz w:val="10"/>
        <w:szCs w:val="10"/>
        <w:lang w:val="en-GB"/>
      </w:rPr>
      <w:t>SIA “</w:t>
    </w:r>
    <w:r w:rsidRPr="00391D64">
      <w:rPr>
        <w:rFonts w:ascii="Tahoma" w:hAnsi="Tahoma" w:cs="Tahoma"/>
        <w:color w:val="87888A"/>
        <w:sz w:val="10"/>
        <w:szCs w:val="10"/>
        <w:lang w:val="en-GB"/>
      </w:rPr>
      <w:t>Nexia Audit Advice</w:t>
    </w:r>
    <w:r>
      <w:rPr>
        <w:rFonts w:ascii="Tahoma" w:hAnsi="Tahoma" w:cs="Tahoma"/>
        <w:color w:val="87888A"/>
        <w:sz w:val="10"/>
        <w:szCs w:val="10"/>
        <w:lang w:val="en-GB"/>
      </w:rPr>
      <w:t>”</w:t>
    </w:r>
    <w:r w:rsidRPr="00391D64">
      <w:rPr>
        <w:rFonts w:ascii="Tahoma" w:hAnsi="Tahoma" w:cs="Tahoma"/>
        <w:color w:val="87888A"/>
        <w:sz w:val="10"/>
        <w:szCs w:val="10"/>
        <w:lang w:val="en-GB"/>
      </w:rPr>
      <w:t xml:space="preserve"> is a member firm of </w:t>
    </w:r>
    <w:r>
      <w:rPr>
        <w:rFonts w:ascii="Tahoma" w:hAnsi="Tahoma" w:cs="Tahoma"/>
        <w:color w:val="87888A"/>
        <w:sz w:val="10"/>
        <w:szCs w:val="10"/>
        <w:lang w:val="en-GB"/>
      </w:rPr>
      <w:t>the “</w:t>
    </w:r>
    <w:r w:rsidRPr="00391D64">
      <w:rPr>
        <w:rFonts w:ascii="Tahoma" w:hAnsi="Tahoma" w:cs="Tahoma"/>
        <w:color w:val="87888A"/>
        <w:sz w:val="10"/>
        <w:szCs w:val="10"/>
        <w:lang w:val="en-GB"/>
      </w:rPr>
      <w:t>Nexia International</w:t>
    </w:r>
    <w:r>
      <w:rPr>
        <w:rFonts w:ascii="Tahoma" w:hAnsi="Tahoma" w:cs="Tahoma"/>
        <w:color w:val="87888A"/>
        <w:sz w:val="10"/>
        <w:szCs w:val="10"/>
        <w:lang w:val="en-GB"/>
      </w:rPr>
      <w:t>” network</w:t>
    </w:r>
    <w:r w:rsidRPr="00391D64">
      <w:rPr>
        <w:rFonts w:ascii="Tahoma" w:hAnsi="Tahoma" w:cs="Tahoma"/>
        <w:color w:val="87888A"/>
        <w:sz w:val="10"/>
        <w:szCs w:val="10"/>
        <w:lang w:val="en-GB"/>
      </w:rPr>
      <w:t>. Nexia International</w:t>
    </w:r>
    <w:r>
      <w:rPr>
        <w:rFonts w:ascii="Tahoma" w:hAnsi="Tahoma" w:cs="Tahoma"/>
        <w:color w:val="87888A"/>
        <w:sz w:val="10"/>
        <w:szCs w:val="10"/>
        <w:lang w:val="en-GB"/>
      </w:rPr>
      <w:t xml:space="preserve"> Limited</w:t>
    </w:r>
    <w:r w:rsidRPr="00391D64">
      <w:rPr>
        <w:rFonts w:ascii="Tahoma" w:hAnsi="Tahoma" w:cs="Tahoma"/>
        <w:color w:val="87888A"/>
        <w:sz w:val="10"/>
        <w:szCs w:val="10"/>
        <w:lang w:val="en-GB"/>
      </w:rPr>
      <w:t xml:space="preserve"> does not deliver services in its own name or otherwise. Nexia International </w:t>
    </w:r>
    <w:r>
      <w:rPr>
        <w:rFonts w:ascii="Tahoma" w:hAnsi="Tahoma" w:cs="Tahoma"/>
        <w:color w:val="87888A"/>
        <w:sz w:val="10"/>
        <w:szCs w:val="10"/>
        <w:lang w:val="en-GB"/>
      </w:rPr>
      <w:t xml:space="preserve">Limited </w:t>
    </w:r>
    <w:r w:rsidRPr="00391D64">
      <w:rPr>
        <w:rFonts w:ascii="Tahoma" w:hAnsi="Tahoma" w:cs="Tahoma"/>
        <w:color w:val="87888A"/>
        <w:sz w:val="10"/>
        <w:szCs w:val="10"/>
        <w:lang w:val="en-GB"/>
      </w:rPr>
      <w:t xml:space="preserve">and </w:t>
    </w:r>
    <w:r>
      <w:rPr>
        <w:rFonts w:ascii="Tahoma" w:hAnsi="Tahoma" w:cs="Tahoma"/>
        <w:color w:val="87888A"/>
        <w:sz w:val="10"/>
        <w:szCs w:val="10"/>
        <w:lang w:val="en-GB"/>
      </w:rPr>
      <w:t>the</w:t>
    </w:r>
    <w:r w:rsidRPr="00391D64">
      <w:rPr>
        <w:rFonts w:ascii="Tahoma" w:hAnsi="Tahoma" w:cs="Tahoma"/>
        <w:color w:val="87888A"/>
        <w:sz w:val="10"/>
        <w:szCs w:val="10"/>
        <w:lang w:val="en-GB"/>
      </w:rPr>
      <w:t xml:space="preserve"> member firms </w:t>
    </w:r>
    <w:r>
      <w:rPr>
        <w:rFonts w:ascii="Tahoma" w:hAnsi="Tahoma" w:cs="Tahoma"/>
        <w:color w:val="87888A"/>
        <w:sz w:val="10"/>
        <w:szCs w:val="10"/>
        <w:lang w:val="en-GB"/>
      </w:rPr>
      <w:t xml:space="preserve">of the Nexia International network </w:t>
    </w:r>
    <w:r w:rsidRPr="00114AA3">
      <w:rPr>
        <w:rFonts w:ascii="Tahoma" w:hAnsi="Tahoma" w:cs="Tahoma"/>
        <w:color w:val="87888A"/>
        <w:sz w:val="10"/>
        <w:szCs w:val="10"/>
        <w:lang w:val="en-GB"/>
      </w:rPr>
      <w:t xml:space="preserve">(including those members which trade under a name which includes the word NEXIA) </w:t>
    </w:r>
    <w:r w:rsidRPr="00391D64">
      <w:rPr>
        <w:rFonts w:ascii="Tahoma" w:hAnsi="Tahoma" w:cs="Tahoma"/>
        <w:color w:val="87888A"/>
        <w:sz w:val="10"/>
        <w:szCs w:val="10"/>
        <w:lang w:val="en-GB"/>
      </w:rPr>
      <w:t xml:space="preserve">are not part of a worldwide partnership. Member firms of </w:t>
    </w:r>
    <w:r>
      <w:rPr>
        <w:rFonts w:ascii="Tahoma" w:hAnsi="Tahoma" w:cs="Tahoma"/>
        <w:color w:val="87888A"/>
        <w:sz w:val="10"/>
        <w:szCs w:val="10"/>
        <w:lang w:val="en-GB"/>
      </w:rPr>
      <w:t xml:space="preserve">the </w:t>
    </w:r>
    <w:r w:rsidRPr="00391D64">
      <w:rPr>
        <w:rFonts w:ascii="Tahoma" w:hAnsi="Tahoma" w:cs="Tahoma"/>
        <w:color w:val="87888A"/>
        <w:sz w:val="10"/>
        <w:szCs w:val="10"/>
        <w:lang w:val="en-GB"/>
      </w:rPr>
      <w:t xml:space="preserve">Nexia International </w:t>
    </w:r>
    <w:r>
      <w:rPr>
        <w:rFonts w:ascii="Tahoma" w:hAnsi="Tahoma" w:cs="Tahoma"/>
        <w:color w:val="87888A"/>
        <w:sz w:val="10"/>
        <w:szCs w:val="10"/>
        <w:lang w:val="en-GB"/>
      </w:rPr>
      <w:t xml:space="preserve">network </w:t>
    </w:r>
    <w:r w:rsidRPr="00391D64">
      <w:rPr>
        <w:rFonts w:ascii="Tahoma" w:hAnsi="Tahoma" w:cs="Tahoma"/>
        <w:color w:val="87888A"/>
        <w:sz w:val="10"/>
        <w:szCs w:val="10"/>
        <w:lang w:val="en-GB"/>
      </w:rPr>
      <w:t xml:space="preserve">are independently owned and operated. Nexia International </w:t>
    </w:r>
    <w:r>
      <w:rPr>
        <w:rFonts w:ascii="Tahoma" w:hAnsi="Tahoma" w:cs="Tahoma"/>
        <w:color w:val="87888A"/>
        <w:sz w:val="10"/>
        <w:szCs w:val="10"/>
        <w:lang w:val="en-GB"/>
      </w:rPr>
      <w:t xml:space="preserve">Limited </w:t>
    </w:r>
    <w:r w:rsidRPr="00391D64">
      <w:rPr>
        <w:rFonts w:ascii="Tahoma" w:hAnsi="Tahoma" w:cs="Tahoma"/>
        <w:color w:val="87888A"/>
        <w:sz w:val="10"/>
        <w:szCs w:val="10"/>
        <w:lang w:val="en-GB"/>
      </w:rPr>
      <w:t>does not accept any responsibility for the commission of any act, or omission to act by, or the liabilities of, any of its members.</w:t>
    </w:r>
  </w:p>
  <w:p w:rsidR="00CA5967" w:rsidRPr="00391D64" w:rsidRDefault="00CA5967" w:rsidP="00CA5967">
    <w:pPr>
      <w:spacing w:line="130" w:lineRule="exact"/>
      <w:rPr>
        <w:rFonts w:ascii="Tahoma" w:hAnsi="Tahoma" w:cs="Tahoma"/>
        <w:color w:val="87888A"/>
        <w:sz w:val="10"/>
        <w:szCs w:val="10"/>
        <w:lang w:val="en-GB"/>
      </w:rPr>
    </w:pPr>
    <w:r w:rsidRPr="00391D64">
      <w:rPr>
        <w:rFonts w:ascii="Tahoma" w:hAnsi="Tahoma" w:cs="Tahoma"/>
        <w:color w:val="87888A"/>
        <w:sz w:val="10"/>
        <w:szCs w:val="10"/>
        <w:lang w:val="en-GB"/>
      </w:rPr>
      <w:t xml:space="preserve">Nexia International </w:t>
    </w:r>
    <w:r>
      <w:rPr>
        <w:rFonts w:ascii="Tahoma" w:hAnsi="Tahoma" w:cs="Tahoma"/>
        <w:color w:val="87888A"/>
        <w:sz w:val="10"/>
        <w:szCs w:val="10"/>
        <w:lang w:val="en-GB"/>
      </w:rPr>
      <w:t xml:space="preserve">Limited </w:t>
    </w:r>
    <w:r w:rsidRPr="00391D64">
      <w:rPr>
        <w:rFonts w:ascii="Tahoma" w:hAnsi="Tahoma" w:cs="Tahoma"/>
        <w:color w:val="87888A"/>
        <w:sz w:val="10"/>
        <w:szCs w:val="10"/>
        <w:lang w:val="en-GB"/>
      </w:rPr>
      <w:t xml:space="preserve">does not accept liability for any loss arising from any action taken, or omission, on the basis of the content in this </w:t>
    </w:r>
    <w:r>
      <w:rPr>
        <w:rFonts w:ascii="Tahoma" w:hAnsi="Tahoma" w:cs="Tahoma"/>
        <w:color w:val="87888A"/>
        <w:sz w:val="10"/>
        <w:szCs w:val="10"/>
        <w:lang w:val="en-GB"/>
      </w:rPr>
      <w:t xml:space="preserve">document </w:t>
    </w:r>
    <w:r w:rsidRPr="00391D64">
      <w:rPr>
        <w:rFonts w:ascii="Tahoma" w:hAnsi="Tahoma" w:cs="Tahoma"/>
        <w:color w:val="87888A"/>
        <w:sz w:val="10"/>
        <w:szCs w:val="10"/>
        <w:lang w:val="en-GB"/>
      </w:rPr>
      <w:t>or any documentation and external links provided.</w:t>
    </w:r>
  </w:p>
  <w:p w:rsidR="00CA5967" w:rsidRPr="00391D64" w:rsidRDefault="00CA5967" w:rsidP="00CA5967">
    <w:pPr>
      <w:spacing w:line="130" w:lineRule="exact"/>
      <w:rPr>
        <w:rFonts w:ascii="Tahoma" w:hAnsi="Tahoma" w:cs="Tahoma"/>
        <w:color w:val="87888A"/>
        <w:sz w:val="10"/>
        <w:szCs w:val="10"/>
        <w:lang w:val="en-GB"/>
      </w:rPr>
    </w:pPr>
    <w:r w:rsidRPr="00391D64">
      <w:rPr>
        <w:rFonts w:ascii="Tahoma" w:hAnsi="Tahoma" w:cs="Tahoma"/>
        <w:color w:val="87888A"/>
        <w:sz w:val="10"/>
        <w:szCs w:val="10"/>
        <w:lang w:val="en-GB"/>
      </w:rPr>
      <w:t>The trademarks NEXIA INTERNATIONAL, NEXIA and the NEXIA logo are owned by Nexia International Limited and used under licence.</w:t>
    </w:r>
  </w:p>
  <w:p w:rsidR="00CA5967" w:rsidRPr="00391D64" w:rsidRDefault="00CA5967" w:rsidP="00CA5967">
    <w:pPr>
      <w:spacing w:line="130" w:lineRule="exact"/>
      <w:rPr>
        <w:rFonts w:ascii="Tahoma" w:hAnsi="Tahoma" w:cs="Tahoma"/>
        <w:color w:val="87888A"/>
        <w:sz w:val="10"/>
        <w:szCs w:val="10"/>
        <w:lang w:val="en-GB"/>
      </w:rPr>
    </w:pPr>
    <w:r w:rsidRPr="00391D64">
      <w:rPr>
        <w:rFonts w:ascii="Tahoma" w:hAnsi="Tahoma" w:cs="Tahoma"/>
        <w:color w:val="87888A"/>
        <w:sz w:val="10"/>
        <w:szCs w:val="10"/>
        <w:lang w:val="en-GB"/>
      </w:rPr>
      <w:t>References to Nexia or Nexia International are to Nexia International Limited</w:t>
    </w:r>
    <w:r>
      <w:rPr>
        <w:rFonts w:ascii="Tahoma" w:hAnsi="Tahoma" w:cs="Tahoma"/>
        <w:color w:val="87888A"/>
        <w:sz w:val="10"/>
        <w:szCs w:val="10"/>
        <w:lang w:val="en-GB"/>
      </w:rPr>
      <w:t xml:space="preserve"> or to the “Nexia International” network of firms, as the context may dictate</w:t>
    </w:r>
    <w:r w:rsidRPr="00391D64">
      <w:rPr>
        <w:rFonts w:ascii="Tahoma" w:hAnsi="Tahoma" w:cs="Tahoma"/>
        <w:color w:val="87888A"/>
        <w:sz w:val="10"/>
        <w:szCs w:val="10"/>
        <w:lang w:val="en-GB"/>
      </w:rPr>
      <w:t>.</w:t>
    </w:r>
  </w:p>
  <w:p w:rsidR="00CA5967" w:rsidRDefault="00CA5967" w:rsidP="00CA5967">
    <w:pPr>
      <w:spacing w:line="130" w:lineRule="exact"/>
      <w:rPr>
        <w:rFonts w:ascii="Tahoma" w:hAnsi="Tahoma" w:cs="Tahoma"/>
        <w:color w:val="87888A"/>
        <w:sz w:val="10"/>
        <w:szCs w:val="10"/>
        <w:lang w:val="en-GB"/>
      </w:rPr>
    </w:pPr>
    <w:r w:rsidRPr="00391D64">
      <w:rPr>
        <w:rFonts w:ascii="Tahoma" w:hAnsi="Tahoma" w:cs="Tahoma"/>
        <w:color w:val="87888A"/>
        <w:sz w:val="10"/>
        <w:szCs w:val="10"/>
        <w:lang w:val="en-GB"/>
      </w:rPr>
      <w:t xml:space="preserve">For more information, visit </w:t>
    </w:r>
    <w:hyperlink r:id="rId1" w:history="1">
      <w:r w:rsidRPr="000E75D1">
        <w:rPr>
          <w:rStyle w:val="Hipersaite"/>
          <w:rFonts w:ascii="Tahoma" w:hAnsi="Tahoma" w:cs="Tahoma"/>
          <w:color w:val="87888A"/>
          <w:sz w:val="10"/>
          <w:szCs w:val="10"/>
          <w:u w:val="none"/>
          <w:lang w:val="en-GB"/>
        </w:rPr>
        <w:t>www.nexia.com</w:t>
      </w:r>
    </w:hyperlink>
    <w:r w:rsidRPr="000E75D1">
      <w:rPr>
        <w:rFonts w:ascii="Tahoma" w:hAnsi="Tahoma" w:cs="Tahoma"/>
        <w:color w:val="87888A"/>
        <w:sz w:val="10"/>
        <w:szCs w:val="10"/>
        <w:lang w:val="en-GB"/>
      </w:rPr>
      <w:t>.</w:t>
    </w:r>
  </w:p>
  <w:p w:rsidR="00CA5967" w:rsidRDefault="00CA5967" w:rsidP="00CA5967">
    <w:pPr>
      <w:spacing w:line="130" w:lineRule="exact"/>
      <w:rPr>
        <w:rFonts w:ascii="Tahoma" w:hAnsi="Tahoma" w:cs="Tahoma"/>
        <w:color w:val="87888A"/>
        <w:sz w:val="10"/>
        <w:szCs w:val="10"/>
        <w:lang w:val="en-GB"/>
      </w:rPr>
    </w:pPr>
  </w:p>
  <w:p w:rsidR="00CA5967" w:rsidRPr="000E33FF" w:rsidRDefault="00CA5967" w:rsidP="00CA5967">
    <w:pPr>
      <w:pStyle w:val="Kjene"/>
      <w:tabs>
        <w:tab w:val="right" w:pos="9923"/>
      </w:tabs>
      <w:spacing w:line="240" w:lineRule="exact"/>
      <w:ind w:right="-873"/>
      <w:jc w:val="center"/>
      <w:rPr>
        <w:rFonts w:ascii="Tahoma" w:eastAsia="Cambria" w:hAnsi="Tahoma" w:cs="Tahoma"/>
        <w:sz w:val="18"/>
        <w:szCs w:val="18"/>
        <w:lang w:eastAsia="en-US"/>
      </w:rPr>
    </w:pPr>
    <w:r w:rsidRPr="00C10178">
      <w:rPr>
        <w:rFonts w:ascii="Tahoma" w:eastAsia="Cambria" w:hAnsi="Tahoma" w:cs="Tahoma"/>
        <w:sz w:val="18"/>
        <w:szCs w:val="18"/>
        <w:lang w:eastAsia="en-US"/>
      </w:rPr>
      <w:t>00000</w:t>
    </w:r>
    <w:r>
      <w:rPr>
        <w:rFonts w:ascii="Tahoma" w:eastAsia="Cambria" w:hAnsi="Tahoma" w:cs="Tahoma"/>
        <w:sz w:val="18"/>
        <w:szCs w:val="18"/>
        <w:lang w:eastAsia="en-US"/>
      </w:rPr>
      <w:t>360800_ATZI_28</w:t>
    </w:r>
    <w:r w:rsidRPr="000E33FF">
      <w:rPr>
        <w:rFonts w:ascii="Tahoma" w:eastAsia="Cambria" w:hAnsi="Tahoma" w:cs="Tahoma"/>
        <w:sz w:val="18"/>
        <w:szCs w:val="18"/>
        <w:lang w:eastAsia="en-US"/>
      </w:rPr>
      <w:t xml:space="preserve">0416_00; Neatkarīgu revidentu ziņojums </w:t>
    </w:r>
    <w:r>
      <w:rPr>
        <w:rFonts w:ascii="Tahoma" w:eastAsia="Cambria" w:hAnsi="Tahoma" w:cs="Tahoma"/>
        <w:sz w:val="18"/>
        <w:szCs w:val="18"/>
        <w:lang w:eastAsia="en-US"/>
      </w:rPr>
      <w:t>Alūksnes</w:t>
    </w:r>
    <w:r w:rsidRPr="000E33FF">
      <w:rPr>
        <w:rFonts w:ascii="Tahoma" w:eastAsia="Cambria" w:hAnsi="Tahoma" w:cs="Tahoma"/>
        <w:sz w:val="18"/>
        <w:szCs w:val="18"/>
        <w:lang w:eastAsia="en-US"/>
      </w:rPr>
      <w:t xml:space="preserve"> novada pašvaldībai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8B" w:rsidRDefault="008E618B">
      <w:r>
        <w:separator/>
      </w:r>
    </w:p>
  </w:footnote>
  <w:footnote w:type="continuationSeparator" w:id="0">
    <w:p w:rsidR="008E618B" w:rsidRDefault="008E6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67" w:rsidRPr="00193DB4" w:rsidRDefault="00CA5967" w:rsidP="00CA5967">
    <w:pPr>
      <w:pStyle w:val="Galvene"/>
      <w:rPr>
        <w:rFonts w:ascii="Tahoma" w:hAnsi="Tahoma" w:cs="Tahoma"/>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67" w:rsidRPr="00391D64" w:rsidRDefault="00CA5967" w:rsidP="00CA5967">
    <w:pPr>
      <w:spacing w:before="20" w:line="200" w:lineRule="exact"/>
      <w:ind w:right="-1440" w:firstLine="8085"/>
      <w:rPr>
        <w:rFonts w:ascii="Tahoma" w:hAnsi="Tahoma" w:cs="Tahoma"/>
        <w:color w:val="575756"/>
        <w:sz w:val="16"/>
        <w:szCs w:val="16"/>
      </w:rPr>
    </w:pPr>
    <w:r>
      <w:rPr>
        <w:rFonts w:ascii="Tahoma" w:hAnsi="Tahoma" w:cs="Tahoma"/>
        <w:noProof/>
        <w:color w:val="575756"/>
        <w:sz w:val="16"/>
        <w:szCs w:val="16"/>
      </w:rPr>
      <w:drawing>
        <wp:anchor distT="0" distB="0" distL="114300" distR="114300" simplePos="0" relativeHeight="251659264" behindDoc="0" locked="0" layoutInCell="1" allowOverlap="1" wp14:anchorId="094D31CE" wp14:editId="717C65D4">
          <wp:simplePos x="0" y="0"/>
          <wp:positionH relativeFrom="column">
            <wp:posOffset>-537845</wp:posOffset>
          </wp:positionH>
          <wp:positionV relativeFrom="paragraph">
            <wp:posOffset>3810</wp:posOffset>
          </wp:positionV>
          <wp:extent cx="2367915" cy="540385"/>
          <wp:effectExtent l="0" t="0" r="0" b="0"/>
          <wp:wrapNone/>
          <wp:docPr id="29" name="Picture 2"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XIA_AUDIT_ADVICE_RGB_GRAD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91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D64">
      <w:rPr>
        <w:rFonts w:ascii="Tahoma" w:hAnsi="Tahoma" w:cs="Tahoma"/>
        <w:color w:val="575756"/>
        <w:sz w:val="16"/>
        <w:szCs w:val="16"/>
      </w:rPr>
      <w:t xml:space="preserve">SIA </w:t>
    </w:r>
    <w:r>
      <w:rPr>
        <w:rFonts w:ascii="Tahoma" w:hAnsi="Tahoma" w:cs="Tahoma"/>
        <w:color w:val="575756"/>
        <w:sz w:val="16"/>
        <w:szCs w:val="16"/>
      </w:rPr>
      <w:t>“</w:t>
    </w:r>
    <w:r w:rsidRPr="00391D64">
      <w:rPr>
        <w:rFonts w:ascii="Tahoma" w:hAnsi="Tahoma" w:cs="Tahoma"/>
        <w:color w:val="575756"/>
        <w:sz w:val="16"/>
        <w:szCs w:val="16"/>
      </w:rPr>
      <w:t>Nexia Audit Advice”</w:t>
    </w:r>
  </w:p>
  <w:p w:rsidR="00CA5967" w:rsidRPr="00391D64" w:rsidRDefault="00CA5967" w:rsidP="00CA596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Licence Nr. 134</w:t>
    </w:r>
  </w:p>
  <w:p w:rsidR="00CA5967" w:rsidRPr="00391D64" w:rsidRDefault="00CA5967" w:rsidP="00CA596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Reģ.Nr. 40003858822</w:t>
    </w:r>
  </w:p>
  <w:p w:rsidR="00CA5967" w:rsidRPr="00391D64" w:rsidRDefault="00CA5967" w:rsidP="00CA596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Grēcinieku iela 9-3,</w:t>
    </w:r>
  </w:p>
  <w:p w:rsidR="00CA5967" w:rsidRPr="00391D64" w:rsidRDefault="00CA5967" w:rsidP="00CA596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Rīga, LV-1050</w:t>
    </w:r>
    <w:r>
      <w:rPr>
        <w:rFonts w:ascii="Tahoma" w:hAnsi="Tahoma" w:cs="Tahoma"/>
        <w:color w:val="575756"/>
        <w:sz w:val="16"/>
        <w:szCs w:val="16"/>
      </w:rPr>
      <w:t xml:space="preserve">, </w:t>
    </w:r>
  </w:p>
  <w:p w:rsidR="00CA5967" w:rsidRPr="00391D64" w:rsidRDefault="00CA5967" w:rsidP="00CA596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Latvija</w:t>
    </w:r>
  </w:p>
  <w:p w:rsidR="00CA5967" w:rsidRPr="00391D64" w:rsidRDefault="00CA5967" w:rsidP="00CA5967">
    <w:pPr>
      <w:spacing w:before="60" w:line="200" w:lineRule="exact"/>
      <w:ind w:right="-1440" w:firstLine="8085"/>
      <w:rPr>
        <w:rFonts w:ascii="Tahoma" w:hAnsi="Tahoma" w:cs="Tahoma"/>
        <w:color w:val="575756"/>
        <w:sz w:val="16"/>
        <w:szCs w:val="16"/>
      </w:rPr>
    </w:pPr>
    <w:r w:rsidRPr="00391D64">
      <w:rPr>
        <w:rFonts w:ascii="Tahoma" w:hAnsi="Tahoma" w:cs="Tahoma"/>
        <w:color w:val="575756"/>
        <w:sz w:val="16"/>
        <w:szCs w:val="16"/>
      </w:rPr>
      <w:t>T: +371 67333227</w:t>
    </w:r>
  </w:p>
  <w:p w:rsidR="00CA5967" w:rsidRPr="00391D64" w:rsidRDefault="00CA5967" w:rsidP="00CA596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F: +371 67221520</w:t>
    </w:r>
  </w:p>
  <w:p w:rsidR="00CA5967" w:rsidRPr="00391D64" w:rsidRDefault="00CA5967" w:rsidP="00CA5967">
    <w:pPr>
      <w:spacing w:before="60" w:line="200" w:lineRule="exact"/>
      <w:ind w:right="-1440" w:firstLine="8085"/>
      <w:rPr>
        <w:rFonts w:ascii="Tahoma" w:hAnsi="Tahoma" w:cs="Tahoma"/>
        <w:color w:val="575756"/>
        <w:sz w:val="16"/>
        <w:szCs w:val="16"/>
      </w:rPr>
    </w:pPr>
    <w:r w:rsidRPr="00391D64">
      <w:rPr>
        <w:rFonts w:ascii="Tahoma" w:hAnsi="Tahoma" w:cs="Tahoma"/>
        <w:color w:val="575756"/>
        <w:sz w:val="16"/>
        <w:szCs w:val="16"/>
      </w:rPr>
      <w:t>info@auditadvice.lv</w:t>
    </w:r>
  </w:p>
  <w:p w:rsidR="00CA5967" w:rsidRDefault="00CA5967" w:rsidP="00CA5967">
    <w:pPr>
      <w:spacing w:before="20" w:after="160" w:line="200" w:lineRule="exact"/>
      <w:ind w:right="-1440" w:firstLine="8085"/>
      <w:rPr>
        <w:rFonts w:ascii="Tahoma" w:hAnsi="Tahoma" w:cs="Tahoma"/>
        <w:color w:val="575756"/>
        <w:sz w:val="16"/>
        <w:szCs w:val="16"/>
      </w:rPr>
    </w:pPr>
    <w:r w:rsidRPr="00391D64">
      <w:rPr>
        <w:rFonts w:ascii="Tahoma" w:hAnsi="Tahoma" w:cs="Tahoma"/>
        <w:color w:val="575756"/>
        <w:sz w:val="16"/>
        <w:szCs w:val="16"/>
      </w:rPr>
      <w:t>auditadvice.lv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851"/>
        </w:tabs>
        <w:ind w:left="851" w:hanging="454"/>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sz w:val="24"/>
        <w:szCs w:val="24"/>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6"/>
    <w:lvl w:ilvl="0">
      <w:start w:val="1"/>
      <w:numFmt w:val="bullet"/>
      <w:lvlText w:val="●"/>
      <w:lvlJc w:val="left"/>
      <w:pPr>
        <w:tabs>
          <w:tab w:val="num" w:pos="780"/>
        </w:tabs>
        <w:ind w:left="780" w:hanging="360"/>
      </w:pPr>
      <w:rPr>
        <w:rFonts w:ascii="Times New Roman" w:hAnsi="Times New Roman" w:cs="Times New Roman"/>
        <w:color w:val="auto"/>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734750D"/>
    <w:multiLevelType w:val="multilevel"/>
    <w:tmpl w:val="09F2E31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600" w:hanging="180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8">
    <w:nsid w:val="0CE449E9"/>
    <w:multiLevelType w:val="hybridMultilevel"/>
    <w:tmpl w:val="4426C6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1003036C"/>
    <w:multiLevelType w:val="hybridMultilevel"/>
    <w:tmpl w:val="F58450F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12E754CB"/>
    <w:multiLevelType w:val="hybridMultilevel"/>
    <w:tmpl w:val="E8CA1B3A"/>
    <w:lvl w:ilvl="0" w:tplc="0426000D">
      <w:start w:val="1"/>
      <w:numFmt w:val="bullet"/>
      <w:lvlText w:val=""/>
      <w:lvlJc w:val="left"/>
      <w:pPr>
        <w:tabs>
          <w:tab w:val="num" w:pos="1080"/>
        </w:tabs>
        <w:ind w:left="1080" w:hanging="360"/>
      </w:pPr>
      <w:rPr>
        <w:rFonts w:ascii="Wingdings" w:hAnsi="Wingdings" w:hint="default"/>
        <w:color w:val="auto"/>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nsid w:val="16E92AED"/>
    <w:multiLevelType w:val="hybridMultilevel"/>
    <w:tmpl w:val="9BFEF058"/>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12">
    <w:nsid w:val="18F24431"/>
    <w:multiLevelType w:val="hybridMultilevel"/>
    <w:tmpl w:val="6FA0D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007C5B"/>
    <w:multiLevelType w:val="hybridMultilevel"/>
    <w:tmpl w:val="FE08402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247308DE"/>
    <w:multiLevelType w:val="hybridMultilevel"/>
    <w:tmpl w:val="21D0725E"/>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15">
    <w:nsid w:val="26D859ED"/>
    <w:multiLevelType w:val="hybridMultilevel"/>
    <w:tmpl w:val="790E9FDC"/>
    <w:lvl w:ilvl="0" w:tplc="0426000F">
      <w:start w:val="1"/>
      <w:numFmt w:val="decimal"/>
      <w:lvlText w:val="%1."/>
      <w:lvlJc w:val="left"/>
      <w:pPr>
        <w:tabs>
          <w:tab w:val="num" w:pos="502"/>
        </w:tabs>
        <w:ind w:left="502"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29206ACA"/>
    <w:multiLevelType w:val="hybridMultilevel"/>
    <w:tmpl w:val="123E45CC"/>
    <w:lvl w:ilvl="0" w:tplc="073AA6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A2578CF"/>
    <w:multiLevelType w:val="multilevel"/>
    <w:tmpl w:val="E070C74A"/>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9"/>
        <w:szCs w:val="19"/>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AF10C32"/>
    <w:multiLevelType w:val="hybridMultilevel"/>
    <w:tmpl w:val="66403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D5F4E45"/>
    <w:multiLevelType w:val="hybridMultilevel"/>
    <w:tmpl w:val="E088566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nsid w:val="38874ADD"/>
    <w:multiLevelType w:val="hybridMultilevel"/>
    <w:tmpl w:val="7F50B7D6"/>
    <w:lvl w:ilvl="0" w:tplc="760AF78E">
      <w:start w:val="1"/>
      <w:numFmt w:val="bullet"/>
      <w:lvlText w:val=""/>
      <w:lvlJc w:val="left"/>
      <w:pPr>
        <w:tabs>
          <w:tab w:val="num" w:pos="284"/>
        </w:tabs>
        <w:ind w:left="0" w:firstLine="284"/>
      </w:pPr>
      <w:rPr>
        <w:rFonts w:ascii="Wingdings" w:hAnsi="Wingdings"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3EB43921"/>
    <w:multiLevelType w:val="hybridMultilevel"/>
    <w:tmpl w:val="AD262BE6"/>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nsid w:val="432814BE"/>
    <w:multiLevelType w:val="hybridMultilevel"/>
    <w:tmpl w:val="050A9CF2"/>
    <w:lvl w:ilvl="0" w:tplc="04DCB9F4">
      <w:start w:val="1"/>
      <w:numFmt w:val="bullet"/>
      <w:lvlText w:val="●"/>
      <w:lvlJc w:val="left"/>
      <w:pPr>
        <w:tabs>
          <w:tab w:val="num" w:pos="1077"/>
        </w:tabs>
        <w:ind w:left="1077" w:hanging="360"/>
      </w:pPr>
      <w:rPr>
        <w:rFonts w:ascii="Times New Roman" w:hAnsi="Times New Roman" w:cs="Times New Roman"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23">
    <w:nsid w:val="45800966"/>
    <w:multiLevelType w:val="hybridMultilevel"/>
    <w:tmpl w:val="A202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27261A"/>
    <w:multiLevelType w:val="hybridMultilevel"/>
    <w:tmpl w:val="831C6B5C"/>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25">
    <w:nsid w:val="5A140DA7"/>
    <w:multiLevelType w:val="hybridMultilevel"/>
    <w:tmpl w:val="F684AAC6"/>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5E256BBB"/>
    <w:multiLevelType w:val="hybridMultilevel"/>
    <w:tmpl w:val="0242E0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4946069"/>
    <w:multiLevelType w:val="hybridMultilevel"/>
    <w:tmpl w:val="C8B091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B601F8D"/>
    <w:multiLevelType w:val="hybridMultilevel"/>
    <w:tmpl w:val="55A8706E"/>
    <w:lvl w:ilvl="0" w:tplc="04260005">
      <w:start w:val="1"/>
      <w:numFmt w:val="bullet"/>
      <w:lvlText w:val=""/>
      <w:lvlJc w:val="left"/>
      <w:pPr>
        <w:ind w:left="720" w:hanging="360"/>
      </w:pPr>
      <w:rPr>
        <w:rFonts w:ascii="Wingdings" w:hAnsi="Wingding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6C775A9E"/>
    <w:multiLevelType w:val="hybridMultilevel"/>
    <w:tmpl w:val="582E6D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31">
    <w:nsid w:val="6D1623F9"/>
    <w:multiLevelType w:val="multilevel"/>
    <w:tmpl w:val="82162CC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11" w:hanging="720"/>
      </w:pPr>
    </w:lvl>
    <w:lvl w:ilvl="2">
      <w:start w:val="1"/>
      <w:numFmt w:val="decimal"/>
      <w:isLgl/>
      <w:lvlText w:val="%1.%2.%3."/>
      <w:lvlJc w:val="left"/>
      <w:pPr>
        <w:ind w:left="1800" w:hanging="1080"/>
      </w:pPr>
    </w:lvl>
    <w:lvl w:ilvl="3">
      <w:start w:val="1"/>
      <w:numFmt w:val="decimal"/>
      <w:isLgl/>
      <w:lvlText w:val="%1.%2.%3.%4."/>
      <w:lvlJc w:val="left"/>
      <w:pPr>
        <w:ind w:left="2520" w:hanging="1440"/>
      </w:pPr>
    </w:lvl>
    <w:lvl w:ilvl="4">
      <w:start w:val="1"/>
      <w:numFmt w:val="decimal"/>
      <w:isLgl/>
      <w:lvlText w:val="%1.%2.%3.%4.%5."/>
      <w:lvlJc w:val="left"/>
      <w:pPr>
        <w:ind w:left="3240" w:hanging="1800"/>
      </w:pPr>
    </w:lvl>
    <w:lvl w:ilvl="5">
      <w:start w:val="1"/>
      <w:numFmt w:val="decimal"/>
      <w:isLgl/>
      <w:lvlText w:val="%1.%2.%3.%4.%5.%6."/>
      <w:lvlJc w:val="left"/>
      <w:pPr>
        <w:ind w:left="3600" w:hanging="1800"/>
      </w:pPr>
    </w:lvl>
    <w:lvl w:ilvl="6">
      <w:start w:val="1"/>
      <w:numFmt w:val="decimal"/>
      <w:isLgl/>
      <w:lvlText w:val="%1.%2.%3.%4.%5.%6.%7."/>
      <w:lvlJc w:val="left"/>
      <w:pPr>
        <w:ind w:left="4320" w:hanging="2160"/>
      </w:pPr>
    </w:lvl>
    <w:lvl w:ilvl="7">
      <w:start w:val="1"/>
      <w:numFmt w:val="decimal"/>
      <w:isLgl/>
      <w:lvlText w:val="%1.%2.%3.%4.%5.%6.%7.%8."/>
      <w:lvlJc w:val="left"/>
      <w:pPr>
        <w:ind w:left="5040" w:hanging="2520"/>
      </w:pPr>
    </w:lvl>
    <w:lvl w:ilvl="8">
      <w:start w:val="1"/>
      <w:numFmt w:val="decimal"/>
      <w:isLgl/>
      <w:lvlText w:val="%1.%2.%3.%4.%5.%6.%7.%8.%9."/>
      <w:lvlJc w:val="left"/>
      <w:pPr>
        <w:ind w:left="5760" w:hanging="2880"/>
      </w:pPr>
    </w:lvl>
  </w:abstractNum>
  <w:abstractNum w:abstractNumId="32">
    <w:nsid w:val="6F154242"/>
    <w:multiLevelType w:val="hybridMultilevel"/>
    <w:tmpl w:val="948C2E34"/>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33">
    <w:nsid w:val="7745682A"/>
    <w:multiLevelType w:val="hybridMultilevel"/>
    <w:tmpl w:val="CDACEC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7C6330BF"/>
    <w:multiLevelType w:val="hybridMultilevel"/>
    <w:tmpl w:val="A19C5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FA126E8"/>
    <w:multiLevelType w:val="hybridMultilevel"/>
    <w:tmpl w:val="1E5ADAD2"/>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14"/>
  </w:num>
  <w:num w:numId="5">
    <w:abstractNumId w:val="11"/>
  </w:num>
  <w:num w:numId="6">
    <w:abstractNumId w:val="24"/>
  </w:num>
  <w:num w:numId="7">
    <w:abstractNumId w:val="22"/>
  </w:num>
  <w:num w:numId="8">
    <w:abstractNumId w:val="32"/>
  </w:num>
  <w:num w:numId="9">
    <w:abstractNumId w:val="35"/>
  </w:num>
  <w:num w:numId="10">
    <w:abstractNumId w:val="20"/>
  </w:num>
  <w:num w:numId="11">
    <w:abstractNumId w:val="12"/>
  </w:num>
  <w:num w:numId="12">
    <w:abstractNumId w:val="2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9"/>
  </w:num>
  <w:num w:numId="18">
    <w:abstractNumId w:val="8"/>
  </w:num>
  <w:num w:numId="19">
    <w:abstractNumId w:val="34"/>
  </w:num>
  <w:num w:numId="20">
    <w:abstractNumId w:val="3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7"/>
  </w:num>
  <w:num w:numId="24">
    <w:abstractNumId w:val="2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3"/>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5"/>
  </w:num>
  <w:num w:numId="32">
    <w:abstractNumId w:val="19"/>
  </w:num>
  <w:num w:numId="3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A"/>
    <w:rsid w:val="00000840"/>
    <w:rsid w:val="0000638C"/>
    <w:rsid w:val="0001653B"/>
    <w:rsid w:val="000210C6"/>
    <w:rsid w:val="00021CDC"/>
    <w:rsid w:val="00022E2D"/>
    <w:rsid w:val="00025114"/>
    <w:rsid w:val="000275AD"/>
    <w:rsid w:val="00031FA1"/>
    <w:rsid w:val="00035B15"/>
    <w:rsid w:val="00040024"/>
    <w:rsid w:val="00046479"/>
    <w:rsid w:val="00050E91"/>
    <w:rsid w:val="000520A1"/>
    <w:rsid w:val="00054FD0"/>
    <w:rsid w:val="000601A7"/>
    <w:rsid w:val="000616FD"/>
    <w:rsid w:val="000625E1"/>
    <w:rsid w:val="000633A9"/>
    <w:rsid w:val="0006569C"/>
    <w:rsid w:val="00065933"/>
    <w:rsid w:val="00067411"/>
    <w:rsid w:val="000736B5"/>
    <w:rsid w:val="000756F9"/>
    <w:rsid w:val="000824FF"/>
    <w:rsid w:val="000837D6"/>
    <w:rsid w:val="00083F4E"/>
    <w:rsid w:val="00086879"/>
    <w:rsid w:val="00091269"/>
    <w:rsid w:val="00094C4F"/>
    <w:rsid w:val="000A157F"/>
    <w:rsid w:val="000A167E"/>
    <w:rsid w:val="000A3FDF"/>
    <w:rsid w:val="000A6552"/>
    <w:rsid w:val="000B1C73"/>
    <w:rsid w:val="000B78E0"/>
    <w:rsid w:val="000C28F7"/>
    <w:rsid w:val="000C30C6"/>
    <w:rsid w:val="000C64C6"/>
    <w:rsid w:val="000D0F04"/>
    <w:rsid w:val="000D3274"/>
    <w:rsid w:val="000D3527"/>
    <w:rsid w:val="000D5179"/>
    <w:rsid w:val="000D5A68"/>
    <w:rsid w:val="000D5E27"/>
    <w:rsid w:val="000E0D38"/>
    <w:rsid w:val="000E1CDA"/>
    <w:rsid w:val="000E651D"/>
    <w:rsid w:val="000E759E"/>
    <w:rsid w:val="000F3207"/>
    <w:rsid w:val="000F52A1"/>
    <w:rsid w:val="00102AC9"/>
    <w:rsid w:val="00106223"/>
    <w:rsid w:val="0011051D"/>
    <w:rsid w:val="001118BA"/>
    <w:rsid w:val="00117034"/>
    <w:rsid w:val="0012074B"/>
    <w:rsid w:val="001213E7"/>
    <w:rsid w:val="00131ABE"/>
    <w:rsid w:val="00132F41"/>
    <w:rsid w:val="00134D7A"/>
    <w:rsid w:val="00136EB0"/>
    <w:rsid w:val="00140BDB"/>
    <w:rsid w:val="00141B9C"/>
    <w:rsid w:val="00142D24"/>
    <w:rsid w:val="0014347E"/>
    <w:rsid w:val="001466D4"/>
    <w:rsid w:val="00147721"/>
    <w:rsid w:val="00152F00"/>
    <w:rsid w:val="001535C4"/>
    <w:rsid w:val="0015366E"/>
    <w:rsid w:val="0016228F"/>
    <w:rsid w:val="00164170"/>
    <w:rsid w:val="00165303"/>
    <w:rsid w:val="00167E08"/>
    <w:rsid w:val="0017604C"/>
    <w:rsid w:val="0018005F"/>
    <w:rsid w:val="00182C29"/>
    <w:rsid w:val="00185B8E"/>
    <w:rsid w:val="001872FD"/>
    <w:rsid w:val="001954CA"/>
    <w:rsid w:val="001971F2"/>
    <w:rsid w:val="00197584"/>
    <w:rsid w:val="001A0731"/>
    <w:rsid w:val="001A2EF4"/>
    <w:rsid w:val="001A5007"/>
    <w:rsid w:val="001A6E94"/>
    <w:rsid w:val="001B1AC4"/>
    <w:rsid w:val="001B3331"/>
    <w:rsid w:val="001B7B23"/>
    <w:rsid w:val="001B7E27"/>
    <w:rsid w:val="001C1E6F"/>
    <w:rsid w:val="001D1CCF"/>
    <w:rsid w:val="001D52F6"/>
    <w:rsid w:val="001E2E1B"/>
    <w:rsid w:val="001F2F66"/>
    <w:rsid w:val="00205EBE"/>
    <w:rsid w:val="002112D8"/>
    <w:rsid w:val="002149BF"/>
    <w:rsid w:val="002157A1"/>
    <w:rsid w:val="00221FC2"/>
    <w:rsid w:val="0022285F"/>
    <w:rsid w:val="00231252"/>
    <w:rsid w:val="00231B50"/>
    <w:rsid w:val="00235ABA"/>
    <w:rsid w:val="00235BB4"/>
    <w:rsid w:val="00240B5F"/>
    <w:rsid w:val="00240B65"/>
    <w:rsid w:val="00240CBD"/>
    <w:rsid w:val="0024314D"/>
    <w:rsid w:val="00243C12"/>
    <w:rsid w:val="00251612"/>
    <w:rsid w:val="002519D2"/>
    <w:rsid w:val="002533C6"/>
    <w:rsid w:val="00254B22"/>
    <w:rsid w:val="0026112A"/>
    <w:rsid w:val="00262223"/>
    <w:rsid w:val="002624C0"/>
    <w:rsid w:val="00264D93"/>
    <w:rsid w:val="002672ED"/>
    <w:rsid w:val="00270D4E"/>
    <w:rsid w:val="002719CD"/>
    <w:rsid w:val="00271C8B"/>
    <w:rsid w:val="002727A0"/>
    <w:rsid w:val="002757FD"/>
    <w:rsid w:val="00275BA0"/>
    <w:rsid w:val="002766AE"/>
    <w:rsid w:val="002808B4"/>
    <w:rsid w:val="00280915"/>
    <w:rsid w:val="00280B61"/>
    <w:rsid w:val="002830AB"/>
    <w:rsid w:val="00283FC8"/>
    <w:rsid w:val="00286A41"/>
    <w:rsid w:val="002917B1"/>
    <w:rsid w:val="00292497"/>
    <w:rsid w:val="00293C75"/>
    <w:rsid w:val="00297121"/>
    <w:rsid w:val="002A73E0"/>
    <w:rsid w:val="002B2508"/>
    <w:rsid w:val="002B7C02"/>
    <w:rsid w:val="002C190F"/>
    <w:rsid w:val="002D0597"/>
    <w:rsid w:val="002D29D4"/>
    <w:rsid w:val="002D4328"/>
    <w:rsid w:val="002D43A7"/>
    <w:rsid w:val="002D4EA2"/>
    <w:rsid w:val="002D60A7"/>
    <w:rsid w:val="002E03E9"/>
    <w:rsid w:val="002E05EB"/>
    <w:rsid w:val="002E2513"/>
    <w:rsid w:val="002E4DDB"/>
    <w:rsid w:val="002E5296"/>
    <w:rsid w:val="002E6BDA"/>
    <w:rsid w:val="002F1399"/>
    <w:rsid w:val="002F1D53"/>
    <w:rsid w:val="002F6523"/>
    <w:rsid w:val="00301E45"/>
    <w:rsid w:val="0030203A"/>
    <w:rsid w:val="00303933"/>
    <w:rsid w:val="003113E3"/>
    <w:rsid w:val="00313003"/>
    <w:rsid w:val="003137AC"/>
    <w:rsid w:val="003171A1"/>
    <w:rsid w:val="003227BB"/>
    <w:rsid w:val="0032314C"/>
    <w:rsid w:val="003257B3"/>
    <w:rsid w:val="00331213"/>
    <w:rsid w:val="00333C2F"/>
    <w:rsid w:val="00333EEE"/>
    <w:rsid w:val="0033634A"/>
    <w:rsid w:val="003367FC"/>
    <w:rsid w:val="00340001"/>
    <w:rsid w:val="00343662"/>
    <w:rsid w:val="00343CCB"/>
    <w:rsid w:val="00346BCB"/>
    <w:rsid w:val="00346FE2"/>
    <w:rsid w:val="00347451"/>
    <w:rsid w:val="003506BF"/>
    <w:rsid w:val="00351451"/>
    <w:rsid w:val="003515C3"/>
    <w:rsid w:val="00352192"/>
    <w:rsid w:val="003530CB"/>
    <w:rsid w:val="003621A2"/>
    <w:rsid w:val="00362F20"/>
    <w:rsid w:val="0036514B"/>
    <w:rsid w:val="0037179C"/>
    <w:rsid w:val="00374B65"/>
    <w:rsid w:val="003774D9"/>
    <w:rsid w:val="003804C4"/>
    <w:rsid w:val="00383D57"/>
    <w:rsid w:val="00385D13"/>
    <w:rsid w:val="003873A8"/>
    <w:rsid w:val="0039207C"/>
    <w:rsid w:val="00392D20"/>
    <w:rsid w:val="00396514"/>
    <w:rsid w:val="003A0580"/>
    <w:rsid w:val="003A0A43"/>
    <w:rsid w:val="003A40C5"/>
    <w:rsid w:val="003A6769"/>
    <w:rsid w:val="003A6BCF"/>
    <w:rsid w:val="003A78DC"/>
    <w:rsid w:val="003B2206"/>
    <w:rsid w:val="003B268D"/>
    <w:rsid w:val="003B2C60"/>
    <w:rsid w:val="003C3801"/>
    <w:rsid w:val="003C3C82"/>
    <w:rsid w:val="003D4244"/>
    <w:rsid w:val="003D524C"/>
    <w:rsid w:val="003D72F8"/>
    <w:rsid w:val="003F11BA"/>
    <w:rsid w:val="003F4758"/>
    <w:rsid w:val="003F7847"/>
    <w:rsid w:val="003F7974"/>
    <w:rsid w:val="00401E40"/>
    <w:rsid w:val="00402390"/>
    <w:rsid w:val="00403012"/>
    <w:rsid w:val="004052CE"/>
    <w:rsid w:val="004101B5"/>
    <w:rsid w:val="00415958"/>
    <w:rsid w:val="004245A8"/>
    <w:rsid w:val="00425CD5"/>
    <w:rsid w:val="0043014F"/>
    <w:rsid w:val="0043279A"/>
    <w:rsid w:val="00437164"/>
    <w:rsid w:val="00437733"/>
    <w:rsid w:val="00437FA0"/>
    <w:rsid w:val="004449DF"/>
    <w:rsid w:val="00445268"/>
    <w:rsid w:val="00450FDB"/>
    <w:rsid w:val="0045257A"/>
    <w:rsid w:val="0045322A"/>
    <w:rsid w:val="004617BC"/>
    <w:rsid w:val="0046296B"/>
    <w:rsid w:val="004706C5"/>
    <w:rsid w:val="004738A6"/>
    <w:rsid w:val="00473C27"/>
    <w:rsid w:val="0047535A"/>
    <w:rsid w:val="004755E6"/>
    <w:rsid w:val="00475D7B"/>
    <w:rsid w:val="004807DD"/>
    <w:rsid w:val="0048311F"/>
    <w:rsid w:val="00483D17"/>
    <w:rsid w:val="004949DC"/>
    <w:rsid w:val="004B0C21"/>
    <w:rsid w:val="004B1B14"/>
    <w:rsid w:val="004B45F0"/>
    <w:rsid w:val="004C2ADB"/>
    <w:rsid w:val="004C32F8"/>
    <w:rsid w:val="004C7932"/>
    <w:rsid w:val="004D6913"/>
    <w:rsid w:val="004D7AC5"/>
    <w:rsid w:val="004E28EB"/>
    <w:rsid w:val="004E2B5B"/>
    <w:rsid w:val="004E35F0"/>
    <w:rsid w:val="004E463E"/>
    <w:rsid w:val="004E4921"/>
    <w:rsid w:val="004E51F2"/>
    <w:rsid w:val="004E5B8B"/>
    <w:rsid w:val="004F4AC2"/>
    <w:rsid w:val="004F7A97"/>
    <w:rsid w:val="00500F40"/>
    <w:rsid w:val="0050313A"/>
    <w:rsid w:val="0050361A"/>
    <w:rsid w:val="00504C3D"/>
    <w:rsid w:val="00507C4E"/>
    <w:rsid w:val="0051137C"/>
    <w:rsid w:val="00516EC2"/>
    <w:rsid w:val="005250F6"/>
    <w:rsid w:val="0053307D"/>
    <w:rsid w:val="0053345F"/>
    <w:rsid w:val="0053449F"/>
    <w:rsid w:val="00535982"/>
    <w:rsid w:val="005441E3"/>
    <w:rsid w:val="005500DB"/>
    <w:rsid w:val="005506E3"/>
    <w:rsid w:val="00552A4E"/>
    <w:rsid w:val="00555FE2"/>
    <w:rsid w:val="00556AAB"/>
    <w:rsid w:val="00556B7B"/>
    <w:rsid w:val="00557087"/>
    <w:rsid w:val="0056153B"/>
    <w:rsid w:val="005650C2"/>
    <w:rsid w:val="00566661"/>
    <w:rsid w:val="00573144"/>
    <w:rsid w:val="0057466C"/>
    <w:rsid w:val="00581669"/>
    <w:rsid w:val="00583CC7"/>
    <w:rsid w:val="0058730A"/>
    <w:rsid w:val="00594463"/>
    <w:rsid w:val="005A081C"/>
    <w:rsid w:val="005A2014"/>
    <w:rsid w:val="005A2BC5"/>
    <w:rsid w:val="005A30C5"/>
    <w:rsid w:val="005A58E6"/>
    <w:rsid w:val="005C1A04"/>
    <w:rsid w:val="005C3296"/>
    <w:rsid w:val="005C76B8"/>
    <w:rsid w:val="005D2454"/>
    <w:rsid w:val="005D56C4"/>
    <w:rsid w:val="005E21CD"/>
    <w:rsid w:val="005E32E3"/>
    <w:rsid w:val="005E4B94"/>
    <w:rsid w:val="005E71B3"/>
    <w:rsid w:val="005E7364"/>
    <w:rsid w:val="005F3AD7"/>
    <w:rsid w:val="005F3D9C"/>
    <w:rsid w:val="00601649"/>
    <w:rsid w:val="006020DD"/>
    <w:rsid w:val="00607774"/>
    <w:rsid w:val="00610C82"/>
    <w:rsid w:val="00617367"/>
    <w:rsid w:val="006254A8"/>
    <w:rsid w:val="00626EBD"/>
    <w:rsid w:val="00627443"/>
    <w:rsid w:val="006301F4"/>
    <w:rsid w:val="006331D4"/>
    <w:rsid w:val="00635DF6"/>
    <w:rsid w:val="00642B7F"/>
    <w:rsid w:val="00642C1F"/>
    <w:rsid w:val="00643C0B"/>
    <w:rsid w:val="00644D4F"/>
    <w:rsid w:val="00650C9C"/>
    <w:rsid w:val="00652056"/>
    <w:rsid w:val="00655A8F"/>
    <w:rsid w:val="00655FCF"/>
    <w:rsid w:val="00656FAF"/>
    <w:rsid w:val="006574DC"/>
    <w:rsid w:val="0066367B"/>
    <w:rsid w:val="006646E4"/>
    <w:rsid w:val="00673496"/>
    <w:rsid w:val="006734A2"/>
    <w:rsid w:val="00687406"/>
    <w:rsid w:val="0069195A"/>
    <w:rsid w:val="00691E1E"/>
    <w:rsid w:val="00693C2A"/>
    <w:rsid w:val="00694BF1"/>
    <w:rsid w:val="00697B1F"/>
    <w:rsid w:val="006B264F"/>
    <w:rsid w:val="006B5513"/>
    <w:rsid w:val="006C3BA5"/>
    <w:rsid w:val="006C4BE9"/>
    <w:rsid w:val="006C4F6F"/>
    <w:rsid w:val="006C6058"/>
    <w:rsid w:val="006E0467"/>
    <w:rsid w:val="006E2390"/>
    <w:rsid w:val="006E670A"/>
    <w:rsid w:val="006E744E"/>
    <w:rsid w:val="006F100E"/>
    <w:rsid w:val="006F1DB4"/>
    <w:rsid w:val="006F298F"/>
    <w:rsid w:val="006F640D"/>
    <w:rsid w:val="006F6671"/>
    <w:rsid w:val="006F7DBA"/>
    <w:rsid w:val="00700CE5"/>
    <w:rsid w:val="00701F83"/>
    <w:rsid w:val="0070388F"/>
    <w:rsid w:val="007040A2"/>
    <w:rsid w:val="007109BF"/>
    <w:rsid w:val="00710ACC"/>
    <w:rsid w:val="00710DB1"/>
    <w:rsid w:val="00711896"/>
    <w:rsid w:val="0071247B"/>
    <w:rsid w:val="00716A44"/>
    <w:rsid w:val="007202C2"/>
    <w:rsid w:val="00720EE8"/>
    <w:rsid w:val="00720F91"/>
    <w:rsid w:val="00721F2C"/>
    <w:rsid w:val="0072234D"/>
    <w:rsid w:val="00723416"/>
    <w:rsid w:val="0072443E"/>
    <w:rsid w:val="00725D02"/>
    <w:rsid w:val="0072774F"/>
    <w:rsid w:val="007343F2"/>
    <w:rsid w:val="00734A95"/>
    <w:rsid w:val="00734E97"/>
    <w:rsid w:val="00740C9A"/>
    <w:rsid w:val="0074175A"/>
    <w:rsid w:val="00741F06"/>
    <w:rsid w:val="00751520"/>
    <w:rsid w:val="007516AF"/>
    <w:rsid w:val="007559ED"/>
    <w:rsid w:val="0076079F"/>
    <w:rsid w:val="0076418D"/>
    <w:rsid w:val="00765981"/>
    <w:rsid w:val="00765BFC"/>
    <w:rsid w:val="007667CF"/>
    <w:rsid w:val="007669BC"/>
    <w:rsid w:val="00767110"/>
    <w:rsid w:val="00767BBB"/>
    <w:rsid w:val="00772B61"/>
    <w:rsid w:val="00772D0A"/>
    <w:rsid w:val="007744AD"/>
    <w:rsid w:val="0077784B"/>
    <w:rsid w:val="007807AE"/>
    <w:rsid w:val="007809D6"/>
    <w:rsid w:val="00787EAC"/>
    <w:rsid w:val="00790567"/>
    <w:rsid w:val="0079088D"/>
    <w:rsid w:val="00790F8B"/>
    <w:rsid w:val="0079561B"/>
    <w:rsid w:val="00796204"/>
    <w:rsid w:val="007A0CE3"/>
    <w:rsid w:val="007A694B"/>
    <w:rsid w:val="007B07A3"/>
    <w:rsid w:val="007C1FEE"/>
    <w:rsid w:val="007C3901"/>
    <w:rsid w:val="007C58C2"/>
    <w:rsid w:val="007C5900"/>
    <w:rsid w:val="007C7041"/>
    <w:rsid w:val="007D0B09"/>
    <w:rsid w:val="007D6295"/>
    <w:rsid w:val="007E1475"/>
    <w:rsid w:val="007E48E1"/>
    <w:rsid w:val="007E4E75"/>
    <w:rsid w:val="007E790F"/>
    <w:rsid w:val="007E7AA7"/>
    <w:rsid w:val="007E7D43"/>
    <w:rsid w:val="007F127A"/>
    <w:rsid w:val="00800179"/>
    <w:rsid w:val="00800C36"/>
    <w:rsid w:val="008038EB"/>
    <w:rsid w:val="008113CE"/>
    <w:rsid w:val="00813C6B"/>
    <w:rsid w:val="00814C39"/>
    <w:rsid w:val="00820438"/>
    <w:rsid w:val="00822742"/>
    <w:rsid w:val="008268C3"/>
    <w:rsid w:val="00826BAF"/>
    <w:rsid w:val="00827B8F"/>
    <w:rsid w:val="00827B94"/>
    <w:rsid w:val="00841F71"/>
    <w:rsid w:val="00844568"/>
    <w:rsid w:val="00845F31"/>
    <w:rsid w:val="008503AE"/>
    <w:rsid w:val="00850B9E"/>
    <w:rsid w:val="00853C54"/>
    <w:rsid w:val="00853E2A"/>
    <w:rsid w:val="008556A2"/>
    <w:rsid w:val="0085736E"/>
    <w:rsid w:val="00860E5B"/>
    <w:rsid w:val="008657C9"/>
    <w:rsid w:val="00866C6A"/>
    <w:rsid w:val="0086750B"/>
    <w:rsid w:val="008716A6"/>
    <w:rsid w:val="00874D32"/>
    <w:rsid w:val="0087777C"/>
    <w:rsid w:val="00880FD3"/>
    <w:rsid w:val="00881062"/>
    <w:rsid w:val="008816C2"/>
    <w:rsid w:val="00881E38"/>
    <w:rsid w:val="00887958"/>
    <w:rsid w:val="008A48DE"/>
    <w:rsid w:val="008A7934"/>
    <w:rsid w:val="008B0822"/>
    <w:rsid w:val="008B26BC"/>
    <w:rsid w:val="008B3CA8"/>
    <w:rsid w:val="008C6AC0"/>
    <w:rsid w:val="008D02CE"/>
    <w:rsid w:val="008D18DA"/>
    <w:rsid w:val="008D2026"/>
    <w:rsid w:val="008D6AF5"/>
    <w:rsid w:val="008E035C"/>
    <w:rsid w:val="008E2C3F"/>
    <w:rsid w:val="008E4298"/>
    <w:rsid w:val="008E4A63"/>
    <w:rsid w:val="008E4E4B"/>
    <w:rsid w:val="008E588C"/>
    <w:rsid w:val="008E618B"/>
    <w:rsid w:val="008E6EEA"/>
    <w:rsid w:val="008F0A95"/>
    <w:rsid w:val="008F2B41"/>
    <w:rsid w:val="008F2B48"/>
    <w:rsid w:val="008F4C29"/>
    <w:rsid w:val="008F5696"/>
    <w:rsid w:val="008F5E74"/>
    <w:rsid w:val="00900EA3"/>
    <w:rsid w:val="0090170C"/>
    <w:rsid w:val="00906931"/>
    <w:rsid w:val="00912FD5"/>
    <w:rsid w:val="0091594F"/>
    <w:rsid w:val="00916C88"/>
    <w:rsid w:val="00920D13"/>
    <w:rsid w:val="00921772"/>
    <w:rsid w:val="009218E9"/>
    <w:rsid w:val="00922FC4"/>
    <w:rsid w:val="009245D8"/>
    <w:rsid w:val="00924FD8"/>
    <w:rsid w:val="0092782B"/>
    <w:rsid w:val="00927BBB"/>
    <w:rsid w:val="0093148C"/>
    <w:rsid w:val="00931D20"/>
    <w:rsid w:val="00933726"/>
    <w:rsid w:val="00935B28"/>
    <w:rsid w:val="00936745"/>
    <w:rsid w:val="00940406"/>
    <w:rsid w:val="00942D32"/>
    <w:rsid w:val="009446AE"/>
    <w:rsid w:val="00944868"/>
    <w:rsid w:val="00944EE0"/>
    <w:rsid w:val="0094529C"/>
    <w:rsid w:val="009533A4"/>
    <w:rsid w:val="00961E2A"/>
    <w:rsid w:val="0096245A"/>
    <w:rsid w:val="009640FB"/>
    <w:rsid w:val="00965483"/>
    <w:rsid w:val="009714DA"/>
    <w:rsid w:val="00973AEE"/>
    <w:rsid w:val="0097553D"/>
    <w:rsid w:val="009763E9"/>
    <w:rsid w:val="00980E29"/>
    <w:rsid w:val="00985092"/>
    <w:rsid w:val="0099039B"/>
    <w:rsid w:val="00991B14"/>
    <w:rsid w:val="00992DA1"/>
    <w:rsid w:val="00995208"/>
    <w:rsid w:val="009A2ECD"/>
    <w:rsid w:val="009A31B4"/>
    <w:rsid w:val="009B1475"/>
    <w:rsid w:val="009B22B3"/>
    <w:rsid w:val="009B45AC"/>
    <w:rsid w:val="009B6468"/>
    <w:rsid w:val="009B6CEC"/>
    <w:rsid w:val="009B7740"/>
    <w:rsid w:val="009C0AE0"/>
    <w:rsid w:val="009C492C"/>
    <w:rsid w:val="009E0F8A"/>
    <w:rsid w:val="009E50A2"/>
    <w:rsid w:val="009E52D5"/>
    <w:rsid w:val="009E5D4F"/>
    <w:rsid w:val="009F1987"/>
    <w:rsid w:val="009F335D"/>
    <w:rsid w:val="009F43BD"/>
    <w:rsid w:val="009F54EA"/>
    <w:rsid w:val="009F60DF"/>
    <w:rsid w:val="009F6B4E"/>
    <w:rsid w:val="00A0221F"/>
    <w:rsid w:val="00A048A9"/>
    <w:rsid w:val="00A048C7"/>
    <w:rsid w:val="00A0771F"/>
    <w:rsid w:val="00A11B2A"/>
    <w:rsid w:val="00A11F6E"/>
    <w:rsid w:val="00A12769"/>
    <w:rsid w:val="00A14F10"/>
    <w:rsid w:val="00A154DD"/>
    <w:rsid w:val="00A15803"/>
    <w:rsid w:val="00A177FB"/>
    <w:rsid w:val="00A258DC"/>
    <w:rsid w:val="00A25E06"/>
    <w:rsid w:val="00A26691"/>
    <w:rsid w:val="00A2671C"/>
    <w:rsid w:val="00A311E8"/>
    <w:rsid w:val="00A35998"/>
    <w:rsid w:val="00A37CD0"/>
    <w:rsid w:val="00A40776"/>
    <w:rsid w:val="00A41F9B"/>
    <w:rsid w:val="00A42D12"/>
    <w:rsid w:val="00A431A5"/>
    <w:rsid w:val="00A51AEF"/>
    <w:rsid w:val="00A55489"/>
    <w:rsid w:val="00A56F15"/>
    <w:rsid w:val="00A60B06"/>
    <w:rsid w:val="00A60E49"/>
    <w:rsid w:val="00A61DA4"/>
    <w:rsid w:val="00A62A85"/>
    <w:rsid w:val="00A74445"/>
    <w:rsid w:val="00A82AF4"/>
    <w:rsid w:val="00A84831"/>
    <w:rsid w:val="00A85ED4"/>
    <w:rsid w:val="00A9622C"/>
    <w:rsid w:val="00A96AF1"/>
    <w:rsid w:val="00A97A1A"/>
    <w:rsid w:val="00AA4643"/>
    <w:rsid w:val="00AA46E1"/>
    <w:rsid w:val="00AA4E72"/>
    <w:rsid w:val="00AA6CE6"/>
    <w:rsid w:val="00AB17E4"/>
    <w:rsid w:val="00AB392D"/>
    <w:rsid w:val="00AB3CA0"/>
    <w:rsid w:val="00AB6FD1"/>
    <w:rsid w:val="00AC27CA"/>
    <w:rsid w:val="00AC37C7"/>
    <w:rsid w:val="00AC6B2B"/>
    <w:rsid w:val="00AC6C9F"/>
    <w:rsid w:val="00AC7944"/>
    <w:rsid w:val="00AD09DD"/>
    <w:rsid w:val="00AD1013"/>
    <w:rsid w:val="00AD67F0"/>
    <w:rsid w:val="00AE49FF"/>
    <w:rsid w:val="00AE67A8"/>
    <w:rsid w:val="00AE6D1D"/>
    <w:rsid w:val="00AF0174"/>
    <w:rsid w:val="00AF20BD"/>
    <w:rsid w:val="00AF2CE2"/>
    <w:rsid w:val="00AF56A5"/>
    <w:rsid w:val="00B014D7"/>
    <w:rsid w:val="00B02B16"/>
    <w:rsid w:val="00B07507"/>
    <w:rsid w:val="00B10065"/>
    <w:rsid w:val="00B17B53"/>
    <w:rsid w:val="00B17B9B"/>
    <w:rsid w:val="00B206B5"/>
    <w:rsid w:val="00B22155"/>
    <w:rsid w:val="00B223F7"/>
    <w:rsid w:val="00B30A1F"/>
    <w:rsid w:val="00B32355"/>
    <w:rsid w:val="00B422E3"/>
    <w:rsid w:val="00B43BAA"/>
    <w:rsid w:val="00B559BA"/>
    <w:rsid w:val="00B60F84"/>
    <w:rsid w:val="00B61BEB"/>
    <w:rsid w:val="00B62CC8"/>
    <w:rsid w:val="00B63529"/>
    <w:rsid w:val="00B679DD"/>
    <w:rsid w:val="00B716FD"/>
    <w:rsid w:val="00B76C1B"/>
    <w:rsid w:val="00B80ED5"/>
    <w:rsid w:val="00B81A35"/>
    <w:rsid w:val="00B84B98"/>
    <w:rsid w:val="00B87F48"/>
    <w:rsid w:val="00B90D0F"/>
    <w:rsid w:val="00B9275D"/>
    <w:rsid w:val="00B93068"/>
    <w:rsid w:val="00B94045"/>
    <w:rsid w:val="00B94764"/>
    <w:rsid w:val="00B94988"/>
    <w:rsid w:val="00B950A9"/>
    <w:rsid w:val="00B977B4"/>
    <w:rsid w:val="00BA029B"/>
    <w:rsid w:val="00BA08FA"/>
    <w:rsid w:val="00BA0C2C"/>
    <w:rsid w:val="00BA4B0E"/>
    <w:rsid w:val="00BB0449"/>
    <w:rsid w:val="00BB1D9E"/>
    <w:rsid w:val="00BB5B4F"/>
    <w:rsid w:val="00BB5CEA"/>
    <w:rsid w:val="00BB78B7"/>
    <w:rsid w:val="00BC048D"/>
    <w:rsid w:val="00BC09C8"/>
    <w:rsid w:val="00BC2FA5"/>
    <w:rsid w:val="00BC7A95"/>
    <w:rsid w:val="00BD260E"/>
    <w:rsid w:val="00BD42A5"/>
    <w:rsid w:val="00BD4BB4"/>
    <w:rsid w:val="00BE14A5"/>
    <w:rsid w:val="00BE17D2"/>
    <w:rsid w:val="00BE6E43"/>
    <w:rsid w:val="00BF4A67"/>
    <w:rsid w:val="00C00148"/>
    <w:rsid w:val="00C00BCF"/>
    <w:rsid w:val="00C010FA"/>
    <w:rsid w:val="00C02561"/>
    <w:rsid w:val="00C03078"/>
    <w:rsid w:val="00C05FD4"/>
    <w:rsid w:val="00C068D6"/>
    <w:rsid w:val="00C11B70"/>
    <w:rsid w:val="00C127D6"/>
    <w:rsid w:val="00C14D94"/>
    <w:rsid w:val="00C1509E"/>
    <w:rsid w:val="00C159BA"/>
    <w:rsid w:val="00C21C36"/>
    <w:rsid w:val="00C23AEB"/>
    <w:rsid w:val="00C24C10"/>
    <w:rsid w:val="00C25287"/>
    <w:rsid w:val="00C31359"/>
    <w:rsid w:val="00C31C6C"/>
    <w:rsid w:val="00C3253C"/>
    <w:rsid w:val="00C37C60"/>
    <w:rsid w:val="00C37CE1"/>
    <w:rsid w:val="00C41422"/>
    <w:rsid w:val="00C42BC0"/>
    <w:rsid w:val="00C43D7C"/>
    <w:rsid w:val="00C52350"/>
    <w:rsid w:val="00C5260A"/>
    <w:rsid w:val="00C52F1A"/>
    <w:rsid w:val="00C56E0E"/>
    <w:rsid w:val="00C66285"/>
    <w:rsid w:val="00C66C8C"/>
    <w:rsid w:val="00C70FDA"/>
    <w:rsid w:val="00C74711"/>
    <w:rsid w:val="00C7596F"/>
    <w:rsid w:val="00C76371"/>
    <w:rsid w:val="00C769E6"/>
    <w:rsid w:val="00C77139"/>
    <w:rsid w:val="00C81DB6"/>
    <w:rsid w:val="00C83084"/>
    <w:rsid w:val="00C85168"/>
    <w:rsid w:val="00C854CB"/>
    <w:rsid w:val="00C9549A"/>
    <w:rsid w:val="00C976D1"/>
    <w:rsid w:val="00CA0C11"/>
    <w:rsid w:val="00CA0EA1"/>
    <w:rsid w:val="00CA1105"/>
    <w:rsid w:val="00CA3742"/>
    <w:rsid w:val="00CA5967"/>
    <w:rsid w:val="00CA6442"/>
    <w:rsid w:val="00CA6F3E"/>
    <w:rsid w:val="00CB2887"/>
    <w:rsid w:val="00CB7763"/>
    <w:rsid w:val="00CC71C5"/>
    <w:rsid w:val="00CD14CF"/>
    <w:rsid w:val="00CD4041"/>
    <w:rsid w:val="00CD4B3B"/>
    <w:rsid w:val="00CD7133"/>
    <w:rsid w:val="00CE2A07"/>
    <w:rsid w:val="00CE6053"/>
    <w:rsid w:val="00CE63EF"/>
    <w:rsid w:val="00CE66C0"/>
    <w:rsid w:val="00CF0CF8"/>
    <w:rsid w:val="00CF19B5"/>
    <w:rsid w:val="00CF2FF9"/>
    <w:rsid w:val="00D00732"/>
    <w:rsid w:val="00D02F44"/>
    <w:rsid w:val="00D0598A"/>
    <w:rsid w:val="00D06DE4"/>
    <w:rsid w:val="00D10D56"/>
    <w:rsid w:val="00D10ECD"/>
    <w:rsid w:val="00D111AB"/>
    <w:rsid w:val="00D15AB3"/>
    <w:rsid w:val="00D20B72"/>
    <w:rsid w:val="00D2453C"/>
    <w:rsid w:val="00D26B99"/>
    <w:rsid w:val="00D2761A"/>
    <w:rsid w:val="00D30D16"/>
    <w:rsid w:val="00D347CA"/>
    <w:rsid w:val="00D36A24"/>
    <w:rsid w:val="00D37EA4"/>
    <w:rsid w:val="00D41AD8"/>
    <w:rsid w:val="00D422A6"/>
    <w:rsid w:val="00D42A7B"/>
    <w:rsid w:val="00D4569D"/>
    <w:rsid w:val="00D462B6"/>
    <w:rsid w:val="00D46E94"/>
    <w:rsid w:val="00D470EF"/>
    <w:rsid w:val="00D70CF4"/>
    <w:rsid w:val="00D735DB"/>
    <w:rsid w:val="00D752E1"/>
    <w:rsid w:val="00D771D4"/>
    <w:rsid w:val="00D836C6"/>
    <w:rsid w:val="00D839D6"/>
    <w:rsid w:val="00D84519"/>
    <w:rsid w:val="00D866B0"/>
    <w:rsid w:val="00D87155"/>
    <w:rsid w:val="00D90142"/>
    <w:rsid w:val="00D921DE"/>
    <w:rsid w:val="00D95B64"/>
    <w:rsid w:val="00D961F0"/>
    <w:rsid w:val="00D97A66"/>
    <w:rsid w:val="00DA09F1"/>
    <w:rsid w:val="00DA0A02"/>
    <w:rsid w:val="00DA1A12"/>
    <w:rsid w:val="00DA34D2"/>
    <w:rsid w:val="00DB0023"/>
    <w:rsid w:val="00DB4BD7"/>
    <w:rsid w:val="00DC592A"/>
    <w:rsid w:val="00DC6FE3"/>
    <w:rsid w:val="00DD1173"/>
    <w:rsid w:val="00DD2C2C"/>
    <w:rsid w:val="00DD62FE"/>
    <w:rsid w:val="00DD77CB"/>
    <w:rsid w:val="00DF1584"/>
    <w:rsid w:val="00E000DC"/>
    <w:rsid w:val="00E009B7"/>
    <w:rsid w:val="00E027DA"/>
    <w:rsid w:val="00E0628A"/>
    <w:rsid w:val="00E06AD8"/>
    <w:rsid w:val="00E071D9"/>
    <w:rsid w:val="00E0734A"/>
    <w:rsid w:val="00E07360"/>
    <w:rsid w:val="00E2070F"/>
    <w:rsid w:val="00E20803"/>
    <w:rsid w:val="00E2713B"/>
    <w:rsid w:val="00E358F0"/>
    <w:rsid w:val="00E41F52"/>
    <w:rsid w:val="00E4382E"/>
    <w:rsid w:val="00E46993"/>
    <w:rsid w:val="00E46EC0"/>
    <w:rsid w:val="00E5359E"/>
    <w:rsid w:val="00E54863"/>
    <w:rsid w:val="00E55657"/>
    <w:rsid w:val="00E66DCC"/>
    <w:rsid w:val="00E7050E"/>
    <w:rsid w:val="00E75EA1"/>
    <w:rsid w:val="00E77DBC"/>
    <w:rsid w:val="00E77F76"/>
    <w:rsid w:val="00E85201"/>
    <w:rsid w:val="00E8728B"/>
    <w:rsid w:val="00E902E2"/>
    <w:rsid w:val="00E947D4"/>
    <w:rsid w:val="00E96B85"/>
    <w:rsid w:val="00EA37D6"/>
    <w:rsid w:val="00EA3FFF"/>
    <w:rsid w:val="00EA58BF"/>
    <w:rsid w:val="00EA7DAA"/>
    <w:rsid w:val="00EB00A4"/>
    <w:rsid w:val="00EB2F61"/>
    <w:rsid w:val="00EB4786"/>
    <w:rsid w:val="00EB6179"/>
    <w:rsid w:val="00EC0272"/>
    <w:rsid w:val="00EC09A6"/>
    <w:rsid w:val="00EC4735"/>
    <w:rsid w:val="00ED352F"/>
    <w:rsid w:val="00ED3BAE"/>
    <w:rsid w:val="00ED7E26"/>
    <w:rsid w:val="00EE660A"/>
    <w:rsid w:val="00EF1CA2"/>
    <w:rsid w:val="00EF3091"/>
    <w:rsid w:val="00EF35AB"/>
    <w:rsid w:val="00EF3DAA"/>
    <w:rsid w:val="00F02446"/>
    <w:rsid w:val="00F04B75"/>
    <w:rsid w:val="00F11300"/>
    <w:rsid w:val="00F11A92"/>
    <w:rsid w:val="00F11CCB"/>
    <w:rsid w:val="00F12DD0"/>
    <w:rsid w:val="00F14827"/>
    <w:rsid w:val="00F14EC8"/>
    <w:rsid w:val="00F151C7"/>
    <w:rsid w:val="00F21D8F"/>
    <w:rsid w:val="00F23D9B"/>
    <w:rsid w:val="00F24D15"/>
    <w:rsid w:val="00F259CD"/>
    <w:rsid w:val="00F3260E"/>
    <w:rsid w:val="00F32804"/>
    <w:rsid w:val="00F4053B"/>
    <w:rsid w:val="00F4354D"/>
    <w:rsid w:val="00F44A4C"/>
    <w:rsid w:val="00F46397"/>
    <w:rsid w:val="00F51997"/>
    <w:rsid w:val="00F51EB0"/>
    <w:rsid w:val="00F574D1"/>
    <w:rsid w:val="00F6308B"/>
    <w:rsid w:val="00F630A3"/>
    <w:rsid w:val="00F655A7"/>
    <w:rsid w:val="00F655D4"/>
    <w:rsid w:val="00F661A8"/>
    <w:rsid w:val="00F676E8"/>
    <w:rsid w:val="00F7115D"/>
    <w:rsid w:val="00F74221"/>
    <w:rsid w:val="00F761D1"/>
    <w:rsid w:val="00F77B69"/>
    <w:rsid w:val="00F8058A"/>
    <w:rsid w:val="00F83A95"/>
    <w:rsid w:val="00F85C4E"/>
    <w:rsid w:val="00F908AB"/>
    <w:rsid w:val="00F92721"/>
    <w:rsid w:val="00F942CA"/>
    <w:rsid w:val="00F96A3B"/>
    <w:rsid w:val="00F9756F"/>
    <w:rsid w:val="00F9761C"/>
    <w:rsid w:val="00FA1BFB"/>
    <w:rsid w:val="00FA22C0"/>
    <w:rsid w:val="00FA2CF8"/>
    <w:rsid w:val="00FB5AC5"/>
    <w:rsid w:val="00FC1039"/>
    <w:rsid w:val="00FC4915"/>
    <w:rsid w:val="00FC526D"/>
    <w:rsid w:val="00FC56A8"/>
    <w:rsid w:val="00FD1C1E"/>
    <w:rsid w:val="00FD2886"/>
    <w:rsid w:val="00FD42BC"/>
    <w:rsid w:val="00FE4F62"/>
    <w:rsid w:val="00FE5F1C"/>
    <w:rsid w:val="00FE602B"/>
    <w:rsid w:val="00FE76B7"/>
    <w:rsid w:val="00FF187B"/>
    <w:rsid w:val="00FF354D"/>
    <w:rsid w:val="00FF3925"/>
    <w:rsid w:val="00FF52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1612"/>
    <w:rPr>
      <w:sz w:val="24"/>
      <w:szCs w:val="24"/>
    </w:rPr>
  </w:style>
  <w:style w:type="paragraph" w:styleId="Virsraksts1">
    <w:name w:val="heading 1"/>
    <w:basedOn w:val="Parasts"/>
    <w:next w:val="Parasts"/>
    <w:link w:val="Virsraksts1Rakstz"/>
    <w:autoRedefine/>
    <w:qFormat/>
    <w:rsid w:val="00B94045"/>
    <w:pPr>
      <w:keepNext/>
      <w:outlineLvl w:val="0"/>
    </w:pPr>
    <w:rPr>
      <w:b/>
      <w:bCs/>
      <w:sz w:val="28"/>
      <w:lang w:eastAsia="en-US"/>
    </w:rPr>
  </w:style>
  <w:style w:type="paragraph" w:styleId="Virsraksts2">
    <w:name w:val="heading 2"/>
    <w:basedOn w:val="Parasts"/>
    <w:next w:val="Parasts"/>
    <w:qFormat/>
    <w:rsid w:val="00EE660A"/>
    <w:pPr>
      <w:keepNext/>
      <w:spacing w:before="240" w:after="60"/>
      <w:outlineLvl w:val="1"/>
    </w:pPr>
    <w:rPr>
      <w:rFonts w:cs="Arial"/>
      <w:b/>
      <w:bCs/>
      <w:iCs/>
      <w:szCs w:val="28"/>
    </w:rPr>
  </w:style>
  <w:style w:type="paragraph" w:styleId="Virsraksts3">
    <w:name w:val="heading 3"/>
    <w:basedOn w:val="Parasts"/>
    <w:next w:val="Parasts"/>
    <w:qFormat/>
    <w:rsid w:val="0047535A"/>
    <w:pPr>
      <w:keepNext/>
      <w:spacing w:before="240" w:after="60"/>
      <w:outlineLvl w:val="2"/>
    </w:pPr>
    <w:rPr>
      <w:rFonts w:ascii="Arial" w:hAnsi="Arial" w:cs="Arial Unicode MS"/>
      <w:b/>
      <w:bCs/>
      <w:sz w:val="26"/>
      <w:szCs w:val="26"/>
      <w:lang w:bidi="lo-LA"/>
    </w:rPr>
  </w:style>
  <w:style w:type="paragraph" w:styleId="Virsraksts4">
    <w:name w:val="heading 4"/>
    <w:basedOn w:val="Parasts"/>
    <w:next w:val="Parasts"/>
    <w:qFormat/>
    <w:rsid w:val="0047535A"/>
    <w:pPr>
      <w:keepNext/>
      <w:spacing w:before="240" w:after="60"/>
      <w:outlineLvl w:val="3"/>
    </w:pPr>
    <w:rPr>
      <w:rFonts w:cs="Arial Unicode MS"/>
      <w:b/>
      <w:bCs/>
      <w:sz w:val="28"/>
      <w:szCs w:val="28"/>
      <w:lang w:bidi="lo-LA"/>
    </w:rPr>
  </w:style>
  <w:style w:type="paragraph" w:styleId="Virsraksts5">
    <w:name w:val="heading 5"/>
    <w:basedOn w:val="Parasts"/>
    <w:next w:val="Parasts"/>
    <w:qFormat/>
    <w:rsid w:val="0047535A"/>
    <w:pPr>
      <w:spacing w:before="240" w:after="60"/>
      <w:outlineLvl w:val="4"/>
    </w:pPr>
    <w:rPr>
      <w:rFonts w:cs="Arial Unicode MS"/>
      <w:b/>
      <w:bCs/>
      <w:i/>
      <w:iCs/>
      <w:sz w:val="26"/>
      <w:szCs w:val="26"/>
      <w:lang w:bidi="lo-LA"/>
    </w:rPr>
  </w:style>
  <w:style w:type="paragraph" w:styleId="Virsraksts6">
    <w:name w:val="heading 6"/>
    <w:basedOn w:val="Parasts"/>
    <w:next w:val="Parasts"/>
    <w:qFormat/>
    <w:rsid w:val="00A37CD0"/>
    <w:pPr>
      <w:spacing w:before="240" w:after="60"/>
      <w:outlineLvl w:val="5"/>
    </w:pPr>
    <w:rPr>
      <w:b/>
      <w:bCs/>
      <w:sz w:val="22"/>
      <w:szCs w:val="22"/>
    </w:rPr>
  </w:style>
  <w:style w:type="paragraph" w:styleId="Virsraksts9">
    <w:name w:val="heading 9"/>
    <w:basedOn w:val="Parasts"/>
    <w:next w:val="Parasts"/>
    <w:link w:val="Virsraksts9Rakstz"/>
    <w:semiHidden/>
    <w:unhideWhenUsed/>
    <w:qFormat/>
    <w:rsid w:val="00912FD5"/>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B94045"/>
    <w:rPr>
      <w:b/>
      <w:bCs/>
      <w:sz w:val="28"/>
      <w:szCs w:val="24"/>
      <w:lang w:eastAsia="en-US"/>
    </w:rPr>
  </w:style>
  <w:style w:type="character" w:customStyle="1" w:styleId="Virsraksts9Rakstz">
    <w:name w:val="Virsraksts 9 Rakstz."/>
    <w:link w:val="Virsraksts9"/>
    <w:semiHidden/>
    <w:rsid w:val="00912FD5"/>
    <w:rPr>
      <w:rFonts w:ascii="Cambria" w:eastAsia="Times New Roman" w:hAnsi="Cambria" w:cs="Times New Roman"/>
      <w:sz w:val="22"/>
      <w:szCs w:val="22"/>
    </w:rPr>
  </w:style>
  <w:style w:type="paragraph" w:styleId="Paraststmeklis">
    <w:name w:val="Normal (Web)"/>
    <w:basedOn w:val="Parasts"/>
    <w:rsid w:val="00A37CD0"/>
    <w:pPr>
      <w:spacing w:before="100" w:beforeAutospacing="1" w:after="100" w:afterAutospacing="1"/>
    </w:pPr>
    <w:rPr>
      <w:rFonts w:ascii="Verdana" w:hAnsi="Verdana"/>
      <w:color w:val="000000"/>
      <w:sz w:val="18"/>
      <w:szCs w:val="18"/>
    </w:rPr>
  </w:style>
  <w:style w:type="paragraph" w:styleId="Pamatteksts">
    <w:name w:val="Body Text"/>
    <w:basedOn w:val="Parasts"/>
    <w:link w:val="PamattekstsRakstz"/>
    <w:rsid w:val="004E4921"/>
    <w:pPr>
      <w:spacing w:after="120"/>
    </w:pPr>
    <w:rPr>
      <w:rFonts w:eastAsia="Calibri"/>
      <w:lang w:eastAsia="en-US"/>
    </w:rPr>
  </w:style>
  <w:style w:type="character" w:customStyle="1" w:styleId="PamattekstsRakstz">
    <w:name w:val="Pamatteksts Rakstz."/>
    <w:link w:val="Pamatteksts"/>
    <w:rsid w:val="0047535A"/>
    <w:rPr>
      <w:rFonts w:eastAsia="Calibri"/>
      <w:sz w:val="24"/>
      <w:szCs w:val="24"/>
      <w:lang w:val="lv-LV" w:eastAsia="en-US" w:bidi="ar-SA"/>
    </w:rPr>
  </w:style>
  <w:style w:type="character" w:styleId="Hipersaite">
    <w:name w:val="Hyperlink"/>
    <w:uiPriority w:val="99"/>
    <w:unhideWhenUsed/>
    <w:rsid w:val="0087777C"/>
    <w:rPr>
      <w:color w:val="0000FF"/>
      <w:u w:val="single"/>
    </w:rPr>
  </w:style>
  <w:style w:type="character" w:styleId="Izmantotahipersaite">
    <w:name w:val="FollowedHyperlink"/>
    <w:uiPriority w:val="99"/>
    <w:unhideWhenUsed/>
    <w:rsid w:val="0087777C"/>
    <w:rPr>
      <w:color w:val="800080"/>
      <w:u w:val="single"/>
    </w:rPr>
  </w:style>
  <w:style w:type="paragraph" w:customStyle="1" w:styleId="xl60">
    <w:name w:val="xl60"/>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Parasts"/>
    <w:rsid w:val="0087777C"/>
    <w:pPr>
      <w:spacing w:before="100" w:beforeAutospacing="1" w:after="100" w:afterAutospacing="1"/>
    </w:pPr>
    <w:rPr>
      <w:rFonts w:ascii="Arial" w:hAnsi="Arial" w:cs="Arial"/>
      <w:sz w:val="18"/>
      <w:szCs w:val="18"/>
    </w:rPr>
  </w:style>
  <w:style w:type="paragraph" w:customStyle="1" w:styleId="xl63">
    <w:name w:val="xl63"/>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4">
    <w:name w:val="xl64"/>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table" w:styleId="Reatabula">
    <w:name w:val="Table Grid"/>
    <w:basedOn w:val="Parastatabula"/>
    <w:uiPriority w:val="59"/>
    <w:rsid w:val="00936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basedOn w:val="Parasts"/>
    <w:rsid w:val="00FF187B"/>
    <w:rPr>
      <w:sz w:val="22"/>
      <w:szCs w:val="22"/>
      <w:lang w:eastAsia="en-US"/>
    </w:rPr>
  </w:style>
  <w:style w:type="paragraph" w:customStyle="1" w:styleId="ListParagraph1">
    <w:name w:val="List Paragraph1"/>
    <w:basedOn w:val="Parasts"/>
    <w:rsid w:val="00FF187B"/>
    <w:pPr>
      <w:spacing w:after="200" w:line="276" w:lineRule="auto"/>
      <w:ind w:left="720"/>
      <w:contextualSpacing/>
    </w:pPr>
    <w:rPr>
      <w:sz w:val="22"/>
      <w:szCs w:val="22"/>
      <w:lang w:eastAsia="en-US"/>
    </w:rPr>
  </w:style>
  <w:style w:type="paragraph" w:customStyle="1" w:styleId="NormalWeb1">
    <w:name w:val="Normal (Web)1"/>
    <w:basedOn w:val="Parasts"/>
    <w:rsid w:val="008F2B41"/>
    <w:pPr>
      <w:spacing w:before="100" w:after="100"/>
      <w:jc w:val="both"/>
    </w:pPr>
    <w:rPr>
      <w:rFonts w:ascii="Arial Unicode MS" w:eastAsia="Arial Unicode MS" w:hAnsi="Arial Unicode MS" w:cs="Arial Unicode MS"/>
      <w:lang w:val="en-US"/>
    </w:rPr>
  </w:style>
  <w:style w:type="paragraph" w:styleId="Kjene">
    <w:name w:val="footer"/>
    <w:basedOn w:val="Parasts"/>
    <w:link w:val="KjeneRakstz"/>
    <w:uiPriority w:val="99"/>
    <w:rsid w:val="00B94764"/>
    <w:pPr>
      <w:tabs>
        <w:tab w:val="center" w:pos="4153"/>
        <w:tab w:val="right" w:pos="8306"/>
      </w:tabs>
    </w:pPr>
  </w:style>
  <w:style w:type="character" w:styleId="Lappusesnumurs">
    <w:name w:val="page number"/>
    <w:basedOn w:val="Noklusjumarindkopasfonts"/>
    <w:rsid w:val="00B94764"/>
  </w:style>
  <w:style w:type="paragraph" w:styleId="Galvene">
    <w:name w:val="header"/>
    <w:basedOn w:val="Parasts"/>
    <w:link w:val="GalveneRakstz"/>
    <w:uiPriority w:val="99"/>
    <w:rsid w:val="00BA4B0E"/>
    <w:pPr>
      <w:tabs>
        <w:tab w:val="center" w:pos="4153"/>
        <w:tab w:val="right" w:pos="8306"/>
      </w:tabs>
    </w:pPr>
  </w:style>
  <w:style w:type="character" w:customStyle="1" w:styleId="GalveneRakstz">
    <w:name w:val="Galvene Rakstz."/>
    <w:link w:val="Galvene"/>
    <w:uiPriority w:val="99"/>
    <w:rsid w:val="00973AEE"/>
    <w:rPr>
      <w:sz w:val="24"/>
      <w:szCs w:val="24"/>
    </w:rPr>
  </w:style>
  <w:style w:type="paragraph" w:styleId="Saturs1">
    <w:name w:val="toc 1"/>
    <w:basedOn w:val="Parasts"/>
    <w:next w:val="Parasts"/>
    <w:autoRedefine/>
    <w:uiPriority w:val="39"/>
    <w:rsid w:val="009E5D4F"/>
    <w:pPr>
      <w:tabs>
        <w:tab w:val="right" w:leader="dot" w:pos="9061"/>
      </w:tabs>
      <w:ind w:left="360" w:hanging="360"/>
    </w:pPr>
    <w:rPr>
      <w:noProof/>
    </w:rPr>
  </w:style>
  <w:style w:type="paragraph" w:styleId="Saturs2">
    <w:name w:val="toc 2"/>
    <w:basedOn w:val="Parasts"/>
    <w:next w:val="Parasts"/>
    <w:autoRedefine/>
    <w:uiPriority w:val="39"/>
    <w:rsid w:val="009E5D4F"/>
    <w:pPr>
      <w:tabs>
        <w:tab w:val="right" w:leader="dot" w:pos="9061"/>
      </w:tabs>
      <w:ind w:left="240"/>
    </w:pPr>
    <w:rPr>
      <w:noProof/>
    </w:rPr>
  </w:style>
  <w:style w:type="paragraph" w:styleId="Nosaukums">
    <w:name w:val="Title"/>
    <w:basedOn w:val="Parasts"/>
    <w:link w:val="NosaukumsRakstz"/>
    <w:qFormat/>
    <w:rsid w:val="00E947D4"/>
    <w:pPr>
      <w:jc w:val="center"/>
    </w:pPr>
    <w:rPr>
      <w:rFonts w:cs="Dutch TL"/>
      <w:b/>
      <w:bCs/>
      <w:sz w:val="36"/>
      <w:szCs w:val="36"/>
      <w:u w:val="single"/>
      <w:lang w:bidi="lo-LA"/>
    </w:rPr>
  </w:style>
  <w:style w:type="character" w:customStyle="1" w:styleId="NosaukumsRakstz">
    <w:name w:val="Nosaukums Rakstz."/>
    <w:link w:val="Nosaukums"/>
    <w:locked/>
    <w:rsid w:val="0047535A"/>
    <w:rPr>
      <w:rFonts w:cs="Dutch TL"/>
      <w:b/>
      <w:bCs/>
      <w:sz w:val="36"/>
      <w:szCs w:val="36"/>
      <w:u w:val="single"/>
      <w:lang w:val="lv-LV" w:eastAsia="lv-LV" w:bidi="lo-LA"/>
    </w:rPr>
  </w:style>
  <w:style w:type="paragraph" w:customStyle="1" w:styleId="RakstzRakstz3">
    <w:name w:val="Rakstz. Rakstz.3"/>
    <w:basedOn w:val="Parasts"/>
    <w:rsid w:val="00C70FDA"/>
    <w:pPr>
      <w:spacing w:after="160" w:line="240" w:lineRule="exact"/>
    </w:pPr>
    <w:rPr>
      <w:rFonts w:ascii="Tahoma" w:hAnsi="Tahoma"/>
      <w:sz w:val="20"/>
      <w:szCs w:val="20"/>
      <w:lang w:val="en-US" w:eastAsia="en-US"/>
    </w:rPr>
  </w:style>
  <w:style w:type="paragraph" w:customStyle="1" w:styleId="RakstzRakstz3CharChar">
    <w:name w:val="Rakstz. Rakstz.3 Char Char"/>
    <w:basedOn w:val="Parasts"/>
    <w:rsid w:val="0033634A"/>
    <w:pPr>
      <w:spacing w:after="160" w:line="240" w:lineRule="exact"/>
    </w:pPr>
    <w:rPr>
      <w:rFonts w:ascii="Tahoma" w:hAnsi="Tahoma"/>
      <w:sz w:val="20"/>
      <w:szCs w:val="20"/>
      <w:lang w:val="en-US" w:eastAsia="en-US"/>
    </w:rPr>
  </w:style>
  <w:style w:type="character" w:styleId="Izteiksmgs">
    <w:name w:val="Strong"/>
    <w:qFormat/>
    <w:rsid w:val="00A15803"/>
    <w:rPr>
      <w:b/>
      <w:bCs/>
    </w:rPr>
  </w:style>
  <w:style w:type="paragraph" w:customStyle="1" w:styleId="ParastaisWeb1">
    <w:name w:val="Parastais (Web)1"/>
    <w:basedOn w:val="Parasts"/>
    <w:rsid w:val="00A15803"/>
    <w:pPr>
      <w:spacing w:before="100"/>
    </w:pPr>
  </w:style>
  <w:style w:type="paragraph" w:customStyle="1" w:styleId="Default">
    <w:name w:val="Default"/>
    <w:rsid w:val="00A15803"/>
    <w:pPr>
      <w:autoSpaceDE w:val="0"/>
      <w:autoSpaceDN w:val="0"/>
      <w:adjustRightInd w:val="0"/>
    </w:pPr>
    <w:rPr>
      <w:color w:val="000000"/>
      <w:sz w:val="24"/>
      <w:szCs w:val="24"/>
    </w:rPr>
  </w:style>
  <w:style w:type="character" w:customStyle="1" w:styleId="c6">
    <w:name w:val="c6"/>
    <w:basedOn w:val="Noklusjumarindkopasfonts"/>
    <w:rsid w:val="00765981"/>
  </w:style>
  <w:style w:type="character" w:customStyle="1" w:styleId="businessvalidator">
    <w:name w:val="businessvalidator"/>
    <w:basedOn w:val="Noklusjumarindkopasfonts"/>
    <w:rsid w:val="00765981"/>
  </w:style>
  <w:style w:type="character" w:customStyle="1" w:styleId="CharChar4">
    <w:name w:val="Char Char4"/>
    <w:rsid w:val="0047535A"/>
    <w:rPr>
      <w:rFonts w:ascii="Arial" w:hAnsi="Arial"/>
      <w:b/>
      <w:bCs/>
      <w:kern w:val="32"/>
      <w:sz w:val="32"/>
      <w:szCs w:val="32"/>
      <w:lang w:val="lv-LV" w:eastAsia="lv-LV" w:bidi="ar-SA"/>
    </w:rPr>
  </w:style>
  <w:style w:type="paragraph" w:styleId="Pamattekstsaratkpi">
    <w:name w:val="Body Text Indent"/>
    <w:basedOn w:val="Parasts"/>
    <w:rsid w:val="0047535A"/>
    <w:pPr>
      <w:spacing w:after="120"/>
      <w:ind w:left="283"/>
    </w:pPr>
    <w:rPr>
      <w:rFonts w:cs="Arial Unicode MS"/>
      <w:lang w:bidi="lo-LA"/>
    </w:rPr>
  </w:style>
  <w:style w:type="paragraph" w:styleId="Pamatteksts3">
    <w:name w:val="Body Text 3"/>
    <w:basedOn w:val="Parasts"/>
    <w:rsid w:val="0047535A"/>
    <w:pPr>
      <w:spacing w:after="120" w:line="276" w:lineRule="auto"/>
    </w:pPr>
    <w:rPr>
      <w:rFonts w:ascii="Calibri" w:eastAsia="Calibri" w:hAnsi="Calibri"/>
      <w:sz w:val="16"/>
      <w:szCs w:val="16"/>
      <w:lang w:val="en-US" w:eastAsia="en-US"/>
    </w:rPr>
  </w:style>
  <w:style w:type="paragraph" w:customStyle="1" w:styleId="RakstzRakstz">
    <w:name w:val="Rakstz. Rakstz."/>
    <w:basedOn w:val="Parasts"/>
    <w:rsid w:val="0047535A"/>
    <w:pPr>
      <w:spacing w:before="120" w:after="160" w:line="240" w:lineRule="exact"/>
      <w:ind w:firstLine="720"/>
      <w:jc w:val="both"/>
    </w:pPr>
    <w:rPr>
      <w:rFonts w:ascii="Verdana" w:hAnsi="Verdana"/>
      <w:sz w:val="20"/>
      <w:szCs w:val="20"/>
      <w:lang w:val="en-US" w:eastAsia="en-US"/>
    </w:rPr>
  </w:style>
  <w:style w:type="paragraph" w:customStyle="1" w:styleId="Char">
    <w:name w:val="Char"/>
    <w:basedOn w:val="Parasts"/>
    <w:rsid w:val="0047535A"/>
    <w:pPr>
      <w:spacing w:after="160" w:line="240" w:lineRule="exact"/>
    </w:pPr>
    <w:rPr>
      <w:rFonts w:ascii="Tahoma" w:hAnsi="Tahoma"/>
      <w:sz w:val="20"/>
      <w:szCs w:val="20"/>
      <w:lang w:val="en-US" w:eastAsia="en-US"/>
    </w:rPr>
  </w:style>
  <w:style w:type="character" w:customStyle="1" w:styleId="CharChar1">
    <w:name w:val="Char Char1"/>
    <w:locked/>
    <w:rsid w:val="0047535A"/>
    <w:rPr>
      <w:rFonts w:ascii="Arial" w:hAnsi="Arial"/>
      <w:b/>
      <w:bCs/>
      <w:kern w:val="32"/>
      <w:sz w:val="32"/>
      <w:szCs w:val="32"/>
      <w:lang w:val="lv-LV" w:eastAsia="lv-LV" w:bidi="ar-SA"/>
    </w:rPr>
  </w:style>
  <w:style w:type="paragraph" w:customStyle="1" w:styleId="Rakstz">
    <w:name w:val="Rakstz."/>
    <w:basedOn w:val="Parasts"/>
    <w:rsid w:val="0047535A"/>
    <w:pPr>
      <w:spacing w:after="160" w:line="240" w:lineRule="exact"/>
    </w:pPr>
    <w:rPr>
      <w:rFonts w:ascii="Tahoma" w:hAnsi="Tahoma"/>
      <w:sz w:val="20"/>
      <w:szCs w:val="20"/>
      <w:lang w:val="en-US" w:eastAsia="en-US"/>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7535A"/>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rsid w:val="0047535A"/>
    <w:pPr>
      <w:spacing w:after="120"/>
      <w:ind w:left="1440" w:right="1440"/>
    </w:pPr>
    <w:rPr>
      <w:rFonts w:cs="Arial Unicode MS"/>
      <w:lang w:bidi="lo-LA"/>
    </w:rPr>
  </w:style>
  <w:style w:type="paragraph" w:styleId="Balonteksts">
    <w:name w:val="Balloon Text"/>
    <w:basedOn w:val="Parasts"/>
    <w:link w:val="BalontekstsRakstz"/>
    <w:rsid w:val="00500F40"/>
    <w:rPr>
      <w:rFonts w:ascii="Tahoma" w:hAnsi="Tahoma"/>
      <w:sz w:val="16"/>
      <w:szCs w:val="16"/>
      <w:lang w:val="x-none" w:eastAsia="x-none"/>
    </w:rPr>
  </w:style>
  <w:style w:type="character" w:customStyle="1" w:styleId="BalontekstsRakstz">
    <w:name w:val="Balonteksts Rakstz."/>
    <w:link w:val="Balonteksts"/>
    <w:rsid w:val="00500F40"/>
    <w:rPr>
      <w:rFonts w:ascii="Tahoma" w:hAnsi="Tahoma" w:cs="Tahoma"/>
      <w:sz w:val="16"/>
      <w:szCs w:val="16"/>
    </w:rPr>
  </w:style>
  <w:style w:type="character" w:styleId="Izclums">
    <w:name w:val="Emphasis"/>
    <w:uiPriority w:val="20"/>
    <w:qFormat/>
    <w:rsid w:val="00CA0EA1"/>
    <w:rPr>
      <w:i/>
      <w:iCs/>
    </w:rPr>
  </w:style>
  <w:style w:type="paragraph" w:customStyle="1" w:styleId="xl47">
    <w:name w:val="xl47"/>
    <w:basedOn w:val="Parasts"/>
    <w:rsid w:val="003A6BCF"/>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rFonts w:ascii="Arial" w:hAnsi="Arial" w:cs="Arial"/>
      <w:b/>
      <w:bCs/>
      <w:i/>
      <w:iCs/>
    </w:rPr>
  </w:style>
  <w:style w:type="paragraph" w:styleId="Sarakstarindkopa">
    <w:name w:val="List Paragraph"/>
    <w:basedOn w:val="Parasts"/>
    <w:link w:val="SarakstarindkopaRakstz"/>
    <w:uiPriority w:val="34"/>
    <w:qFormat/>
    <w:rsid w:val="00392D20"/>
    <w:pPr>
      <w:ind w:left="720"/>
      <w:contextualSpacing/>
    </w:pPr>
  </w:style>
  <w:style w:type="character" w:customStyle="1" w:styleId="SarakstarindkopaRakstz">
    <w:name w:val="Saraksta rindkopa Rakstz."/>
    <w:link w:val="Sarakstarindkopa"/>
    <w:uiPriority w:val="34"/>
    <w:rsid w:val="007809D6"/>
    <w:rPr>
      <w:sz w:val="24"/>
      <w:szCs w:val="24"/>
    </w:rPr>
  </w:style>
  <w:style w:type="paragraph" w:styleId="Bezatstarpm">
    <w:name w:val="No Spacing"/>
    <w:uiPriority w:val="1"/>
    <w:qFormat/>
    <w:rsid w:val="00301E45"/>
    <w:rPr>
      <w:rFonts w:ascii="Calibri" w:hAnsi="Calibri"/>
      <w:sz w:val="22"/>
      <w:szCs w:val="22"/>
      <w:lang w:eastAsia="en-US"/>
    </w:rPr>
  </w:style>
  <w:style w:type="paragraph" w:customStyle="1" w:styleId="xl46">
    <w:name w:val="xl46"/>
    <w:basedOn w:val="Parasts"/>
    <w:rsid w:val="000D0F04"/>
    <w:pPr>
      <w:pBdr>
        <w:top w:val="single" w:sz="4" w:space="0" w:color="auto"/>
        <w:left w:val="single" w:sz="4" w:space="0" w:color="auto"/>
        <w:right w:val="single" w:sz="4" w:space="0" w:color="auto"/>
      </w:pBdr>
      <w:shd w:val="clear" w:color="auto" w:fill="FF9900"/>
      <w:spacing w:before="100" w:beforeAutospacing="1" w:after="100" w:afterAutospacing="1"/>
    </w:pPr>
  </w:style>
  <w:style w:type="paragraph" w:customStyle="1" w:styleId="xl45">
    <w:name w:val="xl45"/>
    <w:basedOn w:val="Parasts"/>
    <w:rsid w:val="000D0F04"/>
    <w:pPr>
      <w:pBdr>
        <w:left w:val="single" w:sz="4" w:space="0" w:color="auto"/>
        <w:bottom w:val="single" w:sz="4" w:space="0" w:color="auto"/>
        <w:right w:val="single" w:sz="4" w:space="0" w:color="auto"/>
      </w:pBdr>
      <w:shd w:val="clear" w:color="auto" w:fill="00FFFF"/>
      <w:spacing w:before="100" w:beforeAutospacing="1" w:after="100" w:afterAutospacing="1"/>
    </w:pPr>
  </w:style>
  <w:style w:type="paragraph" w:customStyle="1" w:styleId="xl24">
    <w:name w:val="xl24"/>
    <w:basedOn w:val="Parasts"/>
    <w:rsid w:val="000D0F0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4">
    <w:name w:val="xl44"/>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pPr>
  </w:style>
  <w:style w:type="paragraph" w:customStyle="1" w:styleId="xl25">
    <w:name w:val="xl25"/>
    <w:basedOn w:val="Parasts"/>
    <w:rsid w:val="000D0F0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3">
    <w:name w:val="xl43"/>
    <w:basedOn w:val="Parasts"/>
    <w:rsid w:val="000D0F04"/>
    <w:pPr>
      <w:pBdr>
        <w:top w:val="single" w:sz="4" w:space="0" w:color="auto"/>
        <w:left w:val="single" w:sz="4" w:space="0" w:color="auto"/>
        <w:right w:val="single" w:sz="4" w:space="0" w:color="auto"/>
      </w:pBdr>
      <w:shd w:val="clear" w:color="auto" w:fill="FF9900"/>
      <w:spacing w:before="100" w:beforeAutospacing="1" w:after="100" w:afterAutospacing="1"/>
    </w:pPr>
  </w:style>
  <w:style w:type="paragraph" w:customStyle="1" w:styleId="xl26">
    <w:name w:val="xl26"/>
    <w:basedOn w:val="Parasts"/>
    <w:rsid w:val="000D0F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27">
    <w:name w:val="xl27"/>
    <w:basedOn w:val="Parasts"/>
    <w:rsid w:val="000D0F04"/>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28">
    <w:name w:val="xl28"/>
    <w:basedOn w:val="Parasts"/>
    <w:rsid w:val="000D0F04"/>
    <w:pPr>
      <w:pBdr>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29">
    <w:name w:val="xl29"/>
    <w:basedOn w:val="Parasts"/>
    <w:rsid w:val="000D0F04"/>
    <w:pPr>
      <w:pBdr>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0">
    <w:name w:val="xl30"/>
    <w:basedOn w:val="Parasts"/>
    <w:rsid w:val="000D0F04"/>
    <w:pPr>
      <w:pBdr>
        <w:top w:val="single" w:sz="4" w:space="0" w:color="auto"/>
        <w:left w:val="single" w:sz="4" w:space="0" w:color="auto"/>
        <w:right w:val="single" w:sz="4" w:space="0" w:color="auto"/>
      </w:pBdr>
      <w:shd w:val="clear" w:color="auto" w:fill="FFFF99"/>
      <w:spacing w:before="100" w:beforeAutospacing="1" w:after="100" w:afterAutospacing="1"/>
      <w:jc w:val="right"/>
    </w:pPr>
  </w:style>
  <w:style w:type="paragraph" w:customStyle="1" w:styleId="xl31">
    <w:name w:val="xl31"/>
    <w:basedOn w:val="Parasts"/>
    <w:rsid w:val="000D0F04"/>
    <w:pPr>
      <w:pBdr>
        <w:top w:val="single" w:sz="4" w:space="0" w:color="auto"/>
        <w:left w:val="single" w:sz="4" w:space="0" w:color="auto"/>
        <w:right w:val="single" w:sz="4" w:space="0" w:color="auto"/>
      </w:pBdr>
      <w:shd w:val="clear" w:color="auto" w:fill="FFFF99"/>
      <w:spacing w:before="100" w:beforeAutospacing="1" w:after="100" w:afterAutospacing="1"/>
    </w:pPr>
  </w:style>
  <w:style w:type="paragraph" w:customStyle="1" w:styleId="xl32">
    <w:name w:val="xl32"/>
    <w:basedOn w:val="Parasts"/>
    <w:rsid w:val="000D0F04"/>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33">
    <w:name w:val="xl33"/>
    <w:basedOn w:val="Parasts"/>
    <w:rsid w:val="000D0F04"/>
    <w:pPr>
      <w:pBdr>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34">
    <w:name w:val="xl34"/>
    <w:basedOn w:val="Parasts"/>
    <w:rsid w:val="000D0F04"/>
    <w:pPr>
      <w:pBdr>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35">
    <w:name w:val="xl35"/>
    <w:basedOn w:val="Parasts"/>
    <w:rsid w:val="000D0F04"/>
    <w:pPr>
      <w:pBdr>
        <w:top w:val="single" w:sz="4" w:space="0" w:color="auto"/>
        <w:left w:val="single" w:sz="4" w:space="0" w:color="auto"/>
        <w:right w:val="single" w:sz="4" w:space="0" w:color="auto"/>
      </w:pBdr>
      <w:shd w:val="clear" w:color="auto" w:fill="CCFFCC"/>
      <w:spacing w:before="100" w:beforeAutospacing="1" w:after="100" w:afterAutospacing="1"/>
      <w:jc w:val="right"/>
    </w:pPr>
  </w:style>
  <w:style w:type="paragraph" w:customStyle="1" w:styleId="xl36">
    <w:name w:val="xl36"/>
    <w:basedOn w:val="Parasts"/>
    <w:rsid w:val="000D0F04"/>
    <w:pPr>
      <w:pBdr>
        <w:top w:val="single" w:sz="4" w:space="0" w:color="auto"/>
        <w:left w:val="single" w:sz="4" w:space="0" w:color="auto"/>
        <w:right w:val="single" w:sz="4" w:space="0" w:color="auto"/>
      </w:pBdr>
      <w:shd w:val="clear" w:color="auto" w:fill="CCFFCC"/>
      <w:spacing w:before="100" w:beforeAutospacing="1" w:after="100" w:afterAutospacing="1"/>
    </w:pPr>
  </w:style>
  <w:style w:type="paragraph" w:customStyle="1" w:styleId="xl37">
    <w:name w:val="xl37"/>
    <w:basedOn w:val="Parasts"/>
    <w:rsid w:val="000D0F04"/>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rPr>
  </w:style>
  <w:style w:type="paragraph" w:customStyle="1" w:styleId="xl38">
    <w:name w:val="xl38"/>
    <w:basedOn w:val="Parasts"/>
    <w:rsid w:val="000D0F04"/>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39">
    <w:name w:val="xl39"/>
    <w:basedOn w:val="Parasts"/>
    <w:rsid w:val="000D0F04"/>
    <w:pPr>
      <w:pBdr>
        <w:top w:val="single" w:sz="8" w:space="0" w:color="auto"/>
        <w:left w:val="single" w:sz="4" w:space="0" w:color="auto"/>
        <w:bottom w:val="single" w:sz="8" w:space="0" w:color="auto"/>
        <w:right w:val="single" w:sz="4" w:space="0" w:color="auto"/>
      </w:pBdr>
      <w:shd w:val="clear" w:color="auto" w:fill="FF9900"/>
      <w:spacing w:before="100" w:beforeAutospacing="1" w:after="100" w:afterAutospacing="1"/>
      <w:jc w:val="center"/>
    </w:pPr>
    <w:rPr>
      <w:rFonts w:ascii="Arial" w:hAnsi="Arial" w:cs="Arial"/>
      <w:b/>
      <w:bCs/>
    </w:rPr>
  </w:style>
  <w:style w:type="paragraph" w:customStyle="1" w:styleId="xl40">
    <w:name w:val="xl40"/>
    <w:basedOn w:val="Parasts"/>
    <w:rsid w:val="000D0F04"/>
    <w:pPr>
      <w:pBdr>
        <w:top w:val="single" w:sz="8" w:space="0" w:color="auto"/>
        <w:left w:val="single" w:sz="4" w:space="0" w:color="auto"/>
        <w:bottom w:val="single" w:sz="8" w:space="0" w:color="auto"/>
        <w:right w:val="single" w:sz="8" w:space="0" w:color="auto"/>
      </w:pBdr>
      <w:shd w:val="clear" w:color="auto" w:fill="FF9900"/>
      <w:spacing w:before="100" w:beforeAutospacing="1" w:after="100" w:afterAutospacing="1"/>
      <w:jc w:val="center"/>
    </w:pPr>
    <w:rPr>
      <w:rFonts w:ascii="Arial" w:hAnsi="Arial" w:cs="Arial"/>
      <w:b/>
      <w:bCs/>
    </w:rPr>
  </w:style>
  <w:style w:type="paragraph" w:customStyle="1" w:styleId="xl41">
    <w:name w:val="xl41"/>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jc w:val="right"/>
    </w:pPr>
  </w:style>
  <w:style w:type="paragraph" w:customStyle="1" w:styleId="xl42">
    <w:name w:val="xl42"/>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pPr>
  </w:style>
  <w:style w:type="paragraph" w:customStyle="1" w:styleId="xl48">
    <w:name w:val="xl48"/>
    <w:basedOn w:val="Parasts"/>
    <w:rsid w:val="000D0F04"/>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right"/>
    </w:pPr>
  </w:style>
  <w:style w:type="paragraph" w:customStyle="1" w:styleId="xl49">
    <w:name w:val="xl49"/>
    <w:basedOn w:val="Parasts"/>
    <w:rsid w:val="000D0F04"/>
    <w:pPr>
      <w:pBdr>
        <w:left w:val="single" w:sz="4" w:space="0" w:color="auto"/>
        <w:bottom w:val="single" w:sz="4" w:space="0" w:color="auto"/>
        <w:right w:val="single" w:sz="4" w:space="0" w:color="auto"/>
      </w:pBdr>
      <w:shd w:val="clear" w:color="auto" w:fill="CCFFFF"/>
      <w:spacing w:before="100" w:beforeAutospacing="1" w:after="100" w:afterAutospacing="1"/>
      <w:jc w:val="right"/>
    </w:pPr>
  </w:style>
  <w:style w:type="paragraph" w:customStyle="1" w:styleId="xl50">
    <w:name w:val="xl50"/>
    <w:basedOn w:val="Parasts"/>
    <w:rsid w:val="000D0F0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style>
  <w:style w:type="paragraph" w:customStyle="1" w:styleId="xl51">
    <w:name w:val="xl51"/>
    <w:basedOn w:val="Parasts"/>
    <w:rsid w:val="000D0F0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style>
  <w:style w:type="paragraph" w:customStyle="1" w:styleId="xl52">
    <w:name w:val="xl52"/>
    <w:basedOn w:val="Parasts"/>
    <w:rsid w:val="000D0F04"/>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3">
    <w:name w:val="xl53"/>
    <w:basedOn w:val="Parasts"/>
    <w:rsid w:val="000D0F04"/>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54">
    <w:name w:val="xl54"/>
    <w:basedOn w:val="Parasts"/>
    <w:rsid w:val="000D0F04"/>
    <w:pPr>
      <w:pBdr>
        <w:top w:val="single" w:sz="8" w:space="0" w:color="auto"/>
        <w:left w:val="single" w:sz="8" w:space="0" w:color="auto"/>
        <w:bottom w:val="single" w:sz="8" w:space="0" w:color="auto"/>
        <w:right w:val="single" w:sz="4" w:space="0" w:color="auto"/>
      </w:pBdr>
      <w:shd w:val="clear" w:color="auto" w:fill="FF9900"/>
      <w:spacing w:before="100" w:beforeAutospacing="1" w:after="100" w:afterAutospacing="1"/>
    </w:pPr>
    <w:rPr>
      <w:rFonts w:ascii="Arial" w:hAnsi="Arial" w:cs="Arial"/>
      <w:b/>
      <w:bCs/>
    </w:rPr>
  </w:style>
  <w:style w:type="paragraph" w:customStyle="1" w:styleId="xl55">
    <w:name w:val="xl55"/>
    <w:basedOn w:val="Parasts"/>
    <w:rsid w:val="000D0F04"/>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ascii="Arial" w:hAnsi="Arial" w:cs="Arial"/>
      <w:b/>
      <w:bCs/>
      <w:i/>
      <w:iCs/>
    </w:rPr>
  </w:style>
  <w:style w:type="paragraph" w:customStyle="1" w:styleId="xl56">
    <w:name w:val="xl56"/>
    <w:basedOn w:val="Parasts"/>
    <w:rsid w:val="000D0F04"/>
    <w:pPr>
      <w:pBdr>
        <w:top w:val="single" w:sz="8" w:space="0" w:color="auto"/>
        <w:left w:val="single" w:sz="8" w:space="0" w:color="auto"/>
        <w:bottom w:val="single" w:sz="8" w:space="0" w:color="auto"/>
        <w:right w:val="single" w:sz="4" w:space="0" w:color="auto"/>
      </w:pBdr>
      <w:shd w:val="clear" w:color="auto" w:fill="00FFFF"/>
      <w:spacing w:before="100" w:beforeAutospacing="1" w:after="100" w:afterAutospacing="1"/>
    </w:pPr>
    <w:rPr>
      <w:rFonts w:ascii="Arial" w:hAnsi="Arial" w:cs="Arial"/>
      <w:b/>
      <w:bCs/>
    </w:rPr>
  </w:style>
  <w:style w:type="paragraph" w:customStyle="1" w:styleId="xl57">
    <w:name w:val="xl57"/>
    <w:basedOn w:val="Parasts"/>
    <w:rsid w:val="000D0F04"/>
    <w:pPr>
      <w:pBdr>
        <w:left w:val="single" w:sz="4" w:space="0" w:color="auto"/>
        <w:bottom w:val="single" w:sz="4" w:space="0" w:color="auto"/>
        <w:right w:val="single" w:sz="4" w:space="0" w:color="auto"/>
      </w:pBdr>
      <w:shd w:val="clear" w:color="auto" w:fill="00FFFF"/>
      <w:spacing w:before="100" w:beforeAutospacing="1" w:after="100" w:afterAutospacing="1"/>
      <w:jc w:val="right"/>
    </w:pPr>
  </w:style>
  <w:style w:type="paragraph" w:customStyle="1" w:styleId="xl58">
    <w:name w:val="xl58"/>
    <w:basedOn w:val="Parasts"/>
    <w:rsid w:val="000D0F0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style>
  <w:style w:type="paragraph" w:customStyle="1" w:styleId="xl59">
    <w:name w:val="xl59"/>
    <w:basedOn w:val="Parasts"/>
    <w:rsid w:val="000D0F04"/>
    <w:pPr>
      <w:spacing w:before="100" w:beforeAutospacing="1" w:after="100" w:afterAutospacing="1"/>
    </w:pPr>
    <w:rPr>
      <w:rFonts w:ascii="Arial" w:hAnsi="Arial" w:cs="Arial"/>
      <w:b/>
      <w:bCs/>
    </w:rPr>
  </w:style>
  <w:style w:type="character" w:customStyle="1" w:styleId="apple-converted-space">
    <w:name w:val="apple-converted-space"/>
    <w:rsid w:val="00627443"/>
  </w:style>
  <w:style w:type="character" w:customStyle="1" w:styleId="Picturecaption">
    <w:name w:val="Picture caption_"/>
    <w:link w:val="Picturecaption0"/>
    <w:locked/>
    <w:rsid w:val="000616FD"/>
    <w:rPr>
      <w:rFonts w:ascii="Palatino Linotype" w:eastAsia="Palatino Linotype" w:hAnsi="Palatino Linotype" w:cs="Palatino Linotype"/>
      <w:sz w:val="14"/>
      <w:szCs w:val="14"/>
      <w:shd w:val="clear" w:color="auto" w:fill="FFFFFF"/>
    </w:rPr>
  </w:style>
  <w:style w:type="paragraph" w:customStyle="1" w:styleId="Picturecaption0">
    <w:name w:val="Picture caption"/>
    <w:basedOn w:val="Parasts"/>
    <w:link w:val="Picturecaption"/>
    <w:rsid w:val="000616FD"/>
    <w:pPr>
      <w:widowControl w:val="0"/>
      <w:shd w:val="clear" w:color="auto" w:fill="FFFFFF"/>
      <w:spacing w:line="0" w:lineRule="atLeast"/>
    </w:pPr>
    <w:rPr>
      <w:rFonts w:ascii="Palatino Linotype" w:eastAsia="Palatino Linotype" w:hAnsi="Palatino Linotype" w:cs="Palatino Linotype"/>
      <w:sz w:val="14"/>
      <w:szCs w:val="14"/>
    </w:rPr>
  </w:style>
  <w:style w:type="character" w:customStyle="1" w:styleId="Heading13">
    <w:name w:val="Heading #1 (3)_"/>
    <w:link w:val="Heading130"/>
    <w:locked/>
    <w:rsid w:val="000616FD"/>
    <w:rPr>
      <w:b/>
      <w:bCs/>
      <w:sz w:val="22"/>
      <w:szCs w:val="22"/>
      <w:shd w:val="clear" w:color="auto" w:fill="FFFFFF"/>
    </w:rPr>
  </w:style>
  <w:style w:type="paragraph" w:customStyle="1" w:styleId="Heading130">
    <w:name w:val="Heading #1 (3)"/>
    <w:basedOn w:val="Parasts"/>
    <w:link w:val="Heading13"/>
    <w:rsid w:val="000616FD"/>
    <w:pPr>
      <w:widowControl w:val="0"/>
      <w:shd w:val="clear" w:color="auto" w:fill="FFFFFF"/>
      <w:spacing w:line="0" w:lineRule="atLeast"/>
      <w:outlineLvl w:val="0"/>
    </w:pPr>
    <w:rPr>
      <w:b/>
      <w:bCs/>
      <w:sz w:val="22"/>
      <w:szCs w:val="22"/>
    </w:rPr>
  </w:style>
  <w:style w:type="character" w:customStyle="1" w:styleId="Bodytext">
    <w:name w:val="Body text_"/>
    <w:link w:val="Pamatteksts2"/>
    <w:locked/>
    <w:rsid w:val="000616FD"/>
    <w:rPr>
      <w:i/>
      <w:iCs/>
      <w:sz w:val="19"/>
      <w:szCs w:val="19"/>
      <w:shd w:val="clear" w:color="auto" w:fill="FFFFFF"/>
    </w:rPr>
  </w:style>
  <w:style w:type="paragraph" w:customStyle="1" w:styleId="Pamatteksts2">
    <w:name w:val="Pamatteksts2"/>
    <w:basedOn w:val="Parasts"/>
    <w:link w:val="Bodytext"/>
    <w:rsid w:val="000616FD"/>
    <w:pPr>
      <w:widowControl w:val="0"/>
      <w:shd w:val="clear" w:color="auto" w:fill="FFFFFF"/>
      <w:spacing w:line="230" w:lineRule="exact"/>
      <w:ind w:hanging="380"/>
      <w:jc w:val="both"/>
    </w:pPr>
    <w:rPr>
      <w:i/>
      <w:iCs/>
      <w:sz w:val="19"/>
      <w:szCs w:val="19"/>
    </w:rPr>
  </w:style>
  <w:style w:type="character" w:customStyle="1" w:styleId="Heading2">
    <w:name w:val="Heading #2_"/>
    <w:link w:val="Heading20"/>
    <w:locked/>
    <w:rsid w:val="000616FD"/>
    <w:rPr>
      <w:b/>
      <w:bCs/>
      <w:sz w:val="22"/>
      <w:szCs w:val="22"/>
      <w:shd w:val="clear" w:color="auto" w:fill="FFFFFF"/>
    </w:rPr>
  </w:style>
  <w:style w:type="paragraph" w:customStyle="1" w:styleId="Heading20">
    <w:name w:val="Heading #2"/>
    <w:basedOn w:val="Parasts"/>
    <w:link w:val="Heading2"/>
    <w:rsid w:val="000616FD"/>
    <w:pPr>
      <w:widowControl w:val="0"/>
      <w:shd w:val="clear" w:color="auto" w:fill="FFFFFF"/>
      <w:spacing w:line="0" w:lineRule="atLeast"/>
      <w:outlineLvl w:val="1"/>
    </w:pPr>
    <w:rPr>
      <w:b/>
      <w:bCs/>
      <w:sz w:val="22"/>
      <w:szCs w:val="22"/>
    </w:rPr>
  </w:style>
  <w:style w:type="character" w:customStyle="1" w:styleId="Bodytext6">
    <w:name w:val="Body text (6)_"/>
    <w:link w:val="Bodytext60"/>
    <w:locked/>
    <w:rsid w:val="000616FD"/>
    <w:rPr>
      <w:sz w:val="21"/>
      <w:szCs w:val="21"/>
      <w:shd w:val="clear" w:color="auto" w:fill="FFFFFF"/>
    </w:rPr>
  </w:style>
  <w:style w:type="paragraph" w:customStyle="1" w:styleId="Bodytext60">
    <w:name w:val="Body text (6)"/>
    <w:basedOn w:val="Parasts"/>
    <w:link w:val="Bodytext6"/>
    <w:rsid w:val="000616FD"/>
    <w:pPr>
      <w:widowControl w:val="0"/>
      <w:shd w:val="clear" w:color="auto" w:fill="FFFFFF"/>
      <w:spacing w:line="0" w:lineRule="atLeast"/>
    </w:pPr>
    <w:rPr>
      <w:sz w:val="21"/>
      <w:szCs w:val="21"/>
    </w:rPr>
  </w:style>
  <w:style w:type="character" w:customStyle="1" w:styleId="Bodytext4">
    <w:name w:val="Body text (4)"/>
    <w:rsid w:val="000616FD"/>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lv-LV" w:eastAsia="lv-LV" w:bidi="lv-LV"/>
    </w:rPr>
  </w:style>
  <w:style w:type="character" w:customStyle="1" w:styleId="Pamatteksts1">
    <w:name w:val="Pamatteksts1"/>
    <w:rsid w:val="000616FD"/>
    <w:rPr>
      <w:i/>
      <w:iCs/>
      <w:color w:val="000000"/>
      <w:spacing w:val="0"/>
      <w:w w:val="100"/>
      <w:position w:val="0"/>
      <w:sz w:val="19"/>
      <w:szCs w:val="19"/>
      <w:shd w:val="clear" w:color="auto" w:fill="FFFFFF"/>
      <w:lang w:val="lv-LV" w:eastAsia="lv-LV" w:bidi="lv-LV"/>
    </w:rPr>
  </w:style>
  <w:style w:type="character" w:customStyle="1" w:styleId="BodytextBold">
    <w:name w:val="Body text + Bold"/>
    <w:rsid w:val="000616FD"/>
    <w:rPr>
      <w:b/>
      <w:bCs/>
      <w:i/>
      <w:iCs/>
      <w:color w:val="000000"/>
      <w:spacing w:val="0"/>
      <w:w w:val="100"/>
      <w:position w:val="0"/>
      <w:sz w:val="19"/>
      <w:szCs w:val="19"/>
      <w:shd w:val="clear" w:color="auto" w:fill="FFFFFF"/>
      <w:lang w:val="lv-LV" w:eastAsia="lv-LV" w:bidi="lv-LV"/>
    </w:rPr>
  </w:style>
  <w:style w:type="character" w:customStyle="1" w:styleId="Bodytext5">
    <w:name w:val="Body text (5)"/>
    <w:rsid w:val="000616F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lv-LV" w:eastAsia="lv-LV" w:bidi="lv-LV"/>
    </w:rPr>
  </w:style>
  <w:style w:type="character" w:customStyle="1" w:styleId="Heading12">
    <w:name w:val="Heading #1 (2)"/>
    <w:rsid w:val="000616F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lv-LV" w:eastAsia="lv-LV" w:bidi="lv-LV"/>
    </w:rPr>
  </w:style>
  <w:style w:type="character" w:customStyle="1" w:styleId="Bodytext10pt">
    <w:name w:val="Body text + 10 pt"/>
    <w:aliases w:val="Bold,Not Italic"/>
    <w:rsid w:val="000616FD"/>
    <w:rPr>
      <w:b/>
      <w:bCs/>
      <w:i/>
      <w:iCs/>
      <w:color w:val="000000"/>
      <w:spacing w:val="0"/>
      <w:w w:val="100"/>
      <w:position w:val="0"/>
      <w:sz w:val="20"/>
      <w:szCs w:val="20"/>
      <w:u w:val="single"/>
      <w:shd w:val="clear" w:color="auto" w:fill="FFFFFF"/>
      <w:lang w:val="lv-LV" w:eastAsia="lv-LV" w:bidi="lv-LV"/>
    </w:rPr>
  </w:style>
  <w:style w:type="character" w:customStyle="1" w:styleId="Bodytext69">
    <w:name w:val="Body text (6) + 9"/>
    <w:aliases w:val="5 pt,Italic"/>
    <w:rsid w:val="000616FD"/>
    <w:rPr>
      <w:i/>
      <w:iCs/>
      <w:color w:val="000000"/>
      <w:spacing w:val="0"/>
      <w:w w:val="100"/>
      <w:position w:val="0"/>
      <w:sz w:val="19"/>
      <w:szCs w:val="19"/>
      <w:shd w:val="clear" w:color="auto" w:fill="FFFFFF"/>
      <w:lang w:val="lv-LV" w:eastAsia="lv-LV" w:bidi="lv-LV"/>
    </w:rPr>
  </w:style>
  <w:style w:type="paragraph" w:customStyle="1" w:styleId="Teksts">
    <w:name w:val="Teksts"/>
    <w:basedOn w:val="Parasts"/>
    <w:rsid w:val="00973AEE"/>
    <w:rPr>
      <w:rFonts w:ascii="Dutch TL" w:hAnsi="Dutch TL"/>
      <w:szCs w:val="20"/>
    </w:rPr>
  </w:style>
  <w:style w:type="paragraph" w:customStyle="1" w:styleId="naisvisr">
    <w:name w:val="naisvisr"/>
    <w:basedOn w:val="Parasts"/>
    <w:rsid w:val="00973AEE"/>
    <w:pPr>
      <w:spacing w:before="150" w:after="150"/>
      <w:jc w:val="center"/>
    </w:pPr>
    <w:rPr>
      <w:b/>
      <w:bCs/>
      <w:sz w:val="28"/>
      <w:szCs w:val="28"/>
    </w:rPr>
  </w:style>
  <w:style w:type="paragraph" w:customStyle="1" w:styleId="NoSpacingTimesNewRoman">
    <w:name w:val="No Spacing + Times New Roman"/>
    <w:aliases w:val="12 pt,Black"/>
    <w:basedOn w:val="Parasts"/>
    <w:rsid w:val="00AF0174"/>
  </w:style>
  <w:style w:type="paragraph" w:customStyle="1" w:styleId="Bezatstarpm1">
    <w:name w:val="Bez atstarpēm1"/>
    <w:rsid w:val="00346BCB"/>
    <w:rPr>
      <w:rFonts w:ascii="Calibri" w:eastAsia="Calibri" w:hAnsi="Calibri"/>
      <w:sz w:val="22"/>
      <w:szCs w:val="22"/>
      <w:lang w:eastAsia="en-US"/>
    </w:rPr>
  </w:style>
  <w:style w:type="character" w:customStyle="1" w:styleId="doclead1">
    <w:name w:val="doclead1"/>
    <w:uiPriority w:val="99"/>
    <w:rsid w:val="004738A6"/>
    <w:rPr>
      <w:rFonts w:ascii="Times New Roman" w:hAnsi="Times New Roman"/>
      <w:b/>
      <w:color w:val="001B31"/>
      <w:sz w:val="21"/>
    </w:rPr>
  </w:style>
  <w:style w:type="paragraph" w:customStyle="1" w:styleId="Sarakstarindkopa1">
    <w:name w:val="Saraksta rindkopa1"/>
    <w:basedOn w:val="Parasts"/>
    <w:rsid w:val="00711896"/>
    <w:pPr>
      <w:spacing w:after="200" w:line="276" w:lineRule="auto"/>
      <w:ind w:left="720"/>
    </w:pPr>
    <w:rPr>
      <w:rFonts w:ascii="Calibri" w:hAnsi="Calibri" w:cs="Calibri"/>
      <w:sz w:val="22"/>
      <w:szCs w:val="22"/>
    </w:rPr>
  </w:style>
  <w:style w:type="paragraph" w:styleId="Pamatteksts20">
    <w:name w:val="Body Text 2"/>
    <w:basedOn w:val="Parasts"/>
    <w:link w:val="Pamatteksts2Rakstz"/>
    <w:rsid w:val="00912FD5"/>
    <w:pPr>
      <w:spacing w:after="120" w:line="480" w:lineRule="auto"/>
    </w:pPr>
  </w:style>
  <w:style w:type="character" w:customStyle="1" w:styleId="Pamatteksts2Rakstz">
    <w:name w:val="Pamatteksts 2 Rakstz."/>
    <w:link w:val="Pamatteksts20"/>
    <w:rsid w:val="00912FD5"/>
    <w:rPr>
      <w:sz w:val="24"/>
      <w:szCs w:val="24"/>
    </w:rPr>
  </w:style>
  <w:style w:type="character" w:customStyle="1" w:styleId="tw4winMark">
    <w:name w:val="tw4winMark"/>
    <w:rsid w:val="00912FD5"/>
    <w:rPr>
      <w:rFonts w:ascii="Courier New" w:hAnsi="Courier New" w:cs="Courier New"/>
      <w:vanish/>
      <w:color w:val="800080"/>
      <w:vertAlign w:val="subscript"/>
    </w:rPr>
  </w:style>
  <w:style w:type="paragraph" w:customStyle="1" w:styleId="c7">
    <w:name w:val="c7"/>
    <w:basedOn w:val="Parasts"/>
    <w:rsid w:val="00583CC7"/>
    <w:pPr>
      <w:spacing w:before="100" w:beforeAutospacing="1" w:after="100" w:afterAutospacing="1"/>
    </w:pPr>
    <w:rPr>
      <w:rFonts w:eastAsia="Calibri"/>
    </w:rPr>
  </w:style>
  <w:style w:type="character" w:customStyle="1" w:styleId="c10">
    <w:name w:val="c10"/>
    <w:rsid w:val="00583CC7"/>
  </w:style>
  <w:style w:type="character" w:customStyle="1" w:styleId="c21">
    <w:name w:val="c21"/>
    <w:basedOn w:val="Noklusjumarindkopasfonts"/>
    <w:rsid w:val="00583CC7"/>
    <w:rPr>
      <w:rFonts w:cs="Times New Roman"/>
    </w:rPr>
  </w:style>
  <w:style w:type="character" w:customStyle="1" w:styleId="c33">
    <w:name w:val="c33"/>
    <w:basedOn w:val="Noklusjumarindkopasfonts"/>
    <w:rsid w:val="00583CC7"/>
    <w:rPr>
      <w:rFonts w:cs="Times New Roman"/>
    </w:rPr>
  </w:style>
  <w:style w:type="paragraph" w:customStyle="1" w:styleId="Bezatstarpm2">
    <w:name w:val="Bez atstarpēm2"/>
    <w:rsid w:val="00583CC7"/>
    <w:rPr>
      <w:rFonts w:ascii="Calibri" w:hAnsi="Calibri"/>
      <w:sz w:val="22"/>
      <w:szCs w:val="22"/>
      <w:lang w:eastAsia="en-US"/>
    </w:rPr>
  </w:style>
  <w:style w:type="character" w:customStyle="1" w:styleId="c5">
    <w:name w:val="c5"/>
    <w:basedOn w:val="Noklusjumarindkopasfonts"/>
    <w:rsid w:val="00583CC7"/>
    <w:rPr>
      <w:rFonts w:cs="Times New Roman"/>
    </w:rPr>
  </w:style>
  <w:style w:type="character" w:customStyle="1" w:styleId="c12">
    <w:name w:val="c12"/>
    <w:basedOn w:val="Noklusjumarindkopasfonts"/>
    <w:rsid w:val="00583CC7"/>
    <w:rPr>
      <w:rFonts w:cs="Times New Roman"/>
    </w:rPr>
  </w:style>
  <w:style w:type="paragraph" w:customStyle="1" w:styleId="tv213limenis2">
    <w:name w:val="tv213 limenis2"/>
    <w:basedOn w:val="Parasts"/>
    <w:uiPriority w:val="99"/>
    <w:rsid w:val="00583CC7"/>
    <w:pPr>
      <w:spacing w:before="100" w:beforeAutospacing="1" w:after="100" w:afterAutospacing="1"/>
    </w:pPr>
    <w:rPr>
      <w:rFonts w:eastAsia="Calibri"/>
    </w:rPr>
  </w:style>
  <w:style w:type="paragraph" w:customStyle="1" w:styleId="Sarakstarindkopa2">
    <w:name w:val="Saraksta rindkopa2"/>
    <w:basedOn w:val="Parasts"/>
    <w:link w:val="ListParagraphChar"/>
    <w:rsid w:val="00583CC7"/>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Sarakstarindkopa2"/>
    <w:locked/>
    <w:rsid w:val="00583CC7"/>
    <w:rPr>
      <w:rFonts w:ascii="Calibri" w:hAnsi="Calibri"/>
      <w:sz w:val="22"/>
      <w:szCs w:val="22"/>
      <w:lang w:eastAsia="en-US"/>
    </w:rPr>
  </w:style>
  <w:style w:type="character" w:customStyle="1" w:styleId="st">
    <w:name w:val="st"/>
    <w:basedOn w:val="Noklusjumarindkopasfonts"/>
    <w:rsid w:val="00583CC7"/>
    <w:rPr>
      <w:rFonts w:cs="Times New Roman"/>
    </w:rPr>
  </w:style>
  <w:style w:type="paragraph" w:customStyle="1" w:styleId="RakstzCharCharRakstzCharCharRakstz">
    <w:name w:val="Rakstz. Char Char Rakstz. Char Char Rakstz."/>
    <w:basedOn w:val="Parasts"/>
    <w:rsid w:val="002519D2"/>
    <w:pPr>
      <w:spacing w:after="160" w:line="240" w:lineRule="exact"/>
    </w:pPr>
    <w:rPr>
      <w:rFonts w:ascii="Tahoma" w:hAnsi="Tahoma"/>
      <w:sz w:val="20"/>
      <w:szCs w:val="20"/>
      <w:lang w:val="en-US" w:eastAsia="en-US"/>
    </w:rPr>
  </w:style>
  <w:style w:type="paragraph" w:customStyle="1" w:styleId="Sarakstarindkopa3">
    <w:name w:val="Saraksta rindkopa3"/>
    <w:basedOn w:val="Parasts"/>
    <w:rsid w:val="002519D2"/>
    <w:pPr>
      <w:spacing w:after="200" w:line="276" w:lineRule="auto"/>
      <w:ind w:left="720"/>
    </w:pPr>
    <w:rPr>
      <w:rFonts w:ascii="Calibri" w:hAnsi="Calibri" w:cs="Calibri"/>
      <w:sz w:val="22"/>
      <w:szCs w:val="22"/>
    </w:rPr>
  </w:style>
  <w:style w:type="paragraph" w:customStyle="1" w:styleId="Bezatstarpm3">
    <w:name w:val="Bez atstarpēm3"/>
    <w:rsid w:val="002519D2"/>
    <w:rPr>
      <w:rFonts w:ascii="Calibri" w:hAnsi="Calibri" w:cs="Calibri"/>
      <w:sz w:val="22"/>
      <w:szCs w:val="22"/>
      <w:lang w:eastAsia="en-US"/>
    </w:rPr>
  </w:style>
  <w:style w:type="paragraph" w:customStyle="1" w:styleId="Sarakstarindkopa4">
    <w:name w:val="Saraksta rindkopa4"/>
    <w:basedOn w:val="Parasts"/>
    <w:rsid w:val="004D6913"/>
    <w:pPr>
      <w:spacing w:after="200" w:line="276" w:lineRule="auto"/>
      <w:ind w:left="720"/>
    </w:pPr>
    <w:rPr>
      <w:rFonts w:ascii="Calibri" w:hAnsi="Calibri" w:cs="Calibri"/>
      <w:sz w:val="22"/>
      <w:szCs w:val="22"/>
    </w:rPr>
  </w:style>
  <w:style w:type="paragraph" w:customStyle="1" w:styleId="Bezatstarpm4">
    <w:name w:val="Bez atstarpēm4"/>
    <w:rsid w:val="0091594F"/>
    <w:rPr>
      <w:rFonts w:ascii="Calibri" w:hAnsi="Calibri"/>
      <w:sz w:val="22"/>
      <w:szCs w:val="22"/>
      <w:lang w:eastAsia="en-US"/>
    </w:rPr>
  </w:style>
  <w:style w:type="character" w:customStyle="1" w:styleId="txt">
    <w:name w:val="txt"/>
    <w:rsid w:val="0091594F"/>
  </w:style>
  <w:style w:type="character" w:customStyle="1" w:styleId="KjeneRakstz">
    <w:name w:val="Kājene Rakstz."/>
    <w:basedOn w:val="Noklusjumarindkopasfonts"/>
    <w:link w:val="Kjene"/>
    <w:uiPriority w:val="99"/>
    <w:rsid w:val="007A0CE3"/>
    <w:rPr>
      <w:sz w:val="24"/>
      <w:szCs w:val="24"/>
    </w:rPr>
  </w:style>
  <w:style w:type="paragraph" w:styleId="Saturs3">
    <w:name w:val="toc 3"/>
    <w:basedOn w:val="Parasts"/>
    <w:next w:val="Parasts"/>
    <w:autoRedefine/>
    <w:uiPriority w:val="39"/>
    <w:unhideWhenUsed/>
    <w:rsid w:val="00022E2D"/>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1612"/>
    <w:rPr>
      <w:sz w:val="24"/>
      <w:szCs w:val="24"/>
    </w:rPr>
  </w:style>
  <w:style w:type="paragraph" w:styleId="Virsraksts1">
    <w:name w:val="heading 1"/>
    <w:basedOn w:val="Parasts"/>
    <w:next w:val="Parasts"/>
    <w:link w:val="Virsraksts1Rakstz"/>
    <w:autoRedefine/>
    <w:qFormat/>
    <w:rsid w:val="00B94045"/>
    <w:pPr>
      <w:keepNext/>
      <w:outlineLvl w:val="0"/>
    </w:pPr>
    <w:rPr>
      <w:b/>
      <w:bCs/>
      <w:sz w:val="28"/>
      <w:lang w:eastAsia="en-US"/>
    </w:rPr>
  </w:style>
  <w:style w:type="paragraph" w:styleId="Virsraksts2">
    <w:name w:val="heading 2"/>
    <w:basedOn w:val="Parasts"/>
    <w:next w:val="Parasts"/>
    <w:qFormat/>
    <w:rsid w:val="00EE660A"/>
    <w:pPr>
      <w:keepNext/>
      <w:spacing w:before="240" w:after="60"/>
      <w:outlineLvl w:val="1"/>
    </w:pPr>
    <w:rPr>
      <w:rFonts w:cs="Arial"/>
      <w:b/>
      <w:bCs/>
      <w:iCs/>
      <w:szCs w:val="28"/>
    </w:rPr>
  </w:style>
  <w:style w:type="paragraph" w:styleId="Virsraksts3">
    <w:name w:val="heading 3"/>
    <w:basedOn w:val="Parasts"/>
    <w:next w:val="Parasts"/>
    <w:qFormat/>
    <w:rsid w:val="0047535A"/>
    <w:pPr>
      <w:keepNext/>
      <w:spacing w:before="240" w:after="60"/>
      <w:outlineLvl w:val="2"/>
    </w:pPr>
    <w:rPr>
      <w:rFonts w:ascii="Arial" w:hAnsi="Arial" w:cs="Arial Unicode MS"/>
      <w:b/>
      <w:bCs/>
      <w:sz w:val="26"/>
      <w:szCs w:val="26"/>
      <w:lang w:bidi="lo-LA"/>
    </w:rPr>
  </w:style>
  <w:style w:type="paragraph" w:styleId="Virsraksts4">
    <w:name w:val="heading 4"/>
    <w:basedOn w:val="Parasts"/>
    <w:next w:val="Parasts"/>
    <w:qFormat/>
    <w:rsid w:val="0047535A"/>
    <w:pPr>
      <w:keepNext/>
      <w:spacing w:before="240" w:after="60"/>
      <w:outlineLvl w:val="3"/>
    </w:pPr>
    <w:rPr>
      <w:rFonts w:cs="Arial Unicode MS"/>
      <w:b/>
      <w:bCs/>
      <w:sz w:val="28"/>
      <w:szCs w:val="28"/>
      <w:lang w:bidi="lo-LA"/>
    </w:rPr>
  </w:style>
  <w:style w:type="paragraph" w:styleId="Virsraksts5">
    <w:name w:val="heading 5"/>
    <w:basedOn w:val="Parasts"/>
    <w:next w:val="Parasts"/>
    <w:qFormat/>
    <w:rsid w:val="0047535A"/>
    <w:pPr>
      <w:spacing w:before="240" w:after="60"/>
      <w:outlineLvl w:val="4"/>
    </w:pPr>
    <w:rPr>
      <w:rFonts w:cs="Arial Unicode MS"/>
      <w:b/>
      <w:bCs/>
      <w:i/>
      <w:iCs/>
      <w:sz w:val="26"/>
      <w:szCs w:val="26"/>
      <w:lang w:bidi="lo-LA"/>
    </w:rPr>
  </w:style>
  <w:style w:type="paragraph" w:styleId="Virsraksts6">
    <w:name w:val="heading 6"/>
    <w:basedOn w:val="Parasts"/>
    <w:next w:val="Parasts"/>
    <w:qFormat/>
    <w:rsid w:val="00A37CD0"/>
    <w:pPr>
      <w:spacing w:before="240" w:after="60"/>
      <w:outlineLvl w:val="5"/>
    </w:pPr>
    <w:rPr>
      <w:b/>
      <w:bCs/>
      <w:sz w:val="22"/>
      <w:szCs w:val="22"/>
    </w:rPr>
  </w:style>
  <w:style w:type="paragraph" w:styleId="Virsraksts9">
    <w:name w:val="heading 9"/>
    <w:basedOn w:val="Parasts"/>
    <w:next w:val="Parasts"/>
    <w:link w:val="Virsraksts9Rakstz"/>
    <w:semiHidden/>
    <w:unhideWhenUsed/>
    <w:qFormat/>
    <w:rsid w:val="00912FD5"/>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B94045"/>
    <w:rPr>
      <w:b/>
      <w:bCs/>
      <w:sz w:val="28"/>
      <w:szCs w:val="24"/>
      <w:lang w:eastAsia="en-US"/>
    </w:rPr>
  </w:style>
  <w:style w:type="character" w:customStyle="1" w:styleId="Virsraksts9Rakstz">
    <w:name w:val="Virsraksts 9 Rakstz."/>
    <w:link w:val="Virsraksts9"/>
    <w:semiHidden/>
    <w:rsid w:val="00912FD5"/>
    <w:rPr>
      <w:rFonts w:ascii="Cambria" w:eastAsia="Times New Roman" w:hAnsi="Cambria" w:cs="Times New Roman"/>
      <w:sz w:val="22"/>
      <w:szCs w:val="22"/>
    </w:rPr>
  </w:style>
  <w:style w:type="paragraph" w:styleId="Paraststmeklis">
    <w:name w:val="Normal (Web)"/>
    <w:basedOn w:val="Parasts"/>
    <w:rsid w:val="00A37CD0"/>
    <w:pPr>
      <w:spacing w:before="100" w:beforeAutospacing="1" w:after="100" w:afterAutospacing="1"/>
    </w:pPr>
    <w:rPr>
      <w:rFonts w:ascii="Verdana" w:hAnsi="Verdana"/>
      <w:color w:val="000000"/>
      <w:sz w:val="18"/>
      <w:szCs w:val="18"/>
    </w:rPr>
  </w:style>
  <w:style w:type="paragraph" w:styleId="Pamatteksts">
    <w:name w:val="Body Text"/>
    <w:basedOn w:val="Parasts"/>
    <w:link w:val="PamattekstsRakstz"/>
    <w:rsid w:val="004E4921"/>
    <w:pPr>
      <w:spacing w:after="120"/>
    </w:pPr>
    <w:rPr>
      <w:rFonts w:eastAsia="Calibri"/>
      <w:lang w:eastAsia="en-US"/>
    </w:rPr>
  </w:style>
  <w:style w:type="character" w:customStyle="1" w:styleId="PamattekstsRakstz">
    <w:name w:val="Pamatteksts Rakstz."/>
    <w:link w:val="Pamatteksts"/>
    <w:rsid w:val="0047535A"/>
    <w:rPr>
      <w:rFonts w:eastAsia="Calibri"/>
      <w:sz w:val="24"/>
      <w:szCs w:val="24"/>
      <w:lang w:val="lv-LV" w:eastAsia="en-US" w:bidi="ar-SA"/>
    </w:rPr>
  </w:style>
  <w:style w:type="character" w:styleId="Hipersaite">
    <w:name w:val="Hyperlink"/>
    <w:uiPriority w:val="99"/>
    <w:unhideWhenUsed/>
    <w:rsid w:val="0087777C"/>
    <w:rPr>
      <w:color w:val="0000FF"/>
      <w:u w:val="single"/>
    </w:rPr>
  </w:style>
  <w:style w:type="character" w:styleId="Izmantotahipersaite">
    <w:name w:val="FollowedHyperlink"/>
    <w:uiPriority w:val="99"/>
    <w:unhideWhenUsed/>
    <w:rsid w:val="0087777C"/>
    <w:rPr>
      <w:color w:val="800080"/>
      <w:u w:val="single"/>
    </w:rPr>
  </w:style>
  <w:style w:type="paragraph" w:customStyle="1" w:styleId="xl60">
    <w:name w:val="xl60"/>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Parasts"/>
    <w:rsid w:val="0087777C"/>
    <w:pPr>
      <w:spacing w:before="100" w:beforeAutospacing="1" w:after="100" w:afterAutospacing="1"/>
    </w:pPr>
    <w:rPr>
      <w:rFonts w:ascii="Arial" w:hAnsi="Arial" w:cs="Arial"/>
      <w:sz w:val="18"/>
      <w:szCs w:val="18"/>
    </w:rPr>
  </w:style>
  <w:style w:type="paragraph" w:customStyle="1" w:styleId="xl63">
    <w:name w:val="xl63"/>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4">
    <w:name w:val="xl64"/>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table" w:styleId="Reatabula">
    <w:name w:val="Table Grid"/>
    <w:basedOn w:val="Parastatabula"/>
    <w:uiPriority w:val="59"/>
    <w:rsid w:val="00936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basedOn w:val="Parasts"/>
    <w:rsid w:val="00FF187B"/>
    <w:rPr>
      <w:sz w:val="22"/>
      <w:szCs w:val="22"/>
      <w:lang w:eastAsia="en-US"/>
    </w:rPr>
  </w:style>
  <w:style w:type="paragraph" w:customStyle="1" w:styleId="ListParagraph1">
    <w:name w:val="List Paragraph1"/>
    <w:basedOn w:val="Parasts"/>
    <w:rsid w:val="00FF187B"/>
    <w:pPr>
      <w:spacing w:after="200" w:line="276" w:lineRule="auto"/>
      <w:ind w:left="720"/>
      <w:contextualSpacing/>
    </w:pPr>
    <w:rPr>
      <w:sz w:val="22"/>
      <w:szCs w:val="22"/>
      <w:lang w:eastAsia="en-US"/>
    </w:rPr>
  </w:style>
  <w:style w:type="paragraph" w:customStyle="1" w:styleId="NormalWeb1">
    <w:name w:val="Normal (Web)1"/>
    <w:basedOn w:val="Parasts"/>
    <w:rsid w:val="008F2B41"/>
    <w:pPr>
      <w:spacing w:before="100" w:after="100"/>
      <w:jc w:val="both"/>
    </w:pPr>
    <w:rPr>
      <w:rFonts w:ascii="Arial Unicode MS" w:eastAsia="Arial Unicode MS" w:hAnsi="Arial Unicode MS" w:cs="Arial Unicode MS"/>
      <w:lang w:val="en-US"/>
    </w:rPr>
  </w:style>
  <w:style w:type="paragraph" w:styleId="Kjene">
    <w:name w:val="footer"/>
    <w:basedOn w:val="Parasts"/>
    <w:link w:val="KjeneRakstz"/>
    <w:uiPriority w:val="99"/>
    <w:rsid w:val="00B94764"/>
    <w:pPr>
      <w:tabs>
        <w:tab w:val="center" w:pos="4153"/>
        <w:tab w:val="right" w:pos="8306"/>
      </w:tabs>
    </w:pPr>
  </w:style>
  <w:style w:type="character" w:styleId="Lappusesnumurs">
    <w:name w:val="page number"/>
    <w:basedOn w:val="Noklusjumarindkopasfonts"/>
    <w:rsid w:val="00B94764"/>
  </w:style>
  <w:style w:type="paragraph" w:styleId="Galvene">
    <w:name w:val="header"/>
    <w:basedOn w:val="Parasts"/>
    <w:link w:val="GalveneRakstz"/>
    <w:uiPriority w:val="99"/>
    <w:rsid w:val="00BA4B0E"/>
    <w:pPr>
      <w:tabs>
        <w:tab w:val="center" w:pos="4153"/>
        <w:tab w:val="right" w:pos="8306"/>
      </w:tabs>
    </w:pPr>
  </w:style>
  <w:style w:type="character" w:customStyle="1" w:styleId="GalveneRakstz">
    <w:name w:val="Galvene Rakstz."/>
    <w:link w:val="Galvene"/>
    <w:uiPriority w:val="99"/>
    <w:rsid w:val="00973AEE"/>
    <w:rPr>
      <w:sz w:val="24"/>
      <w:szCs w:val="24"/>
    </w:rPr>
  </w:style>
  <w:style w:type="paragraph" w:styleId="Saturs1">
    <w:name w:val="toc 1"/>
    <w:basedOn w:val="Parasts"/>
    <w:next w:val="Parasts"/>
    <w:autoRedefine/>
    <w:uiPriority w:val="39"/>
    <w:rsid w:val="009E5D4F"/>
    <w:pPr>
      <w:tabs>
        <w:tab w:val="right" w:leader="dot" w:pos="9061"/>
      </w:tabs>
      <w:ind w:left="360" w:hanging="360"/>
    </w:pPr>
    <w:rPr>
      <w:noProof/>
    </w:rPr>
  </w:style>
  <w:style w:type="paragraph" w:styleId="Saturs2">
    <w:name w:val="toc 2"/>
    <w:basedOn w:val="Parasts"/>
    <w:next w:val="Parasts"/>
    <w:autoRedefine/>
    <w:uiPriority w:val="39"/>
    <w:rsid w:val="009E5D4F"/>
    <w:pPr>
      <w:tabs>
        <w:tab w:val="right" w:leader="dot" w:pos="9061"/>
      </w:tabs>
      <w:ind w:left="240"/>
    </w:pPr>
    <w:rPr>
      <w:noProof/>
    </w:rPr>
  </w:style>
  <w:style w:type="paragraph" w:styleId="Nosaukums">
    <w:name w:val="Title"/>
    <w:basedOn w:val="Parasts"/>
    <w:link w:val="NosaukumsRakstz"/>
    <w:qFormat/>
    <w:rsid w:val="00E947D4"/>
    <w:pPr>
      <w:jc w:val="center"/>
    </w:pPr>
    <w:rPr>
      <w:rFonts w:cs="Dutch TL"/>
      <w:b/>
      <w:bCs/>
      <w:sz w:val="36"/>
      <w:szCs w:val="36"/>
      <w:u w:val="single"/>
      <w:lang w:bidi="lo-LA"/>
    </w:rPr>
  </w:style>
  <w:style w:type="character" w:customStyle="1" w:styleId="NosaukumsRakstz">
    <w:name w:val="Nosaukums Rakstz."/>
    <w:link w:val="Nosaukums"/>
    <w:locked/>
    <w:rsid w:val="0047535A"/>
    <w:rPr>
      <w:rFonts w:cs="Dutch TL"/>
      <w:b/>
      <w:bCs/>
      <w:sz w:val="36"/>
      <w:szCs w:val="36"/>
      <w:u w:val="single"/>
      <w:lang w:val="lv-LV" w:eastAsia="lv-LV" w:bidi="lo-LA"/>
    </w:rPr>
  </w:style>
  <w:style w:type="paragraph" w:customStyle="1" w:styleId="RakstzRakstz3">
    <w:name w:val="Rakstz. Rakstz.3"/>
    <w:basedOn w:val="Parasts"/>
    <w:rsid w:val="00C70FDA"/>
    <w:pPr>
      <w:spacing w:after="160" w:line="240" w:lineRule="exact"/>
    </w:pPr>
    <w:rPr>
      <w:rFonts w:ascii="Tahoma" w:hAnsi="Tahoma"/>
      <w:sz w:val="20"/>
      <w:szCs w:val="20"/>
      <w:lang w:val="en-US" w:eastAsia="en-US"/>
    </w:rPr>
  </w:style>
  <w:style w:type="paragraph" w:customStyle="1" w:styleId="RakstzRakstz3CharChar">
    <w:name w:val="Rakstz. Rakstz.3 Char Char"/>
    <w:basedOn w:val="Parasts"/>
    <w:rsid w:val="0033634A"/>
    <w:pPr>
      <w:spacing w:after="160" w:line="240" w:lineRule="exact"/>
    </w:pPr>
    <w:rPr>
      <w:rFonts w:ascii="Tahoma" w:hAnsi="Tahoma"/>
      <w:sz w:val="20"/>
      <w:szCs w:val="20"/>
      <w:lang w:val="en-US" w:eastAsia="en-US"/>
    </w:rPr>
  </w:style>
  <w:style w:type="character" w:styleId="Izteiksmgs">
    <w:name w:val="Strong"/>
    <w:qFormat/>
    <w:rsid w:val="00A15803"/>
    <w:rPr>
      <w:b/>
      <w:bCs/>
    </w:rPr>
  </w:style>
  <w:style w:type="paragraph" w:customStyle="1" w:styleId="ParastaisWeb1">
    <w:name w:val="Parastais (Web)1"/>
    <w:basedOn w:val="Parasts"/>
    <w:rsid w:val="00A15803"/>
    <w:pPr>
      <w:spacing w:before="100"/>
    </w:pPr>
  </w:style>
  <w:style w:type="paragraph" w:customStyle="1" w:styleId="Default">
    <w:name w:val="Default"/>
    <w:rsid w:val="00A15803"/>
    <w:pPr>
      <w:autoSpaceDE w:val="0"/>
      <w:autoSpaceDN w:val="0"/>
      <w:adjustRightInd w:val="0"/>
    </w:pPr>
    <w:rPr>
      <w:color w:val="000000"/>
      <w:sz w:val="24"/>
      <w:szCs w:val="24"/>
    </w:rPr>
  </w:style>
  <w:style w:type="character" w:customStyle="1" w:styleId="c6">
    <w:name w:val="c6"/>
    <w:basedOn w:val="Noklusjumarindkopasfonts"/>
    <w:rsid w:val="00765981"/>
  </w:style>
  <w:style w:type="character" w:customStyle="1" w:styleId="businessvalidator">
    <w:name w:val="businessvalidator"/>
    <w:basedOn w:val="Noklusjumarindkopasfonts"/>
    <w:rsid w:val="00765981"/>
  </w:style>
  <w:style w:type="character" w:customStyle="1" w:styleId="CharChar4">
    <w:name w:val="Char Char4"/>
    <w:rsid w:val="0047535A"/>
    <w:rPr>
      <w:rFonts w:ascii="Arial" w:hAnsi="Arial"/>
      <w:b/>
      <w:bCs/>
      <w:kern w:val="32"/>
      <w:sz w:val="32"/>
      <w:szCs w:val="32"/>
      <w:lang w:val="lv-LV" w:eastAsia="lv-LV" w:bidi="ar-SA"/>
    </w:rPr>
  </w:style>
  <w:style w:type="paragraph" w:styleId="Pamattekstsaratkpi">
    <w:name w:val="Body Text Indent"/>
    <w:basedOn w:val="Parasts"/>
    <w:rsid w:val="0047535A"/>
    <w:pPr>
      <w:spacing w:after="120"/>
      <w:ind w:left="283"/>
    </w:pPr>
    <w:rPr>
      <w:rFonts w:cs="Arial Unicode MS"/>
      <w:lang w:bidi="lo-LA"/>
    </w:rPr>
  </w:style>
  <w:style w:type="paragraph" w:styleId="Pamatteksts3">
    <w:name w:val="Body Text 3"/>
    <w:basedOn w:val="Parasts"/>
    <w:rsid w:val="0047535A"/>
    <w:pPr>
      <w:spacing w:after="120" w:line="276" w:lineRule="auto"/>
    </w:pPr>
    <w:rPr>
      <w:rFonts w:ascii="Calibri" w:eastAsia="Calibri" w:hAnsi="Calibri"/>
      <w:sz w:val="16"/>
      <w:szCs w:val="16"/>
      <w:lang w:val="en-US" w:eastAsia="en-US"/>
    </w:rPr>
  </w:style>
  <w:style w:type="paragraph" w:customStyle="1" w:styleId="RakstzRakstz">
    <w:name w:val="Rakstz. Rakstz."/>
    <w:basedOn w:val="Parasts"/>
    <w:rsid w:val="0047535A"/>
    <w:pPr>
      <w:spacing w:before="120" w:after="160" w:line="240" w:lineRule="exact"/>
      <w:ind w:firstLine="720"/>
      <w:jc w:val="both"/>
    </w:pPr>
    <w:rPr>
      <w:rFonts w:ascii="Verdana" w:hAnsi="Verdana"/>
      <w:sz w:val="20"/>
      <w:szCs w:val="20"/>
      <w:lang w:val="en-US" w:eastAsia="en-US"/>
    </w:rPr>
  </w:style>
  <w:style w:type="paragraph" w:customStyle="1" w:styleId="Char">
    <w:name w:val="Char"/>
    <w:basedOn w:val="Parasts"/>
    <w:rsid w:val="0047535A"/>
    <w:pPr>
      <w:spacing w:after="160" w:line="240" w:lineRule="exact"/>
    </w:pPr>
    <w:rPr>
      <w:rFonts w:ascii="Tahoma" w:hAnsi="Tahoma"/>
      <w:sz w:val="20"/>
      <w:szCs w:val="20"/>
      <w:lang w:val="en-US" w:eastAsia="en-US"/>
    </w:rPr>
  </w:style>
  <w:style w:type="character" w:customStyle="1" w:styleId="CharChar1">
    <w:name w:val="Char Char1"/>
    <w:locked/>
    <w:rsid w:val="0047535A"/>
    <w:rPr>
      <w:rFonts w:ascii="Arial" w:hAnsi="Arial"/>
      <w:b/>
      <w:bCs/>
      <w:kern w:val="32"/>
      <w:sz w:val="32"/>
      <w:szCs w:val="32"/>
      <w:lang w:val="lv-LV" w:eastAsia="lv-LV" w:bidi="ar-SA"/>
    </w:rPr>
  </w:style>
  <w:style w:type="paragraph" w:customStyle="1" w:styleId="Rakstz">
    <w:name w:val="Rakstz."/>
    <w:basedOn w:val="Parasts"/>
    <w:rsid w:val="0047535A"/>
    <w:pPr>
      <w:spacing w:after="160" w:line="240" w:lineRule="exact"/>
    </w:pPr>
    <w:rPr>
      <w:rFonts w:ascii="Tahoma" w:hAnsi="Tahoma"/>
      <w:sz w:val="20"/>
      <w:szCs w:val="20"/>
      <w:lang w:val="en-US" w:eastAsia="en-US"/>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7535A"/>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rsid w:val="0047535A"/>
    <w:pPr>
      <w:spacing w:after="120"/>
      <w:ind w:left="1440" w:right="1440"/>
    </w:pPr>
    <w:rPr>
      <w:rFonts w:cs="Arial Unicode MS"/>
      <w:lang w:bidi="lo-LA"/>
    </w:rPr>
  </w:style>
  <w:style w:type="paragraph" w:styleId="Balonteksts">
    <w:name w:val="Balloon Text"/>
    <w:basedOn w:val="Parasts"/>
    <w:link w:val="BalontekstsRakstz"/>
    <w:rsid w:val="00500F40"/>
    <w:rPr>
      <w:rFonts w:ascii="Tahoma" w:hAnsi="Tahoma"/>
      <w:sz w:val="16"/>
      <w:szCs w:val="16"/>
      <w:lang w:val="x-none" w:eastAsia="x-none"/>
    </w:rPr>
  </w:style>
  <w:style w:type="character" w:customStyle="1" w:styleId="BalontekstsRakstz">
    <w:name w:val="Balonteksts Rakstz."/>
    <w:link w:val="Balonteksts"/>
    <w:rsid w:val="00500F40"/>
    <w:rPr>
      <w:rFonts w:ascii="Tahoma" w:hAnsi="Tahoma" w:cs="Tahoma"/>
      <w:sz w:val="16"/>
      <w:szCs w:val="16"/>
    </w:rPr>
  </w:style>
  <w:style w:type="character" w:styleId="Izclums">
    <w:name w:val="Emphasis"/>
    <w:uiPriority w:val="20"/>
    <w:qFormat/>
    <w:rsid w:val="00CA0EA1"/>
    <w:rPr>
      <w:i/>
      <w:iCs/>
    </w:rPr>
  </w:style>
  <w:style w:type="paragraph" w:customStyle="1" w:styleId="xl47">
    <w:name w:val="xl47"/>
    <w:basedOn w:val="Parasts"/>
    <w:rsid w:val="003A6BCF"/>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rFonts w:ascii="Arial" w:hAnsi="Arial" w:cs="Arial"/>
      <w:b/>
      <w:bCs/>
      <w:i/>
      <w:iCs/>
    </w:rPr>
  </w:style>
  <w:style w:type="paragraph" w:styleId="Sarakstarindkopa">
    <w:name w:val="List Paragraph"/>
    <w:basedOn w:val="Parasts"/>
    <w:link w:val="SarakstarindkopaRakstz"/>
    <w:uiPriority w:val="34"/>
    <w:qFormat/>
    <w:rsid w:val="00392D20"/>
    <w:pPr>
      <w:ind w:left="720"/>
      <w:contextualSpacing/>
    </w:pPr>
  </w:style>
  <w:style w:type="character" w:customStyle="1" w:styleId="SarakstarindkopaRakstz">
    <w:name w:val="Saraksta rindkopa Rakstz."/>
    <w:link w:val="Sarakstarindkopa"/>
    <w:uiPriority w:val="34"/>
    <w:rsid w:val="007809D6"/>
    <w:rPr>
      <w:sz w:val="24"/>
      <w:szCs w:val="24"/>
    </w:rPr>
  </w:style>
  <w:style w:type="paragraph" w:styleId="Bezatstarpm">
    <w:name w:val="No Spacing"/>
    <w:uiPriority w:val="1"/>
    <w:qFormat/>
    <w:rsid w:val="00301E45"/>
    <w:rPr>
      <w:rFonts w:ascii="Calibri" w:hAnsi="Calibri"/>
      <w:sz w:val="22"/>
      <w:szCs w:val="22"/>
      <w:lang w:eastAsia="en-US"/>
    </w:rPr>
  </w:style>
  <w:style w:type="paragraph" w:customStyle="1" w:styleId="xl46">
    <w:name w:val="xl46"/>
    <w:basedOn w:val="Parasts"/>
    <w:rsid w:val="000D0F04"/>
    <w:pPr>
      <w:pBdr>
        <w:top w:val="single" w:sz="4" w:space="0" w:color="auto"/>
        <w:left w:val="single" w:sz="4" w:space="0" w:color="auto"/>
        <w:right w:val="single" w:sz="4" w:space="0" w:color="auto"/>
      </w:pBdr>
      <w:shd w:val="clear" w:color="auto" w:fill="FF9900"/>
      <w:spacing w:before="100" w:beforeAutospacing="1" w:after="100" w:afterAutospacing="1"/>
    </w:pPr>
  </w:style>
  <w:style w:type="paragraph" w:customStyle="1" w:styleId="xl45">
    <w:name w:val="xl45"/>
    <w:basedOn w:val="Parasts"/>
    <w:rsid w:val="000D0F04"/>
    <w:pPr>
      <w:pBdr>
        <w:left w:val="single" w:sz="4" w:space="0" w:color="auto"/>
        <w:bottom w:val="single" w:sz="4" w:space="0" w:color="auto"/>
        <w:right w:val="single" w:sz="4" w:space="0" w:color="auto"/>
      </w:pBdr>
      <w:shd w:val="clear" w:color="auto" w:fill="00FFFF"/>
      <w:spacing w:before="100" w:beforeAutospacing="1" w:after="100" w:afterAutospacing="1"/>
    </w:pPr>
  </w:style>
  <w:style w:type="paragraph" w:customStyle="1" w:styleId="xl24">
    <w:name w:val="xl24"/>
    <w:basedOn w:val="Parasts"/>
    <w:rsid w:val="000D0F0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4">
    <w:name w:val="xl44"/>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pPr>
  </w:style>
  <w:style w:type="paragraph" w:customStyle="1" w:styleId="xl25">
    <w:name w:val="xl25"/>
    <w:basedOn w:val="Parasts"/>
    <w:rsid w:val="000D0F0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3">
    <w:name w:val="xl43"/>
    <w:basedOn w:val="Parasts"/>
    <w:rsid w:val="000D0F04"/>
    <w:pPr>
      <w:pBdr>
        <w:top w:val="single" w:sz="4" w:space="0" w:color="auto"/>
        <w:left w:val="single" w:sz="4" w:space="0" w:color="auto"/>
        <w:right w:val="single" w:sz="4" w:space="0" w:color="auto"/>
      </w:pBdr>
      <w:shd w:val="clear" w:color="auto" w:fill="FF9900"/>
      <w:spacing w:before="100" w:beforeAutospacing="1" w:after="100" w:afterAutospacing="1"/>
    </w:pPr>
  </w:style>
  <w:style w:type="paragraph" w:customStyle="1" w:styleId="xl26">
    <w:name w:val="xl26"/>
    <w:basedOn w:val="Parasts"/>
    <w:rsid w:val="000D0F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27">
    <w:name w:val="xl27"/>
    <w:basedOn w:val="Parasts"/>
    <w:rsid w:val="000D0F04"/>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28">
    <w:name w:val="xl28"/>
    <w:basedOn w:val="Parasts"/>
    <w:rsid w:val="000D0F04"/>
    <w:pPr>
      <w:pBdr>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29">
    <w:name w:val="xl29"/>
    <w:basedOn w:val="Parasts"/>
    <w:rsid w:val="000D0F04"/>
    <w:pPr>
      <w:pBdr>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0">
    <w:name w:val="xl30"/>
    <w:basedOn w:val="Parasts"/>
    <w:rsid w:val="000D0F04"/>
    <w:pPr>
      <w:pBdr>
        <w:top w:val="single" w:sz="4" w:space="0" w:color="auto"/>
        <w:left w:val="single" w:sz="4" w:space="0" w:color="auto"/>
        <w:right w:val="single" w:sz="4" w:space="0" w:color="auto"/>
      </w:pBdr>
      <w:shd w:val="clear" w:color="auto" w:fill="FFFF99"/>
      <w:spacing w:before="100" w:beforeAutospacing="1" w:after="100" w:afterAutospacing="1"/>
      <w:jc w:val="right"/>
    </w:pPr>
  </w:style>
  <w:style w:type="paragraph" w:customStyle="1" w:styleId="xl31">
    <w:name w:val="xl31"/>
    <w:basedOn w:val="Parasts"/>
    <w:rsid w:val="000D0F04"/>
    <w:pPr>
      <w:pBdr>
        <w:top w:val="single" w:sz="4" w:space="0" w:color="auto"/>
        <w:left w:val="single" w:sz="4" w:space="0" w:color="auto"/>
        <w:right w:val="single" w:sz="4" w:space="0" w:color="auto"/>
      </w:pBdr>
      <w:shd w:val="clear" w:color="auto" w:fill="FFFF99"/>
      <w:spacing w:before="100" w:beforeAutospacing="1" w:after="100" w:afterAutospacing="1"/>
    </w:pPr>
  </w:style>
  <w:style w:type="paragraph" w:customStyle="1" w:styleId="xl32">
    <w:name w:val="xl32"/>
    <w:basedOn w:val="Parasts"/>
    <w:rsid w:val="000D0F04"/>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33">
    <w:name w:val="xl33"/>
    <w:basedOn w:val="Parasts"/>
    <w:rsid w:val="000D0F04"/>
    <w:pPr>
      <w:pBdr>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34">
    <w:name w:val="xl34"/>
    <w:basedOn w:val="Parasts"/>
    <w:rsid w:val="000D0F04"/>
    <w:pPr>
      <w:pBdr>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35">
    <w:name w:val="xl35"/>
    <w:basedOn w:val="Parasts"/>
    <w:rsid w:val="000D0F04"/>
    <w:pPr>
      <w:pBdr>
        <w:top w:val="single" w:sz="4" w:space="0" w:color="auto"/>
        <w:left w:val="single" w:sz="4" w:space="0" w:color="auto"/>
        <w:right w:val="single" w:sz="4" w:space="0" w:color="auto"/>
      </w:pBdr>
      <w:shd w:val="clear" w:color="auto" w:fill="CCFFCC"/>
      <w:spacing w:before="100" w:beforeAutospacing="1" w:after="100" w:afterAutospacing="1"/>
      <w:jc w:val="right"/>
    </w:pPr>
  </w:style>
  <w:style w:type="paragraph" w:customStyle="1" w:styleId="xl36">
    <w:name w:val="xl36"/>
    <w:basedOn w:val="Parasts"/>
    <w:rsid w:val="000D0F04"/>
    <w:pPr>
      <w:pBdr>
        <w:top w:val="single" w:sz="4" w:space="0" w:color="auto"/>
        <w:left w:val="single" w:sz="4" w:space="0" w:color="auto"/>
        <w:right w:val="single" w:sz="4" w:space="0" w:color="auto"/>
      </w:pBdr>
      <w:shd w:val="clear" w:color="auto" w:fill="CCFFCC"/>
      <w:spacing w:before="100" w:beforeAutospacing="1" w:after="100" w:afterAutospacing="1"/>
    </w:pPr>
  </w:style>
  <w:style w:type="paragraph" w:customStyle="1" w:styleId="xl37">
    <w:name w:val="xl37"/>
    <w:basedOn w:val="Parasts"/>
    <w:rsid w:val="000D0F04"/>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rPr>
  </w:style>
  <w:style w:type="paragraph" w:customStyle="1" w:styleId="xl38">
    <w:name w:val="xl38"/>
    <w:basedOn w:val="Parasts"/>
    <w:rsid w:val="000D0F04"/>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39">
    <w:name w:val="xl39"/>
    <w:basedOn w:val="Parasts"/>
    <w:rsid w:val="000D0F04"/>
    <w:pPr>
      <w:pBdr>
        <w:top w:val="single" w:sz="8" w:space="0" w:color="auto"/>
        <w:left w:val="single" w:sz="4" w:space="0" w:color="auto"/>
        <w:bottom w:val="single" w:sz="8" w:space="0" w:color="auto"/>
        <w:right w:val="single" w:sz="4" w:space="0" w:color="auto"/>
      </w:pBdr>
      <w:shd w:val="clear" w:color="auto" w:fill="FF9900"/>
      <w:spacing w:before="100" w:beforeAutospacing="1" w:after="100" w:afterAutospacing="1"/>
      <w:jc w:val="center"/>
    </w:pPr>
    <w:rPr>
      <w:rFonts w:ascii="Arial" w:hAnsi="Arial" w:cs="Arial"/>
      <w:b/>
      <w:bCs/>
    </w:rPr>
  </w:style>
  <w:style w:type="paragraph" w:customStyle="1" w:styleId="xl40">
    <w:name w:val="xl40"/>
    <w:basedOn w:val="Parasts"/>
    <w:rsid w:val="000D0F04"/>
    <w:pPr>
      <w:pBdr>
        <w:top w:val="single" w:sz="8" w:space="0" w:color="auto"/>
        <w:left w:val="single" w:sz="4" w:space="0" w:color="auto"/>
        <w:bottom w:val="single" w:sz="8" w:space="0" w:color="auto"/>
        <w:right w:val="single" w:sz="8" w:space="0" w:color="auto"/>
      </w:pBdr>
      <w:shd w:val="clear" w:color="auto" w:fill="FF9900"/>
      <w:spacing w:before="100" w:beforeAutospacing="1" w:after="100" w:afterAutospacing="1"/>
      <w:jc w:val="center"/>
    </w:pPr>
    <w:rPr>
      <w:rFonts w:ascii="Arial" w:hAnsi="Arial" w:cs="Arial"/>
      <w:b/>
      <w:bCs/>
    </w:rPr>
  </w:style>
  <w:style w:type="paragraph" w:customStyle="1" w:styleId="xl41">
    <w:name w:val="xl41"/>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jc w:val="right"/>
    </w:pPr>
  </w:style>
  <w:style w:type="paragraph" w:customStyle="1" w:styleId="xl42">
    <w:name w:val="xl42"/>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pPr>
  </w:style>
  <w:style w:type="paragraph" w:customStyle="1" w:styleId="xl48">
    <w:name w:val="xl48"/>
    <w:basedOn w:val="Parasts"/>
    <w:rsid w:val="000D0F04"/>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right"/>
    </w:pPr>
  </w:style>
  <w:style w:type="paragraph" w:customStyle="1" w:styleId="xl49">
    <w:name w:val="xl49"/>
    <w:basedOn w:val="Parasts"/>
    <w:rsid w:val="000D0F04"/>
    <w:pPr>
      <w:pBdr>
        <w:left w:val="single" w:sz="4" w:space="0" w:color="auto"/>
        <w:bottom w:val="single" w:sz="4" w:space="0" w:color="auto"/>
        <w:right w:val="single" w:sz="4" w:space="0" w:color="auto"/>
      </w:pBdr>
      <w:shd w:val="clear" w:color="auto" w:fill="CCFFFF"/>
      <w:spacing w:before="100" w:beforeAutospacing="1" w:after="100" w:afterAutospacing="1"/>
      <w:jc w:val="right"/>
    </w:pPr>
  </w:style>
  <w:style w:type="paragraph" w:customStyle="1" w:styleId="xl50">
    <w:name w:val="xl50"/>
    <w:basedOn w:val="Parasts"/>
    <w:rsid w:val="000D0F0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style>
  <w:style w:type="paragraph" w:customStyle="1" w:styleId="xl51">
    <w:name w:val="xl51"/>
    <w:basedOn w:val="Parasts"/>
    <w:rsid w:val="000D0F0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style>
  <w:style w:type="paragraph" w:customStyle="1" w:styleId="xl52">
    <w:name w:val="xl52"/>
    <w:basedOn w:val="Parasts"/>
    <w:rsid w:val="000D0F04"/>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3">
    <w:name w:val="xl53"/>
    <w:basedOn w:val="Parasts"/>
    <w:rsid w:val="000D0F04"/>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54">
    <w:name w:val="xl54"/>
    <w:basedOn w:val="Parasts"/>
    <w:rsid w:val="000D0F04"/>
    <w:pPr>
      <w:pBdr>
        <w:top w:val="single" w:sz="8" w:space="0" w:color="auto"/>
        <w:left w:val="single" w:sz="8" w:space="0" w:color="auto"/>
        <w:bottom w:val="single" w:sz="8" w:space="0" w:color="auto"/>
        <w:right w:val="single" w:sz="4" w:space="0" w:color="auto"/>
      </w:pBdr>
      <w:shd w:val="clear" w:color="auto" w:fill="FF9900"/>
      <w:spacing w:before="100" w:beforeAutospacing="1" w:after="100" w:afterAutospacing="1"/>
    </w:pPr>
    <w:rPr>
      <w:rFonts w:ascii="Arial" w:hAnsi="Arial" w:cs="Arial"/>
      <w:b/>
      <w:bCs/>
    </w:rPr>
  </w:style>
  <w:style w:type="paragraph" w:customStyle="1" w:styleId="xl55">
    <w:name w:val="xl55"/>
    <w:basedOn w:val="Parasts"/>
    <w:rsid w:val="000D0F04"/>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ascii="Arial" w:hAnsi="Arial" w:cs="Arial"/>
      <w:b/>
      <w:bCs/>
      <w:i/>
      <w:iCs/>
    </w:rPr>
  </w:style>
  <w:style w:type="paragraph" w:customStyle="1" w:styleId="xl56">
    <w:name w:val="xl56"/>
    <w:basedOn w:val="Parasts"/>
    <w:rsid w:val="000D0F04"/>
    <w:pPr>
      <w:pBdr>
        <w:top w:val="single" w:sz="8" w:space="0" w:color="auto"/>
        <w:left w:val="single" w:sz="8" w:space="0" w:color="auto"/>
        <w:bottom w:val="single" w:sz="8" w:space="0" w:color="auto"/>
        <w:right w:val="single" w:sz="4" w:space="0" w:color="auto"/>
      </w:pBdr>
      <w:shd w:val="clear" w:color="auto" w:fill="00FFFF"/>
      <w:spacing w:before="100" w:beforeAutospacing="1" w:after="100" w:afterAutospacing="1"/>
    </w:pPr>
    <w:rPr>
      <w:rFonts w:ascii="Arial" w:hAnsi="Arial" w:cs="Arial"/>
      <w:b/>
      <w:bCs/>
    </w:rPr>
  </w:style>
  <w:style w:type="paragraph" w:customStyle="1" w:styleId="xl57">
    <w:name w:val="xl57"/>
    <w:basedOn w:val="Parasts"/>
    <w:rsid w:val="000D0F04"/>
    <w:pPr>
      <w:pBdr>
        <w:left w:val="single" w:sz="4" w:space="0" w:color="auto"/>
        <w:bottom w:val="single" w:sz="4" w:space="0" w:color="auto"/>
        <w:right w:val="single" w:sz="4" w:space="0" w:color="auto"/>
      </w:pBdr>
      <w:shd w:val="clear" w:color="auto" w:fill="00FFFF"/>
      <w:spacing w:before="100" w:beforeAutospacing="1" w:after="100" w:afterAutospacing="1"/>
      <w:jc w:val="right"/>
    </w:pPr>
  </w:style>
  <w:style w:type="paragraph" w:customStyle="1" w:styleId="xl58">
    <w:name w:val="xl58"/>
    <w:basedOn w:val="Parasts"/>
    <w:rsid w:val="000D0F0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style>
  <w:style w:type="paragraph" w:customStyle="1" w:styleId="xl59">
    <w:name w:val="xl59"/>
    <w:basedOn w:val="Parasts"/>
    <w:rsid w:val="000D0F04"/>
    <w:pPr>
      <w:spacing w:before="100" w:beforeAutospacing="1" w:after="100" w:afterAutospacing="1"/>
    </w:pPr>
    <w:rPr>
      <w:rFonts w:ascii="Arial" w:hAnsi="Arial" w:cs="Arial"/>
      <w:b/>
      <w:bCs/>
    </w:rPr>
  </w:style>
  <w:style w:type="character" w:customStyle="1" w:styleId="apple-converted-space">
    <w:name w:val="apple-converted-space"/>
    <w:rsid w:val="00627443"/>
  </w:style>
  <w:style w:type="character" w:customStyle="1" w:styleId="Picturecaption">
    <w:name w:val="Picture caption_"/>
    <w:link w:val="Picturecaption0"/>
    <w:locked/>
    <w:rsid w:val="000616FD"/>
    <w:rPr>
      <w:rFonts w:ascii="Palatino Linotype" w:eastAsia="Palatino Linotype" w:hAnsi="Palatino Linotype" w:cs="Palatino Linotype"/>
      <w:sz w:val="14"/>
      <w:szCs w:val="14"/>
      <w:shd w:val="clear" w:color="auto" w:fill="FFFFFF"/>
    </w:rPr>
  </w:style>
  <w:style w:type="paragraph" w:customStyle="1" w:styleId="Picturecaption0">
    <w:name w:val="Picture caption"/>
    <w:basedOn w:val="Parasts"/>
    <w:link w:val="Picturecaption"/>
    <w:rsid w:val="000616FD"/>
    <w:pPr>
      <w:widowControl w:val="0"/>
      <w:shd w:val="clear" w:color="auto" w:fill="FFFFFF"/>
      <w:spacing w:line="0" w:lineRule="atLeast"/>
    </w:pPr>
    <w:rPr>
      <w:rFonts w:ascii="Palatino Linotype" w:eastAsia="Palatino Linotype" w:hAnsi="Palatino Linotype" w:cs="Palatino Linotype"/>
      <w:sz w:val="14"/>
      <w:szCs w:val="14"/>
    </w:rPr>
  </w:style>
  <w:style w:type="character" w:customStyle="1" w:styleId="Heading13">
    <w:name w:val="Heading #1 (3)_"/>
    <w:link w:val="Heading130"/>
    <w:locked/>
    <w:rsid w:val="000616FD"/>
    <w:rPr>
      <w:b/>
      <w:bCs/>
      <w:sz w:val="22"/>
      <w:szCs w:val="22"/>
      <w:shd w:val="clear" w:color="auto" w:fill="FFFFFF"/>
    </w:rPr>
  </w:style>
  <w:style w:type="paragraph" w:customStyle="1" w:styleId="Heading130">
    <w:name w:val="Heading #1 (3)"/>
    <w:basedOn w:val="Parasts"/>
    <w:link w:val="Heading13"/>
    <w:rsid w:val="000616FD"/>
    <w:pPr>
      <w:widowControl w:val="0"/>
      <w:shd w:val="clear" w:color="auto" w:fill="FFFFFF"/>
      <w:spacing w:line="0" w:lineRule="atLeast"/>
      <w:outlineLvl w:val="0"/>
    </w:pPr>
    <w:rPr>
      <w:b/>
      <w:bCs/>
      <w:sz w:val="22"/>
      <w:szCs w:val="22"/>
    </w:rPr>
  </w:style>
  <w:style w:type="character" w:customStyle="1" w:styleId="Bodytext">
    <w:name w:val="Body text_"/>
    <w:link w:val="Pamatteksts2"/>
    <w:locked/>
    <w:rsid w:val="000616FD"/>
    <w:rPr>
      <w:i/>
      <w:iCs/>
      <w:sz w:val="19"/>
      <w:szCs w:val="19"/>
      <w:shd w:val="clear" w:color="auto" w:fill="FFFFFF"/>
    </w:rPr>
  </w:style>
  <w:style w:type="paragraph" w:customStyle="1" w:styleId="Pamatteksts2">
    <w:name w:val="Pamatteksts2"/>
    <w:basedOn w:val="Parasts"/>
    <w:link w:val="Bodytext"/>
    <w:rsid w:val="000616FD"/>
    <w:pPr>
      <w:widowControl w:val="0"/>
      <w:shd w:val="clear" w:color="auto" w:fill="FFFFFF"/>
      <w:spacing w:line="230" w:lineRule="exact"/>
      <w:ind w:hanging="380"/>
      <w:jc w:val="both"/>
    </w:pPr>
    <w:rPr>
      <w:i/>
      <w:iCs/>
      <w:sz w:val="19"/>
      <w:szCs w:val="19"/>
    </w:rPr>
  </w:style>
  <w:style w:type="character" w:customStyle="1" w:styleId="Heading2">
    <w:name w:val="Heading #2_"/>
    <w:link w:val="Heading20"/>
    <w:locked/>
    <w:rsid w:val="000616FD"/>
    <w:rPr>
      <w:b/>
      <w:bCs/>
      <w:sz w:val="22"/>
      <w:szCs w:val="22"/>
      <w:shd w:val="clear" w:color="auto" w:fill="FFFFFF"/>
    </w:rPr>
  </w:style>
  <w:style w:type="paragraph" w:customStyle="1" w:styleId="Heading20">
    <w:name w:val="Heading #2"/>
    <w:basedOn w:val="Parasts"/>
    <w:link w:val="Heading2"/>
    <w:rsid w:val="000616FD"/>
    <w:pPr>
      <w:widowControl w:val="0"/>
      <w:shd w:val="clear" w:color="auto" w:fill="FFFFFF"/>
      <w:spacing w:line="0" w:lineRule="atLeast"/>
      <w:outlineLvl w:val="1"/>
    </w:pPr>
    <w:rPr>
      <w:b/>
      <w:bCs/>
      <w:sz w:val="22"/>
      <w:szCs w:val="22"/>
    </w:rPr>
  </w:style>
  <w:style w:type="character" w:customStyle="1" w:styleId="Bodytext6">
    <w:name w:val="Body text (6)_"/>
    <w:link w:val="Bodytext60"/>
    <w:locked/>
    <w:rsid w:val="000616FD"/>
    <w:rPr>
      <w:sz w:val="21"/>
      <w:szCs w:val="21"/>
      <w:shd w:val="clear" w:color="auto" w:fill="FFFFFF"/>
    </w:rPr>
  </w:style>
  <w:style w:type="paragraph" w:customStyle="1" w:styleId="Bodytext60">
    <w:name w:val="Body text (6)"/>
    <w:basedOn w:val="Parasts"/>
    <w:link w:val="Bodytext6"/>
    <w:rsid w:val="000616FD"/>
    <w:pPr>
      <w:widowControl w:val="0"/>
      <w:shd w:val="clear" w:color="auto" w:fill="FFFFFF"/>
      <w:spacing w:line="0" w:lineRule="atLeast"/>
    </w:pPr>
    <w:rPr>
      <w:sz w:val="21"/>
      <w:szCs w:val="21"/>
    </w:rPr>
  </w:style>
  <w:style w:type="character" w:customStyle="1" w:styleId="Bodytext4">
    <w:name w:val="Body text (4)"/>
    <w:rsid w:val="000616FD"/>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lv-LV" w:eastAsia="lv-LV" w:bidi="lv-LV"/>
    </w:rPr>
  </w:style>
  <w:style w:type="character" w:customStyle="1" w:styleId="Pamatteksts1">
    <w:name w:val="Pamatteksts1"/>
    <w:rsid w:val="000616FD"/>
    <w:rPr>
      <w:i/>
      <w:iCs/>
      <w:color w:val="000000"/>
      <w:spacing w:val="0"/>
      <w:w w:val="100"/>
      <w:position w:val="0"/>
      <w:sz w:val="19"/>
      <w:szCs w:val="19"/>
      <w:shd w:val="clear" w:color="auto" w:fill="FFFFFF"/>
      <w:lang w:val="lv-LV" w:eastAsia="lv-LV" w:bidi="lv-LV"/>
    </w:rPr>
  </w:style>
  <w:style w:type="character" w:customStyle="1" w:styleId="BodytextBold">
    <w:name w:val="Body text + Bold"/>
    <w:rsid w:val="000616FD"/>
    <w:rPr>
      <w:b/>
      <w:bCs/>
      <w:i/>
      <w:iCs/>
      <w:color w:val="000000"/>
      <w:spacing w:val="0"/>
      <w:w w:val="100"/>
      <w:position w:val="0"/>
      <w:sz w:val="19"/>
      <w:szCs w:val="19"/>
      <w:shd w:val="clear" w:color="auto" w:fill="FFFFFF"/>
      <w:lang w:val="lv-LV" w:eastAsia="lv-LV" w:bidi="lv-LV"/>
    </w:rPr>
  </w:style>
  <w:style w:type="character" w:customStyle="1" w:styleId="Bodytext5">
    <w:name w:val="Body text (5)"/>
    <w:rsid w:val="000616F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lv-LV" w:eastAsia="lv-LV" w:bidi="lv-LV"/>
    </w:rPr>
  </w:style>
  <w:style w:type="character" w:customStyle="1" w:styleId="Heading12">
    <w:name w:val="Heading #1 (2)"/>
    <w:rsid w:val="000616F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lv-LV" w:eastAsia="lv-LV" w:bidi="lv-LV"/>
    </w:rPr>
  </w:style>
  <w:style w:type="character" w:customStyle="1" w:styleId="Bodytext10pt">
    <w:name w:val="Body text + 10 pt"/>
    <w:aliases w:val="Bold,Not Italic"/>
    <w:rsid w:val="000616FD"/>
    <w:rPr>
      <w:b/>
      <w:bCs/>
      <w:i/>
      <w:iCs/>
      <w:color w:val="000000"/>
      <w:spacing w:val="0"/>
      <w:w w:val="100"/>
      <w:position w:val="0"/>
      <w:sz w:val="20"/>
      <w:szCs w:val="20"/>
      <w:u w:val="single"/>
      <w:shd w:val="clear" w:color="auto" w:fill="FFFFFF"/>
      <w:lang w:val="lv-LV" w:eastAsia="lv-LV" w:bidi="lv-LV"/>
    </w:rPr>
  </w:style>
  <w:style w:type="character" w:customStyle="1" w:styleId="Bodytext69">
    <w:name w:val="Body text (6) + 9"/>
    <w:aliases w:val="5 pt,Italic"/>
    <w:rsid w:val="000616FD"/>
    <w:rPr>
      <w:i/>
      <w:iCs/>
      <w:color w:val="000000"/>
      <w:spacing w:val="0"/>
      <w:w w:val="100"/>
      <w:position w:val="0"/>
      <w:sz w:val="19"/>
      <w:szCs w:val="19"/>
      <w:shd w:val="clear" w:color="auto" w:fill="FFFFFF"/>
      <w:lang w:val="lv-LV" w:eastAsia="lv-LV" w:bidi="lv-LV"/>
    </w:rPr>
  </w:style>
  <w:style w:type="paragraph" w:customStyle="1" w:styleId="Teksts">
    <w:name w:val="Teksts"/>
    <w:basedOn w:val="Parasts"/>
    <w:rsid w:val="00973AEE"/>
    <w:rPr>
      <w:rFonts w:ascii="Dutch TL" w:hAnsi="Dutch TL"/>
      <w:szCs w:val="20"/>
    </w:rPr>
  </w:style>
  <w:style w:type="paragraph" w:customStyle="1" w:styleId="naisvisr">
    <w:name w:val="naisvisr"/>
    <w:basedOn w:val="Parasts"/>
    <w:rsid w:val="00973AEE"/>
    <w:pPr>
      <w:spacing w:before="150" w:after="150"/>
      <w:jc w:val="center"/>
    </w:pPr>
    <w:rPr>
      <w:b/>
      <w:bCs/>
      <w:sz w:val="28"/>
      <w:szCs w:val="28"/>
    </w:rPr>
  </w:style>
  <w:style w:type="paragraph" w:customStyle="1" w:styleId="NoSpacingTimesNewRoman">
    <w:name w:val="No Spacing + Times New Roman"/>
    <w:aliases w:val="12 pt,Black"/>
    <w:basedOn w:val="Parasts"/>
    <w:rsid w:val="00AF0174"/>
  </w:style>
  <w:style w:type="paragraph" w:customStyle="1" w:styleId="Bezatstarpm1">
    <w:name w:val="Bez atstarpēm1"/>
    <w:rsid w:val="00346BCB"/>
    <w:rPr>
      <w:rFonts w:ascii="Calibri" w:eastAsia="Calibri" w:hAnsi="Calibri"/>
      <w:sz w:val="22"/>
      <w:szCs w:val="22"/>
      <w:lang w:eastAsia="en-US"/>
    </w:rPr>
  </w:style>
  <w:style w:type="character" w:customStyle="1" w:styleId="doclead1">
    <w:name w:val="doclead1"/>
    <w:uiPriority w:val="99"/>
    <w:rsid w:val="004738A6"/>
    <w:rPr>
      <w:rFonts w:ascii="Times New Roman" w:hAnsi="Times New Roman"/>
      <w:b/>
      <w:color w:val="001B31"/>
      <w:sz w:val="21"/>
    </w:rPr>
  </w:style>
  <w:style w:type="paragraph" w:customStyle="1" w:styleId="Sarakstarindkopa1">
    <w:name w:val="Saraksta rindkopa1"/>
    <w:basedOn w:val="Parasts"/>
    <w:rsid w:val="00711896"/>
    <w:pPr>
      <w:spacing w:after="200" w:line="276" w:lineRule="auto"/>
      <w:ind w:left="720"/>
    </w:pPr>
    <w:rPr>
      <w:rFonts w:ascii="Calibri" w:hAnsi="Calibri" w:cs="Calibri"/>
      <w:sz w:val="22"/>
      <w:szCs w:val="22"/>
    </w:rPr>
  </w:style>
  <w:style w:type="paragraph" w:styleId="Pamatteksts20">
    <w:name w:val="Body Text 2"/>
    <w:basedOn w:val="Parasts"/>
    <w:link w:val="Pamatteksts2Rakstz"/>
    <w:rsid w:val="00912FD5"/>
    <w:pPr>
      <w:spacing w:after="120" w:line="480" w:lineRule="auto"/>
    </w:pPr>
  </w:style>
  <w:style w:type="character" w:customStyle="1" w:styleId="Pamatteksts2Rakstz">
    <w:name w:val="Pamatteksts 2 Rakstz."/>
    <w:link w:val="Pamatteksts20"/>
    <w:rsid w:val="00912FD5"/>
    <w:rPr>
      <w:sz w:val="24"/>
      <w:szCs w:val="24"/>
    </w:rPr>
  </w:style>
  <w:style w:type="character" w:customStyle="1" w:styleId="tw4winMark">
    <w:name w:val="tw4winMark"/>
    <w:rsid w:val="00912FD5"/>
    <w:rPr>
      <w:rFonts w:ascii="Courier New" w:hAnsi="Courier New" w:cs="Courier New"/>
      <w:vanish/>
      <w:color w:val="800080"/>
      <w:vertAlign w:val="subscript"/>
    </w:rPr>
  </w:style>
  <w:style w:type="paragraph" w:customStyle="1" w:styleId="c7">
    <w:name w:val="c7"/>
    <w:basedOn w:val="Parasts"/>
    <w:rsid w:val="00583CC7"/>
    <w:pPr>
      <w:spacing w:before="100" w:beforeAutospacing="1" w:after="100" w:afterAutospacing="1"/>
    </w:pPr>
    <w:rPr>
      <w:rFonts w:eastAsia="Calibri"/>
    </w:rPr>
  </w:style>
  <w:style w:type="character" w:customStyle="1" w:styleId="c10">
    <w:name w:val="c10"/>
    <w:rsid w:val="00583CC7"/>
  </w:style>
  <w:style w:type="character" w:customStyle="1" w:styleId="c21">
    <w:name w:val="c21"/>
    <w:basedOn w:val="Noklusjumarindkopasfonts"/>
    <w:rsid w:val="00583CC7"/>
    <w:rPr>
      <w:rFonts w:cs="Times New Roman"/>
    </w:rPr>
  </w:style>
  <w:style w:type="character" w:customStyle="1" w:styleId="c33">
    <w:name w:val="c33"/>
    <w:basedOn w:val="Noklusjumarindkopasfonts"/>
    <w:rsid w:val="00583CC7"/>
    <w:rPr>
      <w:rFonts w:cs="Times New Roman"/>
    </w:rPr>
  </w:style>
  <w:style w:type="paragraph" w:customStyle="1" w:styleId="Bezatstarpm2">
    <w:name w:val="Bez atstarpēm2"/>
    <w:rsid w:val="00583CC7"/>
    <w:rPr>
      <w:rFonts w:ascii="Calibri" w:hAnsi="Calibri"/>
      <w:sz w:val="22"/>
      <w:szCs w:val="22"/>
      <w:lang w:eastAsia="en-US"/>
    </w:rPr>
  </w:style>
  <w:style w:type="character" w:customStyle="1" w:styleId="c5">
    <w:name w:val="c5"/>
    <w:basedOn w:val="Noklusjumarindkopasfonts"/>
    <w:rsid w:val="00583CC7"/>
    <w:rPr>
      <w:rFonts w:cs="Times New Roman"/>
    </w:rPr>
  </w:style>
  <w:style w:type="character" w:customStyle="1" w:styleId="c12">
    <w:name w:val="c12"/>
    <w:basedOn w:val="Noklusjumarindkopasfonts"/>
    <w:rsid w:val="00583CC7"/>
    <w:rPr>
      <w:rFonts w:cs="Times New Roman"/>
    </w:rPr>
  </w:style>
  <w:style w:type="paragraph" w:customStyle="1" w:styleId="tv213limenis2">
    <w:name w:val="tv213 limenis2"/>
    <w:basedOn w:val="Parasts"/>
    <w:uiPriority w:val="99"/>
    <w:rsid w:val="00583CC7"/>
    <w:pPr>
      <w:spacing w:before="100" w:beforeAutospacing="1" w:after="100" w:afterAutospacing="1"/>
    </w:pPr>
    <w:rPr>
      <w:rFonts w:eastAsia="Calibri"/>
    </w:rPr>
  </w:style>
  <w:style w:type="paragraph" w:customStyle="1" w:styleId="Sarakstarindkopa2">
    <w:name w:val="Saraksta rindkopa2"/>
    <w:basedOn w:val="Parasts"/>
    <w:link w:val="ListParagraphChar"/>
    <w:rsid w:val="00583CC7"/>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Sarakstarindkopa2"/>
    <w:locked/>
    <w:rsid w:val="00583CC7"/>
    <w:rPr>
      <w:rFonts w:ascii="Calibri" w:hAnsi="Calibri"/>
      <w:sz w:val="22"/>
      <w:szCs w:val="22"/>
      <w:lang w:eastAsia="en-US"/>
    </w:rPr>
  </w:style>
  <w:style w:type="character" w:customStyle="1" w:styleId="st">
    <w:name w:val="st"/>
    <w:basedOn w:val="Noklusjumarindkopasfonts"/>
    <w:rsid w:val="00583CC7"/>
    <w:rPr>
      <w:rFonts w:cs="Times New Roman"/>
    </w:rPr>
  </w:style>
  <w:style w:type="paragraph" w:customStyle="1" w:styleId="RakstzCharCharRakstzCharCharRakstz">
    <w:name w:val="Rakstz. Char Char Rakstz. Char Char Rakstz."/>
    <w:basedOn w:val="Parasts"/>
    <w:rsid w:val="002519D2"/>
    <w:pPr>
      <w:spacing w:after="160" w:line="240" w:lineRule="exact"/>
    </w:pPr>
    <w:rPr>
      <w:rFonts w:ascii="Tahoma" w:hAnsi="Tahoma"/>
      <w:sz w:val="20"/>
      <w:szCs w:val="20"/>
      <w:lang w:val="en-US" w:eastAsia="en-US"/>
    </w:rPr>
  </w:style>
  <w:style w:type="paragraph" w:customStyle="1" w:styleId="Sarakstarindkopa3">
    <w:name w:val="Saraksta rindkopa3"/>
    <w:basedOn w:val="Parasts"/>
    <w:rsid w:val="002519D2"/>
    <w:pPr>
      <w:spacing w:after="200" w:line="276" w:lineRule="auto"/>
      <w:ind w:left="720"/>
    </w:pPr>
    <w:rPr>
      <w:rFonts w:ascii="Calibri" w:hAnsi="Calibri" w:cs="Calibri"/>
      <w:sz w:val="22"/>
      <w:szCs w:val="22"/>
    </w:rPr>
  </w:style>
  <w:style w:type="paragraph" w:customStyle="1" w:styleId="Bezatstarpm3">
    <w:name w:val="Bez atstarpēm3"/>
    <w:rsid w:val="002519D2"/>
    <w:rPr>
      <w:rFonts w:ascii="Calibri" w:hAnsi="Calibri" w:cs="Calibri"/>
      <w:sz w:val="22"/>
      <w:szCs w:val="22"/>
      <w:lang w:eastAsia="en-US"/>
    </w:rPr>
  </w:style>
  <w:style w:type="paragraph" w:customStyle="1" w:styleId="Sarakstarindkopa4">
    <w:name w:val="Saraksta rindkopa4"/>
    <w:basedOn w:val="Parasts"/>
    <w:rsid w:val="004D6913"/>
    <w:pPr>
      <w:spacing w:after="200" w:line="276" w:lineRule="auto"/>
      <w:ind w:left="720"/>
    </w:pPr>
    <w:rPr>
      <w:rFonts w:ascii="Calibri" w:hAnsi="Calibri" w:cs="Calibri"/>
      <w:sz w:val="22"/>
      <w:szCs w:val="22"/>
    </w:rPr>
  </w:style>
  <w:style w:type="paragraph" w:customStyle="1" w:styleId="Bezatstarpm4">
    <w:name w:val="Bez atstarpēm4"/>
    <w:rsid w:val="0091594F"/>
    <w:rPr>
      <w:rFonts w:ascii="Calibri" w:hAnsi="Calibri"/>
      <w:sz w:val="22"/>
      <w:szCs w:val="22"/>
      <w:lang w:eastAsia="en-US"/>
    </w:rPr>
  </w:style>
  <w:style w:type="character" w:customStyle="1" w:styleId="txt">
    <w:name w:val="txt"/>
    <w:rsid w:val="0091594F"/>
  </w:style>
  <w:style w:type="character" w:customStyle="1" w:styleId="KjeneRakstz">
    <w:name w:val="Kājene Rakstz."/>
    <w:basedOn w:val="Noklusjumarindkopasfonts"/>
    <w:link w:val="Kjene"/>
    <w:uiPriority w:val="99"/>
    <w:rsid w:val="007A0CE3"/>
    <w:rPr>
      <w:sz w:val="24"/>
      <w:szCs w:val="24"/>
    </w:rPr>
  </w:style>
  <w:style w:type="paragraph" w:styleId="Saturs3">
    <w:name w:val="toc 3"/>
    <w:basedOn w:val="Parasts"/>
    <w:next w:val="Parasts"/>
    <w:autoRedefine/>
    <w:uiPriority w:val="39"/>
    <w:unhideWhenUsed/>
    <w:rsid w:val="00022E2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641">
      <w:bodyDiv w:val="1"/>
      <w:marLeft w:val="0"/>
      <w:marRight w:val="0"/>
      <w:marTop w:val="0"/>
      <w:marBottom w:val="0"/>
      <w:divBdr>
        <w:top w:val="none" w:sz="0" w:space="0" w:color="auto"/>
        <w:left w:val="none" w:sz="0" w:space="0" w:color="auto"/>
        <w:bottom w:val="none" w:sz="0" w:space="0" w:color="auto"/>
        <w:right w:val="none" w:sz="0" w:space="0" w:color="auto"/>
      </w:divBdr>
    </w:div>
    <w:div w:id="66147816">
      <w:bodyDiv w:val="1"/>
      <w:marLeft w:val="0"/>
      <w:marRight w:val="0"/>
      <w:marTop w:val="0"/>
      <w:marBottom w:val="0"/>
      <w:divBdr>
        <w:top w:val="none" w:sz="0" w:space="0" w:color="auto"/>
        <w:left w:val="none" w:sz="0" w:space="0" w:color="auto"/>
        <w:bottom w:val="none" w:sz="0" w:space="0" w:color="auto"/>
        <w:right w:val="none" w:sz="0" w:space="0" w:color="auto"/>
      </w:divBdr>
    </w:div>
    <w:div w:id="105973527">
      <w:bodyDiv w:val="1"/>
      <w:marLeft w:val="0"/>
      <w:marRight w:val="0"/>
      <w:marTop w:val="0"/>
      <w:marBottom w:val="0"/>
      <w:divBdr>
        <w:top w:val="none" w:sz="0" w:space="0" w:color="auto"/>
        <w:left w:val="none" w:sz="0" w:space="0" w:color="auto"/>
        <w:bottom w:val="none" w:sz="0" w:space="0" w:color="auto"/>
        <w:right w:val="none" w:sz="0" w:space="0" w:color="auto"/>
      </w:divBdr>
    </w:div>
    <w:div w:id="127208354">
      <w:bodyDiv w:val="1"/>
      <w:marLeft w:val="0"/>
      <w:marRight w:val="0"/>
      <w:marTop w:val="0"/>
      <w:marBottom w:val="0"/>
      <w:divBdr>
        <w:top w:val="none" w:sz="0" w:space="0" w:color="auto"/>
        <w:left w:val="none" w:sz="0" w:space="0" w:color="auto"/>
        <w:bottom w:val="none" w:sz="0" w:space="0" w:color="auto"/>
        <w:right w:val="none" w:sz="0" w:space="0" w:color="auto"/>
      </w:divBdr>
    </w:div>
    <w:div w:id="137304916">
      <w:bodyDiv w:val="1"/>
      <w:marLeft w:val="0"/>
      <w:marRight w:val="0"/>
      <w:marTop w:val="0"/>
      <w:marBottom w:val="0"/>
      <w:divBdr>
        <w:top w:val="none" w:sz="0" w:space="0" w:color="auto"/>
        <w:left w:val="none" w:sz="0" w:space="0" w:color="auto"/>
        <w:bottom w:val="none" w:sz="0" w:space="0" w:color="auto"/>
        <w:right w:val="none" w:sz="0" w:space="0" w:color="auto"/>
      </w:divBdr>
    </w:div>
    <w:div w:id="172688147">
      <w:bodyDiv w:val="1"/>
      <w:marLeft w:val="0"/>
      <w:marRight w:val="0"/>
      <w:marTop w:val="0"/>
      <w:marBottom w:val="0"/>
      <w:divBdr>
        <w:top w:val="none" w:sz="0" w:space="0" w:color="auto"/>
        <w:left w:val="none" w:sz="0" w:space="0" w:color="auto"/>
        <w:bottom w:val="none" w:sz="0" w:space="0" w:color="auto"/>
        <w:right w:val="none" w:sz="0" w:space="0" w:color="auto"/>
      </w:divBdr>
    </w:div>
    <w:div w:id="262763828">
      <w:bodyDiv w:val="1"/>
      <w:marLeft w:val="0"/>
      <w:marRight w:val="0"/>
      <w:marTop w:val="0"/>
      <w:marBottom w:val="0"/>
      <w:divBdr>
        <w:top w:val="none" w:sz="0" w:space="0" w:color="auto"/>
        <w:left w:val="none" w:sz="0" w:space="0" w:color="auto"/>
        <w:bottom w:val="none" w:sz="0" w:space="0" w:color="auto"/>
        <w:right w:val="none" w:sz="0" w:space="0" w:color="auto"/>
      </w:divBdr>
    </w:div>
    <w:div w:id="309797958">
      <w:bodyDiv w:val="1"/>
      <w:marLeft w:val="0"/>
      <w:marRight w:val="0"/>
      <w:marTop w:val="0"/>
      <w:marBottom w:val="0"/>
      <w:divBdr>
        <w:top w:val="none" w:sz="0" w:space="0" w:color="auto"/>
        <w:left w:val="none" w:sz="0" w:space="0" w:color="auto"/>
        <w:bottom w:val="none" w:sz="0" w:space="0" w:color="auto"/>
        <w:right w:val="none" w:sz="0" w:space="0" w:color="auto"/>
      </w:divBdr>
    </w:div>
    <w:div w:id="339166677">
      <w:bodyDiv w:val="1"/>
      <w:marLeft w:val="0"/>
      <w:marRight w:val="0"/>
      <w:marTop w:val="0"/>
      <w:marBottom w:val="0"/>
      <w:divBdr>
        <w:top w:val="none" w:sz="0" w:space="0" w:color="auto"/>
        <w:left w:val="none" w:sz="0" w:space="0" w:color="auto"/>
        <w:bottom w:val="none" w:sz="0" w:space="0" w:color="auto"/>
        <w:right w:val="none" w:sz="0" w:space="0" w:color="auto"/>
      </w:divBdr>
    </w:div>
    <w:div w:id="340854930">
      <w:bodyDiv w:val="1"/>
      <w:marLeft w:val="0"/>
      <w:marRight w:val="0"/>
      <w:marTop w:val="0"/>
      <w:marBottom w:val="0"/>
      <w:divBdr>
        <w:top w:val="none" w:sz="0" w:space="0" w:color="auto"/>
        <w:left w:val="none" w:sz="0" w:space="0" w:color="auto"/>
        <w:bottom w:val="none" w:sz="0" w:space="0" w:color="auto"/>
        <w:right w:val="none" w:sz="0" w:space="0" w:color="auto"/>
      </w:divBdr>
    </w:div>
    <w:div w:id="357706073">
      <w:bodyDiv w:val="1"/>
      <w:marLeft w:val="0"/>
      <w:marRight w:val="0"/>
      <w:marTop w:val="0"/>
      <w:marBottom w:val="0"/>
      <w:divBdr>
        <w:top w:val="none" w:sz="0" w:space="0" w:color="auto"/>
        <w:left w:val="none" w:sz="0" w:space="0" w:color="auto"/>
        <w:bottom w:val="none" w:sz="0" w:space="0" w:color="auto"/>
        <w:right w:val="none" w:sz="0" w:space="0" w:color="auto"/>
      </w:divBdr>
    </w:div>
    <w:div w:id="363293784">
      <w:bodyDiv w:val="1"/>
      <w:marLeft w:val="0"/>
      <w:marRight w:val="0"/>
      <w:marTop w:val="0"/>
      <w:marBottom w:val="0"/>
      <w:divBdr>
        <w:top w:val="none" w:sz="0" w:space="0" w:color="auto"/>
        <w:left w:val="none" w:sz="0" w:space="0" w:color="auto"/>
        <w:bottom w:val="none" w:sz="0" w:space="0" w:color="auto"/>
        <w:right w:val="none" w:sz="0" w:space="0" w:color="auto"/>
      </w:divBdr>
    </w:div>
    <w:div w:id="392124249">
      <w:bodyDiv w:val="1"/>
      <w:marLeft w:val="0"/>
      <w:marRight w:val="0"/>
      <w:marTop w:val="0"/>
      <w:marBottom w:val="0"/>
      <w:divBdr>
        <w:top w:val="none" w:sz="0" w:space="0" w:color="auto"/>
        <w:left w:val="none" w:sz="0" w:space="0" w:color="auto"/>
        <w:bottom w:val="none" w:sz="0" w:space="0" w:color="auto"/>
        <w:right w:val="none" w:sz="0" w:space="0" w:color="auto"/>
      </w:divBdr>
    </w:div>
    <w:div w:id="393889639">
      <w:bodyDiv w:val="1"/>
      <w:marLeft w:val="0"/>
      <w:marRight w:val="0"/>
      <w:marTop w:val="0"/>
      <w:marBottom w:val="0"/>
      <w:divBdr>
        <w:top w:val="none" w:sz="0" w:space="0" w:color="auto"/>
        <w:left w:val="none" w:sz="0" w:space="0" w:color="auto"/>
        <w:bottom w:val="none" w:sz="0" w:space="0" w:color="auto"/>
        <w:right w:val="none" w:sz="0" w:space="0" w:color="auto"/>
      </w:divBdr>
    </w:div>
    <w:div w:id="402684477">
      <w:bodyDiv w:val="1"/>
      <w:marLeft w:val="0"/>
      <w:marRight w:val="0"/>
      <w:marTop w:val="0"/>
      <w:marBottom w:val="0"/>
      <w:divBdr>
        <w:top w:val="none" w:sz="0" w:space="0" w:color="auto"/>
        <w:left w:val="none" w:sz="0" w:space="0" w:color="auto"/>
        <w:bottom w:val="none" w:sz="0" w:space="0" w:color="auto"/>
        <w:right w:val="none" w:sz="0" w:space="0" w:color="auto"/>
      </w:divBdr>
    </w:div>
    <w:div w:id="403990654">
      <w:bodyDiv w:val="1"/>
      <w:marLeft w:val="0"/>
      <w:marRight w:val="0"/>
      <w:marTop w:val="0"/>
      <w:marBottom w:val="0"/>
      <w:divBdr>
        <w:top w:val="none" w:sz="0" w:space="0" w:color="auto"/>
        <w:left w:val="none" w:sz="0" w:space="0" w:color="auto"/>
        <w:bottom w:val="none" w:sz="0" w:space="0" w:color="auto"/>
        <w:right w:val="none" w:sz="0" w:space="0" w:color="auto"/>
      </w:divBdr>
    </w:div>
    <w:div w:id="418407838">
      <w:bodyDiv w:val="1"/>
      <w:marLeft w:val="0"/>
      <w:marRight w:val="0"/>
      <w:marTop w:val="0"/>
      <w:marBottom w:val="0"/>
      <w:divBdr>
        <w:top w:val="none" w:sz="0" w:space="0" w:color="auto"/>
        <w:left w:val="none" w:sz="0" w:space="0" w:color="auto"/>
        <w:bottom w:val="none" w:sz="0" w:space="0" w:color="auto"/>
        <w:right w:val="none" w:sz="0" w:space="0" w:color="auto"/>
      </w:divBdr>
    </w:div>
    <w:div w:id="430931958">
      <w:bodyDiv w:val="1"/>
      <w:marLeft w:val="0"/>
      <w:marRight w:val="0"/>
      <w:marTop w:val="0"/>
      <w:marBottom w:val="0"/>
      <w:divBdr>
        <w:top w:val="none" w:sz="0" w:space="0" w:color="auto"/>
        <w:left w:val="none" w:sz="0" w:space="0" w:color="auto"/>
        <w:bottom w:val="none" w:sz="0" w:space="0" w:color="auto"/>
        <w:right w:val="none" w:sz="0" w:space="0" w:color="auto"/>
      </w:divBdr>
    </w:div>
    <w:div w:id="478688144">
      <w:bodyDiv w:val="1"/>
      <w:marLeft w:val="0"/>
      <w:marRight w:val="0"/>
      <w:marTop w:val="0"/>
      <w:marBottom w:val="0"/>
      <w:divBdr>
        <w:top w:val="none" w:sz="0" w:space="0" w:color="auto"/>
        <w:left w:val="none" w:sz="0" w:space="0" w:color="auto"/>
        <w:bottom w:val="none" w:sz="0" w:space="0" w:color="auto"/>
        <w:right w:val="none" w:sz="0" w:space="0" w:color="auto"/>
      </w:divBdr>
    </w:div>
    <w:div w:id="518735886">
      <w:bodyDiv w:val="1"/>
      <w:marLeft w:val="0"/>
      <w:marRight w:val="0"/>
      <w:marTop w:val="0"/>
      <w:marBottom w:val="0"/>
      <w:divBdr>
        <w:top w:val="none" w:sz="0" w:space="0" w:color="auto"/>
        <w:left w:val="none" w:sz="0" w:space="0" w:color="auto"/>
        <w:bottom w:val="none" w:sz="0" w:space="0" w:color="auto"/>
        <w:right w:val="none" w:sz="0" w:space="0" w:color="auto"/>
      </w:divBdr>
    </w:div>
    <w:div w:id="613823813">
      <w:bodyDiv w:val="1"/>
      <w:marLeft w:val="0"/>
      <w:marRight w:val="0"/>
      <w:marTop w:val="0"/>
      <w:marBottom w:val="0"/>
      <w:divBdr>
        <w:top w:val="none" w:sz="0" w:space="0" w:color="auto"/>
        <w:left w:val="none" w:sz="0" w:space="0" w:color="auto"/>
        <w:bottom w:val="none" w:sz="0" w:space="0" w:color="auto"/>
        <w:right w:val="none" w:sz="0" w:space="0" w:color="auto"/>
      </w:divBdr>
    </w:div>
    <w:div w:id="709693697">
      <w:bodyDiv w:val="1"/>
      <w:marLeft w:val="0"/>
      <w:marRight w:val="0"/>
      <w:marTop w:val="0"/>
      <w:marBottom w:val="0"/>
      <w:divBdr>
        <w:top w:val="none" w:sz="0" w:space="0" w:color="auto"/>
        <w:left w:val="none" w:sz="0" w:space="0" w:color="auto"/>
        <w:bottom w:val="none" w:sz="0" w:space="0" w:color="auto"/>
        <w:right w:val="none" w:sz="0" w:space="0" w:color="auto"/>
      </w:divBdr>
    </w:div>
    <w:div w:id="759645704">
      <w:bodyDiv w:val="1"/>
      <w:marLeft w:val="0"/>
      <w:marRight w:val="0"/>
      <w:marTop w:val="0"/>
      <w:marBottom w:val="0"/>
      <w:divBdr>
        <w:top w:val="none" w:sz="0" w:space="0" w:color="auto"/>
        <w:left w:val="none" w:sz="0" w:space="0" w:color="auto"/>
        <w:bottom w:val="none" w:sz="0" w:space="0" w:color="auto"/>
        <w:right w:val="none" w:sz="0" w:space="0" w:color="auto"/>
      </w:divBdr>
    </w:div>
    <w:div w:id="799692415">
      <w:bodyDiv w:val="1"/>
      <w:marLeft w:val="0"/>
      <w:marRight w:val="0"/>
      <w:marTop w:val="0"/>
      <w:marBottom w:val="0"/>
      <w:divBdr>
        <w:top w:val="none" w:sz="0" w:space="0" w:color="auto"/>
        <w:left w:val="none" w:sz="0" w:space="0" w:color="auto"/>
        <w:bottom w:val="none" w:sz="0" w:space="0" w:color="auto"/>
        <w:right w:val="none" w:sz="0" w:space="0" w:color="auto"/>
      </w:divBdr>
    </w:div>
    <w:div w:id="808010678">
      <w:bodyDiv w:val="1"/>
      <w:marLeft w:val="0"/>
      <w:marRight w:val="0"/>
      <w:marTop w:val="0"/>
      <w:marBottom w:val="0"/>
      <w:divBdr>
        <w:top w:val="none" w:sz="0" w:space="0" w:color="auto"/>
        <w:left w:val="none" w:sz="0" w:space="0" w:color="auto"/>
        <w:bottom w:val="none" w:sz="0" w:space="0" w:color="auto"/>
        <w:right w:val="none" w:sz="0" w:space="0" w:color="auto"/>
      </w:divBdr>
    </w:div>
    <w:div w:id="978801890">
      <w:bodyDiv w:val="1"/>
      <w:marLeft w:val="0"/>
      <w:marRight w:val="0"/>
      <w:marTop w:val="0"/>
      <w:marBottom w:val="0"/>
      <w:divBdr>
        <w:top w:val="none" w:sz="0" w:space="0" w:color="auto"/>
        <w:left w:val="none" w:sz="0" w:space="0" w:color="auto"/>
        <w:bottom w:val="none" w:sz="0" w:space="0" w:color="auto"/>
        <w:right w:val="none" w:sz="0" w:space="0" w:color="auto"/>
      </w:divBdr>
    </w:div>
    <w:div w:id="1031416722">
      <w:bodyDiv w:val="1"/>
      <w:marLeft w:val="0"/>
      <w:marRight w:val="0"/>
      <w:marTop w:val="0"/>
      <w:marBottom w:val="0"/>
      <w:divBdr>
        <w:top w:val="none" w:sz="0" w:space="0" w:color="auto"/>
        <w:left w:val="none" w:sz="0" w:space="0" w:color="auto"/>
        <w:bottom w:val="none" w:sz="0" w:space="0" w:color="auto"/>
        <w:right w:val="none" w:sz="0" w:space="0" w:color="auto"/>
      </w:divBdr>
    </w:div>
    <w:div w:id="1044018337">
      <w:bodyDiv w:val="1"/>
      <w:marLeft w:val="0"/>
      <w:marRight w:val="0"/>
      <w:marTop w:val="0"/>
      <w:marBottom w:val="0"/>
      <w:divBdr>
        <w:top w:val="none" w:sz="0" w:space="0" w:color="auto"/>
        <w:left w:val="none" w:sz="0" w:space="0" w:color="auto"/>
        <w:bottom w:val="none" w:sz="0" w:space="0" w:color="auto"/>
        <w:right w:val="none" w:sz="0" w:space="0" w:color="auto"/>
      </w:divBdr>
    </w:div>
    <w:div w:id="1075778826">
      <w:bodyDiv w:val="1"/>
      <w:marLeft w:val="0"/>
      <w:marRight w:val="0"/>
      <w:marTop w:val="0"/>
      <w:marBottom w:val="0"/>
      <w:divBdr>
        <w:top w:val="none" w:sz="0" w:space="0" w:color="auto"/>
        <w:left w:val="none" w:sz="0" w:space="0" w:color="auto"/>
        <w:bottom w:val="none" w:sz="0" w:space="0" w:color="auto"/>
        <w:right w:val="none" w:sz="0" w:space="0" w:color="auto"/>
      </w:divBdr>
    </w:div>
    <w:div w:id="1095055522">
      <w:bodyDiv w:val="1"/>
      <w:marLeft w:val="0"/>
      <w:marRight w:val="0"/>
      <w:marTop w:val="0"/>
      <w:marBottom w:val="0"/>
      <w:divBdr>
        <w:top w:val="none" w:sz="0" w:space="0" w:color="auto"/>
        <w:left w:val="none" w:sz="0" w:space="0" w:color="auto"/>
        <w:bottom w:val="none" w:sz="0" w:space="0" w:color="auto"/>
        <w:right w:val="none" w:sz="0" w:space="0" w:color="auto"/>
      </w:divBdr>
    </w:div>
    <w:div w:id="1112047602">
      <w:bodyDiv w:val="1"/>
      <w:marLeft w:val="0"/>
      <w:marRight w:val="0"/>
      <w:marTop w:val="0"/>
      <w:marBottom w:val="0"/>
      <w:divBdr>
        <w:top w:val="none" w:sz="0" w:space="0" w:color="auto"/>
        <w:left w:val="none" w:sz="0" w:space="0" w:color="auto"/>
        <w:bottom w:val="none" w:sz="0" w:space="0" w:color="auto"/>
        <w:right w:val="none" w:sz="0" w:space="0" w:color="auto"/>
      </w:divBdr>
    </w:div>
    <w:div w:id="1112093415">
      <w:bodyDiv w:val="1"/>
      <w:marLeft w:val="0"/>
      <w:marRight w:val="0"/>
      <w:marTop w:val="0"/>
      <w:marBottom w:val="0"/>
      <w:divBdr>
        <w:top w:val="none" w:sz="0" w:space="0" w:color="auto"/>
        <w:left w:val="none" w:sz="0" w:space="0" w:color="auto"/>
        <w:bottom w:val="none" w:sz="0" w:space="0" w:color="auto"/>
        <w:right w:val="none" w:sz="0" w:space="0" w:color="auto"/>
      </w:divBdr>
    </w:div>
    <w:div w:id="1182166828">
      <w:bodyDiv w:val="1"/>
      <w:marLeft w:val="0"/>
      <w:marRight w:val="0"/>
      <w:marTop w:val="0"/>
      <w:marBottom w:val="0"/>
      <w:divBdr>
        <w:top w:val="none" w:sz="0" w:space="0" w:color="auto"/>
        <w:left w:val="none" w:sz="0" w:space="0" w:color="auto"/>
        <w:bottom w:val="none" w:sz="0" w:space="0" w:color="auto"/>
        <w:right w:val="none" w:sz="0" w:space="0" w:color="auto"/>
      </w:divBdr>
    </w:div>
    <w:div w:id="1182620885">
      <w:bodyDiv w:val="1"/>
      <w:marLeft w:val="0"/>
      <w:marRight w:val="0"/>
      <w:marTop w:val="0"/>
      <w:marBottom w:val="0"/>
      <w:divBdr>
        <w:top w:val="none" w:sz="0" w:space="0" w:color="auto"/>
        <w:left w:val="none" w:sz="0" w:space="0" w:color="auto"/>
        <w:bottom w:val="none" w:sz="0" w:space="0" w:color="auto"/>
        <w:right w:val="none" w:sz="0" w:space="0" w:color="auto"/>
      </w:divBdr>
    </w:div>
    <w:div w:id="1207526958">
      <w:bodyDiv w:val="1"/>
      <w:marLeft w:val="0"/>
      <w:marRight w:val="0"/>
      <w:marTop w:val="0"/>
      <w:marBottom w:val="0"/>
      <w:divBdr>
        <w:top w:val="none" w:sz="0" w:space="0" w:color="auto"/>
        <w:left w:val="none" w:sz="0" w:space="0" w:color="auto"/>
        <w:bottom w:val="none" w:sz="0" w:space="0" w:color="auto"/>
        <w:right w:val="none" w:sz="0" w:space="0" w:color="auto"/>
      </w:divBdr>
    </w:div>
    <w:div w:id="1328752089">
      <w:bodyDiv w:val="1"/>
      <w:marLeft w:val="0"/>
      <w:marRight w:val="0"/>
      <w:marTop w:val="0"/>
      <w:marBottom w:val="0"/>
      <w:divBdr>
        <w:top w:val="none" w:sz="0" w:space="0" w:color="auto"/>
        <w:left w:val="none" w:sz="0" w:space="0" w:color="auto"/>
        <w:bottom w:val="none" w:sz="0" w:space="0" w:color="auto"/>
        <w:right w:val="none" w:sz="0" w:space="0" w:color="auto"/>
      </w:divBdr>
    </w:div>
    <w:div w:id="1388609408">
      <w:bodyDiv w:val="1"/>
      <w:marLeft w:val="0"/>
      <w:marRight w:val="0"/>
      <w:marTop w:val="0"/>
      <w:marBottom w:val="0"/>
      <w:divBdr>
        <w:top w:val="none" w:sz="0" w:space="0" w:color="auto"/>
        <w:left w:val="none" w:sz="0" w:space="0" w:color="auto"/>
        <w:bottom w:val="none" w:sz="0" w:space="0" w:color="auto"/>
        <w:right w:val="none" w:sz="0" w:space="0" w:color="auto"/>
      </w:divBdr>
    </w:div>
    <w:div w:id="1434671054">
      <w:bodyDiv w:val="1"/>
      <w:marLeft w:val="0"/>
      <w:marRight w:val="0"/>
      <w:marTop w:val="0"/>
      <w:marBottom w:val="0"/>
      <w:divBdr>
        <w:top w:val="none" w:sz="0" w:space="0" w:color="auto"/>
        <w:left w:val="none" w:sz="0" w:space="0" w:color="auto"/>
        <w:bottom w:val="none" w:sz="0" w:space="0" w:color="auto"/>
        <w:right w:val="none" w:sz="0" w:space="0" w:color="auto"/>
      </w:divBdr>
    </w:div>
    <w:div w:id="1444954894">
      <w:bodyDiv w:val="1"/>
      <w:marLeft w:val="0"/>
      <w:marRight w:val="0"/>
      <w:marTop w:val="0"/>
      <w:marBottom w:val="0"/>
      <w:divBdr>
        <w:top w:val="none" w:sz="0" w:space="0" w:color="auto"/>
        <w:left w:val="none" w:sz="0" w:space="0" w:color="auto"/>
        <w:bottom w:val="none" w:sz="0" w:space="0" w:color="auto"/>
        <w:right w:val="none" w:sz="0" w:space="0" w:color="auto"/>
      </w:divBdr>
    </w:div>
    <w:div w:id="1458379826">
      <w:bodyDiv w:val="1"/>
      <w:marLeft w:val="0"/>
      <w:marRight w:val="0"/>
      <w:marTop w:val="0"/>
      <w:marBottom w:val="0"/>
      <w:divBdr>
        <w:top w:val="none" w:sz="0" w:space="0" w:color="auto"/>
        <w:left w:val="none" w:sz="0" w:space="0" w:color="auto"/>
        <w:bottom w:val="none" w:sz="0" w:space="0" w:color="auto"/>
        <w:right w:val="none" w:sz="0" w:space="0" w:color="auto"/>
      </w:divBdr>
    </w:div>
    <w:div w:id="1478911409">
      <w:bodyDiv w:val="1"/>
      <w:marLeft w:val="0"/>
      <w:marRight w:val="0"/>
      <w:marTop w:val="0"/>
      <w:marBottom w:val="0"/>
      <w:divBdr>
        <w:top w:val="none" w:sz="0" w:space="0" w:color="auto"/>
        <w:left w:val="none" w:sz="0" w:space="0" w:color="auto"/>
        <w:bottom w:val="none" w:sz="0" w:space="0" w:color="auto"/>
        <w:right w:val="none" w:sz="0" w:space="0" w:color="auto"/>
      </w:divBdr>
    </w:div>
    <w:div w:id="1483157840">
      <w:bodyDiv w:val="1"/>
      <w:marLeft w:val="0"/>
      <w:marRight w:val="0"/>
      <w:marTop w:val="0"/>
      <w:marBottom w:val="0"/>
      <w:divBdr>
        <w:top w:val="none" w:sz="0" w:space="0" w:color="auto"/>
        <w:left w:val="none" w:sz="0" w:space="0" w:color="auto"/>
        <w:bottom w:val="none" w:sz="0" w:space="0" w:color="auto"/>
        <w:right w:val="none" w:sz="0" w:space="0" w:color="auto"/>
      </w:divBdr>
    </w:div>
    <w:div w:id="1541674244">
      <w:bodyDiv w:val="1"/>
      <w:marLeft w:val="0"/>
      <w:marRight w:val="0"/>
      <w:marTop w:val="0"/>
      <w:marBottom w:val="0"/>
      <w:divBdr>
        <w:top w:val="none" w:sz="0" w:space="0" w:color="auto"/>
        <w:left w:val="none" w:sz="0" w:space="0" w:color="auto"/>
        <w:bottom w:val="none" w:sz="0" w:space="0" w:color="auto"/>
        <w:right w:val="none" w:sz="0" w:space="0" w:color="auto"/>
      </w:divBdr>
    </w:div>
    <w:div w:id="1575552616">
      <w:bodyDiv w:val="1"/>
      <w:marLeft w:val="0"/>
      <w:marRight w:val="0"/>
      <w:marTop w:val="0"/>
      <w:marBottom w:val="0"/>
      <w:divBdr>
        <w:top w:val="none" w:sz="0" w:space="0" w:color="auto"/>
        <w:left w:val="none" w:sz="0" w:space="0" w:color="auto"/>
        <w:bottom w:val="none" w:sz="0" w:space="0" w:color="auto"/>
        <w:right w:val="none" w:sz="0" w:space="0" w:color="auto"/>
      </w:divBdr>
    </w:div>
    <w:div w:id="1595554503">
      <w:bodyDiv w:val="1"/>
      <w:marLeft w:val="0"/>
      <w:marRight w:val="0"/>
      <w:marTop w:val="0"/>
      <w:marBottom w:val="0"/>
      <w:divBdr>
        <w:top w:val="none" w:sz="0" w:space="0" w:color="auto"/>
        <w:left w:val="none" w:sz="0" w:space="0" w:color="auto"/>
        <w:bottom w:val="none" w:sz="0" w:space="0" w:color="auto"/>
        <w:right w:val="none" w:sz="0" w:space="0" w:color="auto"/>
      </w:divBdr>
    </w:div>
    <w:div w:id="1691300904">
      <w:bodyDiv w:val="1"/>
      <w:marLeft w:val="0"/>
      <w:marRight w:val="0"/>
      <w:marTop w:val="0"/>
      <w:marBottom w:val="0"/>
      <w:divBdr>
        <w:top w:val="none" w:sz="0" w:space="0" w:color="auto"/>
        <w:left w:val="none" w:sz="0" w:space="0" w:color="auto"/>
        <w:bottom w:val="none" w:sz="0" w:space="0" w:color="auto"/>
        <w:right w:val="none" w:sz="0" w:space="0" w:color="auto"/>
      </w:divBdr>
    </w:div>
    <w:div w:id="1729643618">
      <w:bodyDiv w:val="1"/>
      <w:marLeft w:val="0"/>
      <w:marRight w:val="0"/>
      <w:marTop w:val="0"/>
      <w:marBottom w:val="0"/>
      <w:divBdr>
        <w:top w:val="none" w:sz="0" w:space="0" w:color="auto"/>
        <w:left w:val="none" w:sz="0" w:space="0" w:color="auto"/>
        <w:bottom w:val="none" w:sz="0" w:space="0" w:color="auto"/>
        <w:right w:val="none" w:sz="0" w:space="0" w:color="auto"/>
      </w:divBdr>
    </w:div>
    <w:div w:id="1764523951">
      <w:bodyDiv w:val="1"/>
      <w:marLeft w:val="0"/>
      <w:marRight w:val="0"/>
      <w:marTop w:val="0"/>
      <w:marBottom w:val="0"/>
      <w:divBdr>
        <w:top w:val="none" w:sz="0" w:space="0" w:color="auto"/>
        <w:left w:val="none" w:sz="0" w:space="0" w:color="auto"/>
        <w:bottom w:val="none" w:sz="0" w:space="0" w:color="auto"/>
        <w:right w:val="none" w:sz="0" w:space="0" w:color="auto"/>
      </w:divBdr>
    </w:div>
    <w:div w:id="1788695563">
      <w:bodyDiv w:val="1"/>
      <w:marLeft w:val="0"/>
      <w:marRight w:val="0"/>
      <w:marTop w:val="0"/>
      <w:marBottom w:val="0"/>
      <w:divBdr>
        <w:top w:val="none" w:sz="0" w:space="0" w:color="auto"/>
        <w:left w:val="none" w:sz="0" w:space="0" w:color="auto"/>
        <w:bottom w:val="none" w:sz="0" w:space="0" w:color="auto"/>
        <w:right w:val="none" w:sz="0" w:space="0" w:color="auto"/>
      </w:divBdr>
    </w:div>
    <w:div w:id="1801679564">
      <w:bodyDiv w:val="1"/>
      <w:marLeft w:val="0"/>
      <w:marRight w:val="0"/>
      <w:marTop w:val="0"/>
      <w:marBottom w:val="0"/>
      <w:divBdr>
        <w:top w:val="none" w:sz="0" w:space="0" w:color="auto"/>
        <w:left w:val="none" w:sz="0" w:space="0" w:color="auto"/>
        <w:bottom w:val="none" w:sz="0" w:space="0" w:color="auto"/>
        <w:right w:val="none" w:sz="0" w:space="0" w:color="auto"/>
      </w:divBdr>
    </w:div>
    <w:div w:id="1804619069">
      <w:bodyDiv w:val="1"/>
      <w:marLeft w:val="0"/>
      <w:marRight w:val="0"/>
      <w:marTop w:val="0"/>
      <w:marBottom w:val="0"/>
      <w:divBdr>
        <w:top w:val="none" w:sz="0" w:space="0" w:color="auto"/>
        <w:left w:val="none" w:sz="0" w:space="0" w:color="auto"/>
        <w:bottom w:val="none" w:sz="0" w:space="0" w:color="auto"/>
        <w:right w:val="none" w:sz="0" w:space="0" w:color="auto"/>
      </w:divBdr>
    </w:div>
    <w:div w:id="1851289859">
      <w:bodyDiv w:val="1"/>
      <w:marLeft w:val="0"/>
      <w:marRight w:val="0"/>
      <w:marTop w:val="0"/>
      <w:marBottom w:val="0"/>
      <w:divBdr>
        <w:top w:val="none" w:sz="0" w:space="0" w:color="auto"/>
        <w:left w:val="none" w:sz="0" w:space="0" w:color="auto"/>
        <w:bottom w:val="none" w:sz="0" w:space="0" w:color="auto"/>
        <w:right w:val="none" w:sz="0" w:space="0" w:color="auto"/>
      </w:divBdr>
    </w:div>
    <w:div w:id="1894081621">
      <w:bodyDiv w:val="1"/>
      <w:marLeft w:val="0"/>
      <w:marRight w:val="0"/>
      <w:marTop w:val="0"/>
      <w:marBottom w:val="0"/>
      <w:divBdr>
        <w:top w:val="none" w:sz="0" w:space="0" w:color="auto"/>
        <w:left w:val="none" w:sz="0" w:space="0" w:color="auto"/>
        <w:bottom w:val="none" w:sz="0" w:space="0" w:color="auto"/>
        <w:right w:val="none" w:sz="0" w:space="0" w:color="auto"/>
      </w:divBdr>
    </w:div>
    <w:div w:id="1929464910">
      <w:bodyDiv w:val="1"/>
      <w:marLeft w:val="0"/>
      <w:marRight w:val="0"/>
      <w:marTop w:val="0"/>
      <w:marBottom w:val="0"/>
      <w:divBdr>
        <w:top w:val="none" w:sz="0" w:space="0" w:color="auto"/>
        <w:left w:val="none" w:sz="0" w:space="0" w:color="auto"/>
        <w:bottom w:val="none" w:sz="0" w:space="0" w:color="auto"/>
        <w:right w:val="none" w:sz="0" w:space="0" w:color="auto"/>
      </w:divBdr>
    </w:div>
    <w:div w:id="1939480507">
      <w:bodyDiv w:val="1"/>
      <w:marLeft w:val="0"/>
      <w:marRight w:val="0"/>
      <w:marTop w:val="0"/>
      <w:marBottom w:val="0"/>
      <w:divBdr>
        <w:top w:val="none" w:sz="0" w:space="0" w:color="auto"/>
        <w:left w:val="none" w:sz="0" w:space="0" w:color="auto"/>
        <w:bottom w:val="none" w:sz="0" w:space="0" w:color="auto"/>
        <w:right w:val="none" w:sz="0" w:space="0" w:color="auto"/>
      </w:divBdr>
    </w:div>
    <w:div w:id="1990743921">
      <w:bodyDiv w:val="1"/>
      <w:marLeft w:val="0"/>
      <w:marRight w:val="0"/>
      <w:marTop w:val="0"/>
      <w:marBottom w:val="0"/>
      <w:divBdr>
        <w:top w:val="none" w:sz="0" w:space="0" w:color="auto"/>
        <w:left w:val="none" w:sz="0" w:space="0" w:color="auto"/>
        <w:bottom w:val="none" w:sz="0" w:space="0" w:color="auto"/>
        <w:right w:val="none" w:sz="0" w:space="0" w:color="auto"/>
      </w:divBdr>
    </w:div>
    <w:div w:id="2029789906">
      <w:bodyDiv w:val="1"/>
      <w:marLeft w:val="0"/>
      <w:marRight w:val="0"/>
      <w:marTop w:val="0"/>
      <w:marBottom w:val="0"/>
      <w:divBdr>
        <w:top w:val="none" w:sz="0" w:space="0" w:color="auto"/>
        <w:left w:val="none" w:sz="0" w:space="0" w:color="auto"/>
        <w:bottom w:val="none" w:sz="0" w:space="0" w:color="auto"/>
        <w:right w:val="none" w:sz="0" w:space="0" w:color="auto"/>
      </w:divBdr>
    </w:div>
    <w:div w:id="21189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1111111111111111.vsdx"/><Relationship Id="rId18" Type="http://schemas.openxmlformats.org/officeDocument/2006/relationships/chart" Target="charts/chart3.xml"/><Relationship Id="rId26" Type="http://schemas.openxmlformats.org/officeDocument/2006/relationships/chart" Target="charts/chart7.xml"/><Relationship Id="rId39" Type="http://schemas.openxmlformats.org/officeDocument/2006/relationships/hyperlink" Target="mailto:aris.vilskersts@madona.lv" TargetMode="External"/><Relationship Id="rId3" Type="http://schemas.openxmlformats.org/officeDocument/2006/relationships/styles" Target="styles.xml"/><Relationship Id="rId21" Type="http://schemas.openxmlformats.org/officeDocument/2006/relationships/hyperlink" Target="http://www.madona.lv/biblioteka/lv/" TargetMode="External"/><Relationship Id="rId34" Type="http://schemas.openxmlformats.org/officeDocument/2006/relationships/hyperlink" Target="http://www.madona.lv"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hart" Target="charts/chart2.xml"/><Relationship Id="rId25" Type="http://schemas.openxmlformats.org/officeDocument/2006/relationships/chart" Target="charts/chart6.xml"/><Relationship Id="rId33" Type="http://schemas.openxmlformats.org/officeDocument/2006/relationships/hyperlink" Target="http://www.madona.lv/turisms/lv/turisma-karte" TargetMode="External"/><Relationship Id="rId38" Type="http://schemas.openxmlformats.org/officeDocument/2006/relationships/image" Target="media/image4.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businessmadona.lv" TargetMode="External"/><Relationship Id="rId29" Type="http://schemas.openxmlformats.org/officeDocument/2006/relationships/chart" Target="charts/chart10.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hyperlink" Target="http://www.draugiem.lv/visitmadona/" TargetMode="External"/><Relationship Id="rId37" Type="http://schemas.openxmlformats.org/officeDocument/2006/relationships/hyperlink" Target="http://www.madona.lv" TargetMode="External"/><Relationship Id="rId40" Type="http://schemas.openxmlformats.org/officeDocument/2006/relationships/image" Target="media/image5.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2222222222222222222.vsdx"/><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hyperlink" Target="http://www.madona.lv" TargetMode="External"/><Relationship Id="rId10" Type="http://schemas.openxmlformats.org/officeDocument/2006/relationships/footer" Target="footer1.xml"/><Relationship Id="rId19" Type="http://schemas.openxmlformats.org/officeDocument/2006/relationships/hyperlink" Target="http://www.businessmadona.lv" TargetMode="External"/><Relationship Id="rId31" Type="http://schemas.openxmlformats.org/officeDocument/2006/relationships/hyperlink" Target="http://www.visitmadona.lv"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yperlink" Target="http://likumi.lv/doc.php?id=139369" TargetMode="External"/><Relationship Id="rId27" Type="http://schemas.openxmlformats.org/officeDocument/2006/relationships/chart" Target="charts/chart8.xml"/><Relationship Id="rId30" Type="http://schemas.openxmlformats.org/officeDocument/2006/relationships/hyperlink" Target="http://www.madona.lv" TargetMode="External"/><Relationship Id="rId35" Type="http://schemas.openxmlformats.org/officeDocument/2006/relationships/hyperlink" Target="http://www.madona.lv" TargetMode="External"/><Relationship Id="rId43"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hyperlink" Target="http://www.nex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IT_2\AppData\Local\Temp\Publiskajam%20p&#257;rskatam-2015.xls"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Vineta\Desktop\Dzimtsaraksti\STATISTIKA\2015\grafiki.xls" TargetMode="External"/><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IT_2\AppData\Local\Temp\Publiskajam%20p&#257;rskatam-201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T_2\AppData\Local\Temp\Publiskajam%20p&#257;rskatam-2015.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Vineta\Desktop\Dzimtsaraksti\STATISTIKA\2015\grafiki.xls"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Vineta\Desktop\Dzimtsaraksti\STATISTIKA\2015\grafiki.xls"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Vineta\Desktop\Dzimtsaraksti\STATISTIKA\2015\grafiki.xls"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Vineta\Desktop\Dzimtsaraksti\STATISTIKA\2015\skirsanas.xls"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Vineta\Desktop\Dzimtsaraksti\STATISTIKA\2015\mirusie.xls"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Vineta\Desktop\Dzimtsaraksti\STATISTIKA\2015\grafiki.xls"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lv-LV" sz="1800" b="0"/>
              <a:t>Pašvaldības budžeta ieņēmumu struktūra</a:t>
            </a:r>
          </a:p>
        </c:rich>
      </c:tx>
      <c:overlay val="0"/>
      <c:spPr>
        <a:noFill/>
        <a:ln>
          <a:noFill/>
        </a:ln>
        <a:effectLst/>
      </c:spPr>
    </c:title>
    <c:autoTitleDeleted val="0"/>
    <c:plotArea>
      <c:layout/>
      <c:barChart>
        <c:barDir val="col"/>
        <c:grouping val="stacked"/>
        <c:varyColors val="0"/>
        <c:ser>
          <c:idx val="0"/>
          <c:order val="0"/>
          <c:tx>
            <c:strRef>
              <c:f>'[Publiskajam pārskatam-2015.xls]Lapa1'!$A$6</c:f>
              <c:strCache>
                <c:ptCount val="1"/>
                <c:pt idx="0">
                  <c:v>Iedzīvotāju ienākuma nodoklis</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pārskatam-2015.xls]Lapa1'!$B$6:$Q$6</c:f>
              <c:numCache>
                <c:formatCode>0</c:formatCode>
                <c:ptCount val="3"/>
                <c:pt idx="0">
                  <c:v>9868196</c:v>
                </c:pt>
                <c:pt idx="1">
                  <c:v>9796577</c:v>
                </c:pt>
                <c:pt idx="2" formatCode="General">
                  <c:v>10444222</c:v>
                </c:pt>
              </c:numCache>
            </c:numRef>
          </c:val>
        </c:ser>
        <c:ser>
          <c:idx val="8"/>
          <c:order val="1"/>
          <c:tx>
            <c:strRef>
              <c:f>'[Publiskajam pārskatam-2015.xls]Lapa1'!$A$14</c:f>
              <c:strCache>
                <c:ptCount val="1"/>
                <c:pt idx="0">
                  <c:v>Saņemtie maksājumi</c:v>
                </c:pt>
              </c:strCache>
            </c:strRef>
          </c:tx>
          <c:spPr>
            <a:solidFill>
              <a:srgbClr val="9A57C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pārskatam-2015.xls]Lapa1'!$B$14:$Q$14</c:f>
              <c:numCache>
                <c:formatCode>0</c:formatCode>
                <c:ptCount val="3"/>
                <c:pt idx="0">
                  <c:v>11590679</c:v>
                </c:pt>
                <c:pt idx="1">
                  <c:v>10684975</c:v>
                </c:pt>
                <c:pt idx="2" formatCode="General">
                  <c:v>8287679</c:v>
                </c:pt>
              </c:numCache>
            </c:numRef>
          </c:val>
        </c:ser>
        <c:ser>
          <c:idx val="1"/>
          <c:order val="2"/>
          <c:tx>
            <c:strRef>
              <c:f>'[Publiskajam pārskatam-2015.xls]Lapa1'!$A$7</c:f>
              <c:strCache>
                <c:ptCount val="1"/>
                <c:pt idx="0">
                  <c:v>Nekustamā īpašuma nodoklis par zemi</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pārskatam-2015.xls]Lapa1'!$B$7:$Q$7</c:f>
              <c:numCache>
                <c:formatCode>0</c:formatCode>
                <c:ptCount val="3"/>
                <c:pt idx="0">
                  <c:v>1237756</c:v>
                </c:pt>
                <c:pt idx="1">
                  <c:v>1348515</c:v>
                </c:pt>
                <c:pt idx="2" formatCode="General">
                  <c:v>1100371</c:v>
                </c:pt>
              </c:numCache>
            </c:numRef>
          </c:val>
        </c:ser>
        <c:ser>
          <c:idx val="2"/>
          <c:order val="3"/>
          <c:tx>
            <c:strRef>
              <c:f>'[Publiskajam pārskatam-2015.xls]Lapa1'!$A$8</c:f>
              <c:strCache>
                <c:ptCount val="1"/>
                <c:pt idx="0">
                  <c:v>Azartspēļu nodoklis</c:v>
                </c:pt>
              </c:strCache>
            </c:strRef>
          </c:tx>
          <c:spPr>
            <a:solidFill>
              <a:schemeClr val="accent3"/>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pārskatam-2015.xls]Lapa1'!$B$8:$Q$8</c:f>
              <c:numCache>
                <c:formatCode>0</c:formatCode>
                <c:ptCount val="3"/>
                <c:pt idx="0">
                  <c:v>34680</c:v>
                </c:pt>
                <c:pt idx="1">
                  <c:v>37176</c:v>
                </c:pt>
                <c:pt idx="2" formatCode="General">
                  <c:v>33706</c:v>
                </c:pt>
              </c:numCache>
            </c:numRef>
          </c:val>
        </c:ser>
        <c:ser>
          <c:idx val="3"/>
          <c:order val="4"/>
          <c:tx>
            <c:strRef>
              <c:f>'[Publiskajam pārskatam-2015.xls]Lapa1'!$A$9</c:f>
              <c:strCache>
                <c:ptCount val="1"/>
                <c:pt idx="0">
                  <c:v>Valsts (pašvaldību) nodevas un maksas pakalpojumi</c:v>
                </c:pt>
              </c:strCache>
            </c:strRef>
          </c:tx>
          <c:spPr>
            <a:solidFill>
              <a:schemeClr val="accent4"/>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pārskatam-2015.xls]Lapa1'!$B$9:$Q$9</c:f>
              <c:numCache>
                <c:formatCode>0</c:formatCode>
                <c:ptCount val="3"/>
                <c:pt idx="0">
                  <c:v>1114117</c:v>
                </c:pt>
                <c:pt idx="1">
                  <c:v>1204193</c:v>
                </c:pt>
                <c:pt idx="2" formatCode="General">
                  <c:v>985654</c:v>
                </c:pt>
              </c:numCache>
            </c:numRef>
          </c:val>
        </c:ser>
        <c:ser>
          <c:idx val="4"/>
          <c:order val="5"/>
          <c:tx>
            <c:strRef>
              <c:f>'[Publiskajam pārskatam-2015.xls]Lapa1'!$A$10</c:f>
              <c:strCache>
                <c:ptCount val="1"/>
                <c:pt idx="0">
                  <c:v>Sodi un sankcijas</c:v>
                </c:pt>
              </c:strCache>
            </c:strRef>
          </c:tx>
          <c:spPr>
            <a:solidFill>
              <a:schemeClr val="accent5"/>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pārskatam-2015.xls]Lapa1'!$B$10:$Q$10</c:f>
              <c:numCache>
                <c:formatCode>0</c:formatCode>
                <c:ptCount val="3"/>
                <c:pt idx="0">
                  <c:v>46647</c:v>
                </c:pt>
                <c:pt idx="1">
                  <c:v>2413</c:v>
                </c:pt>
                <c:pt idx="2" formatCode="General">
                  <c:v>2880</c:v>
                </c:pt>
              </c:numCache>
            </c:numRef>
          </c:val>
        </c:ser>
        <c:ser>
          <c:idx val="5"/>
          <c:order val="6"/>
          <c:tx>
            <c:strRef>
              <c:f>'[Publiskajam pārskatam-2015.xls]Lapa1'!$A$11</c:f>
              <c:strCache>
                <c:ptCount val="1"/>
                <c:pt idx="0">
                  <c:v>Pārējie nenodokļu ieņēmumi</c:v>
                </c:pt>
              </c:strCache>
            </c:strRef>
          </c:tx>
          <c:spPr>
            <a:solidFill>
              <a:schemeClr val="accent6"/>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pārskatam-2015.xls]Lapa1'!$B$11:$Q$11</c:f>
              <c:numCache>
                <c:formatCode>0</c:formatCode>
                <c:ptCount val="3"/>
                <c:pt idx="0">
                  <c:v>22180</c:v>
                </c:pt>
                <c:pt idx="1">
                  <c:v>14812</c:v>
                </c:pt>
                <c:pt idx="2" formatCode="General">
                  <c:v>13413</c:v>
                </c:pt>
              </c:numCache>
            </c:numRef>
          </c:val>
        </c:ser>
        <c:ser>
          <c:idx val="6"/>
          <c:order val="7"/>
          <c:tx>
            <c:strRef>
              <c:f>'[Publiskajam pārskatam-2015.xls]Lapa1'!$A$12</c:f>
              <c:strCache>
                <c:ptCount val="1"/>
                <c:pt idx="0">
                  <c:v>Ieņēmumi no pašvaldības nekustamā īpašuma iznomāšanas, pārdošanas</c:v>
                </c:pt>
              </c:strCache>
            </c:strRef>
          </c:tx>
          <c:spPr>
            <a:solidFill>
              <a:schemeClr val="accent1">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pārskatam-2015.xls]Lapa1'!$B$12:$Q$12</c:f>
              <c:numCache>
                <c:formatCode>0</c:formatCode>
                <c:ptCount val="3"/>
                <c:pt idx="0">
                  <c:v>129519</c:v>
                </c:pt>
                <c:pt idx="1">
                  <c:v>215572</c:v>
                </c:pt>
                <c:pt idx="2" formatCode="General">
                  <c:v>0</c:v>
                </c:pt>
              </c:numCache>
            </c:numRef>
          </c:val>
        </c:ser>
        <c:ser>
          <c:idx val="7"/>
          <c:order val="8"/>
          <c:tx>
            <c:strRef>
              <c:f>'[Publiskajam pārskatam-2015.xls]Lapa1'!$A$13</c:f>
              <c:strCache>
                <c:ptCount val="1"/>
                <c:pt idx="0">
                  <c:v>Procentu ieņēmumi par depozītiem,kontu atlikumiem</c:v>
                </c:pt>
              </c:strCache>
            </c:strRef>
          </c:tx>
          <c:spPr>
            <a:solidFill>
              <a:schemeClr val="accent2">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pārskatam-2015.xls]Lapa1'!$B$13:$Q$13</c:f>
              <c:numCache>
                <c:formatCode>0</c:formatCode>
                <c:ptCount val="3"/>
                <c:pt idx="0">
                  <c:v>1564</c:v>
                </c:pt>
                <c:pt idx="1">
                  <c:v>4039</c:v>
                </c:pt>
                <c:pt idx="2" formatCode="General">
                  <c:v>1921</c:v>
                </c:pt>
              </c:numCache>
            </c:numRef>
          </c:val>
        </c:ser>
        <c:dLbls>
          <c:showLegendKey val="0"/>
          <c:showVal val="0"/>
          <c:showCatName val="0"/>
          <c:showSerName val="0"/>
          <c:showPercent val="0"/>
          <c:showBubbleSize val="0"/>
        </c:dLbls>
        <c:gapWidth val="55"/>
        <c:overlap val="100"/>
        <c:axId val="233771392"/>
        <c:axId val="233772928"/>
      </c:barChart>
      <c:catAx>
        <c:axId val="23377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233772928"/>
        <c:crosses val="autoZero"/>
        <c:auto val="1"/>
        <c:lblAlgn val="ctr"/>
        <c:lblOffset val="100"/>
        <c:noMultiLvlLbl val="0"/>
      </c:catAx>
      <c:valAx>
        <c:axId val="233772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crossAx val="233771392"/>
        <c:crosses val="autoZero"/>
        <c:crossBetween val="between"/>
        <c:dispUnits>
          <c:builtInUnit val="millions"/>
          <c:dispUnitsLbl>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dispUnitsLbl>
        </c:dispUnits>
      </c:valAx>
      <c:spPr>
        <a:noFill/>
        <a:ln>
          <a:noFill/>
        </a:ln>
        <a:effectLst/>
      </c:spPr>
    </c:plotArea>
    <c:legend>
      <c:legendPos val="r"/>
      <c:layout>
        <c:manualLayout>
          <c:xMode val="edge"/>
          <c:yMode val="edge"/>
          <c:x val="0.66941876991114513"/>
          <c:y val="0.13088965682055509"/>
          <c:w val="0.31932947200165379"/>
          <c:h val="0.8236914952385736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lv-LV"/>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Mirušo skaits </a:t>
            </a:r>
            <a:endParaRPr lang="en-US"/>
          </a:p>
        </c:rich>
      </c:tx>
      <c:layout>
        <c:manualLayout>
          <c:xMode val="edge"/>
          <c:yMode val="edge"/>
          <c:x val="0.34968044619422572"/>
          <c:y val="0"/>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1"/>
          <c:order val="0"/>
          <c:tx>
            <c:strRef>
              <c:f>mirsana!$A$9:$B$9</c:f>
              <c:strCache>
                <c:ptCount val="1"/>
                <c:pt idx="0">
                  <c:v>Sievietes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mirsana!$C$7:$H$7</c:f>
              <c:strCache>
                <c:ptCount val="6"/>
                <c:pt idx="0">
                  <c:v>2010.gads</c:v>
                </c:pt>
                <c:pt idx="1">
                  <c:v>2011.gads</c:v>
                </c:pt>
                <c:pt idx="2">
                  <c:v>2012.gads</c:v>
                </c:pt>
                <c:pt idx="3">
                  <c:v>2013.gads</c:v>
                </c:pt>
                <c:pt idx="4">
                  <c:v>2014.gads</c:v>
                </c:pt>
                <c:pt idx="5">
                  <c:v>2015.gads</c:v>
                </c:pt>
              </c:strCache>
            </c:strRef>
          </c:cat>
          <c:val>
            <c:numRef>
              <c:f>mirsana!$C$9:$H$9</c:f>
              <c:numCache>
                <c:formatCode>General</c:formatCode>
                <c:ptCount val="6"/>
                <c:pt idx="0">
                  <c:v>168</c:v>
                </c:pt>
                <c:pt idx="1">
                  <c:v>168</c:v>
                </c:pt>
                <c:pt idx="2">
                  <c:v>192</c:v>
                </c:pt>
                <c:pt idx="3">
                  <c:v>177</c:v>
                </c:pt>
                <c:pt idx="4">
                  <c:v>171</c:v>
                </c:pt>
                <c:pt idx="5">
                  <c:v>170</c:v>
                </c:pt>
              </c:numCache>
            </c:numRef>
          </c:val>
        </c:ser>
        <c:dLbls>
          <c:showLegendKey val="0"/>
          <c:showVal val="0"/>
          <c:showCatName val="0"/>
          <c:showSerName val="0"/>
          <c:showPercent val="0"/>
          <c:showBubbleSize val="0"/>
        </c:dLbls>
        <c:gapWidth val="150"/>
        <c:shape val="cylinder"/>
        <c:axId val="268714368"/>
        <c:axId val="268715904"/>
        <c:axId val="0"/>
      </c:bar3DChart>
      <c:catAx>
        <c:axId val="268714368"/>
        <c:scaling>
          <c:orientation val="minMax"/>
        </c:scaling>
        <c:delete val="0"/>
        <c:axPos val="b"/>
        <c:numFmt formatCode="General" sourceLinked="1"/>
        <c:majorTickMark val="none"/>
        <c:minorTickMark val="none"/>
        <c:tickLblPos val="nextTo"/>
        <c:crossAx val="268715904"/>
        <c:crosses val="autoZero"/>
        <c:auto val="1"/>
        <c:lblAlgn val="ctr"/>
        <c:lblOffset val="100"/>
        <c:noMultiLvlLbl val="0"/>
      </c:catAx>
      <c:valAx>
        <c:axId val="268715904"/>
        <c:scaling>
          <c:orientation val="minMax"/>
        </c:scaling>
        <c:delete val="1"/>
        <c:axPos val="l"/>
        <c:numFmt formatCode="General" sourceLinked="1"/>
        <c:majorTickMark val="out"/>
        <c:minorTickMark val="none"/>
        <c:tickLblPos val="nextTo"/>
        <c:crossAx val="268714368"/>
        <c:crosses val="autoZero"/>
        <c:crossBetween val="between"/>
      </c:valAx>
      <c:spPr>
        <a:noFill/>
        <a:ln w="25400">
          <a:noFill/>
        </a:ln>
      </c:spPr>
    </c:plotArea>
    <c:legend>
      <c:legendPos val="t"/>
      <c:overlay val="0"/>
      <c:txPr>
        <a:bodyPr/>
        <a:lstStyle/>
        <a:p>
          <a:pPr>
            <a:defRPr sz="1200"/>
          </a:pPr>
          <a:endParaRPr lang="lv-LV"/>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lv-LV" sz="1800" b="0" i="0" u="none" strike="noStrike" baseline="0"/>
              <a:t>Pašvaldības budžeta izdevumu struktūra pa nozarēm</a:t>
            </a:r>
            <a:endParaRPr lang="lv-LV" sz="1800"/>
          </a:p>
        </c:rich>
      </c:tx>
      <c:overlay val="0"/>
      <c:spPr>
        <a:noFill/>
        <a:ln>
          <a:noFill/>
        </a:ln>
        <a:effectLst/>
      </c:spPr>
    </c:title>
    <c:autoTitleDeleted val="0"/>
    <c:plotArea>
      <c:layout/>
      <c:barChart>
        <c:barDir val="col"/>
        <c:grouping val="stacked"/>
        <c:varyColors val="0"/>
        <c:ser>
          <c:idx val="0"/>
          <c:order val="0"/>
          <c:tx>
            <c:strRef>
              <c:f>'[Publiskajam pārskatam-2015.xls]Lapa1'!$A$17</c:f>
              <c:strCache>
                <c:ptCount val="1"/>
                <c:pt idx="0">
                  <c:v>Vispārējie valdības dienesti</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pārskatam-2015.xls]Lapa1'!$B$17:$Q$17</c:f>
              <c:numCache>
                <c:formatCode>0</c:formatCode>
                <c:ptCount val="3"/>
                <c:pt idx="0">
                  <c:v>2572757</c:v>
                </c:pt>
                <c:pt idx="1">
                  <c:v>2838456</c:v>
                </c:pt>
                <c:pt idx="2" formatCode="General">
                  <c:v>2214986</c:v>
                </c:pt>
              </c:numCache>
            </c:numRef>
          </c:val>
        </c:ser>
        <c:ser>
          <c:idx val="1"/>
          <c:order val="1"/>
          <c:tx>
            <c:strRef>
              <c:f>'[Publiskajam pārskatam-2015.xls]Lapa1'!$A$18</c:f>
              <c:strCache>
                <c:ptCount val="1"/>
                <c:pt idx="0">
                  <c:v>Sabiedriskā kārtība un drošība</c:v>
                </c:pt>
              </c:strCache>
            </c:strRef>
          </c:tx>
          <c:spPr>
            <a:solidFill>
              <a:schemeClr val="accent2"/>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pārskatam-2015.xls]Lapa1'!$B$18:$Q$18</c:f>
              <c:numCache>
                <c:formatCode>0</c:formatCode>
                <c:ptCount val="3"/>
                <c:pt idx="0">
                  <c:v>7452</c:v>
                </c:pt>
                <c:pt idx="1">
                  <c:v>6646</c:v>
                </c:pt>
                <c:pt idx="2" formatCode="General">
                  <c:v>10060</c:v>
                </c:pt>
              </c:numCache>
            </c:numRef>
          </c:val>
        </c:ser>
        <c:ser>
          <c:idx val="3"/>
          <c:order val="2"/>
          <c:tx>
            <c:strRef>
              <c:f>'[Publiskajam pārskatam-2015.xls]Lapa1'!$A$20</c:f>
              <c:strCache>
                <c:ptCount val="1"/>
                <c:pt idx="0">
                  <c:v>Izglītība</c:v>
                </c:pt>
              </c:strCache>
            </c:strRef>
          </c:tx>
          <c:spPr>
            <a:solidFill>
              <a:schemeClr val="accent4"/>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pārskatam-2015.xls]Lapa1'!$B$20:$Q$20</c:f>
              <c:numCache>
                <c:formatCode>0</c:formatCode>
                <c:ptCount val="3"/>
                <c:pt idx="0">
                  <c:v>11281094</c:v>
                </c:pt>
                <c:pt idx="1">
                  <c:v>11610513</c:v>
                </c:pt>
                <c:pt idx="2" formatCode="General">
                  <c:v>10426189</c:v>
                </c:pt>
              </c:numCache>
            </c:numRef>
          </c:val>
        </c:ser>
        <c:ser>
          <c:idx val="4"/>
          <c:order val="3"/>
          <c:tx>
            <c:strRef>
              <c:f>'[Publiskajam pārskatam-2015.xls]Lapa1'!$A$21</c:f>
              <c:strCache>
                <c:ptCount val="1"/>
                <c:pt idx="0">
                  <c:v>Sociālā apdrošināšana un sociālā nodrošināšana</c:v>
                </c:pt>
              </c:strCache>
            </c:strRef>
          </c:tx>
          <c:spPr>
            <a:solidFill>
              <a:schemeClr val="accent5"/>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pārskatam-2015.xls]Lapa1'!$B$21:$Q$21</c:f>
              <c:numCache>
                <c:formatCode>0</c:formatCode>
                <c:ptCount val="3"/>
                <c:pt idx="0">
                  <c:v>2134336</c:v>
                </c:pt>
                <c:pt idx="1">
                  <c:v>2443401</c:v>
                </c:pt>
                <c:pt idx="2" formatCode="General">
                  <c:v>2741940</c:v>
                </c:pt>
              </c:numCache>
            </c:numRef>
          </c:val>
        </c:ser>
        <c:ser>
          <c:idx val="5"/>
          <c:order val="4"/>
          <c:tx>
            <c:strRef>
              <c:f>'[Publiskajam pārskatam-2015.xls]Lapa1'!$A$22</c:f>
              <c:strCache>
                <c:ptCount val="1"/>
                <c:pt idx="0">
                  <c:v>Dzīvokļu un komunālā saimniecība, vides aizsardzība</c:v>
                </c:pt>
              </c:strCache>
            </c:strRef>
          </c:tx>
          <c:spPr>
            <a:solidFill>
              <a:schemeClr val="accent6"/>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pārskatam-2015.xls]Lapa1'!$B$22:$Q$22</c:f>
              <c:numCache>
                <c:formatCode>0</c:formatCode>
                <c:ptCount val="3"/>
                <c:pt idx="0">
                  <c:v>5241026</c:v>
                </c:pt>
                <c:pt idx="1">
                  <c:v>3105315</c:v>
                </c:pt>
                <c:pt idx="2" formatCode="General">
                  <c:v>2422416</c:v>
                </c:pt>
              </c:numCache>
            </c:numRef>
          </c:val>
        </c:ser>
        <c:ser>
          <c:idx val="11"/>
          <c:order val="5"/>
          <c:tx>
            <c:strRef>
              <c:f>'[Publiskajam pārskatam-2015.xls]Lapa1'!$A$28</c:f>
              <c:strCache>
                <c:ptCount val="1"/>
                <c:pt idx="0">
                  <c:v>Pamatbudžeta uzturēšanas izdevumu transferts uz valsts budžetu</c:v>
                </c:pt>
              </c:strCache>
            </c:strRef>
          </c:tx>
          <c:spPr>
            <a:solidFill>
              <a:schemeClr val="accent6">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pārskatam-2015.xls]Lapa1'!$B$28:$Q$28</c:f>
              <c:numCache>
                <c:formatCode>0</c:formatCode>
                <c:ptCount val="3"/>
                <c:pt idx="0">
                  <c:v>7891</c:v>
                </c:pt>
                <c:pt idx="1">
                  <c:v>1459</c:v>
                </c:pt>
              </c:numCache>
            </c:numRef>
          </c:val>
        </c:ser>
        <c:ser>
          <c:idx val="6"/>
          <c:order val="6"/>
          <c:tx>
            <c:strRef>
              <c:f>'[Publiskajam pārskatam-2015.xls]Lapa1'!$A$23</c:f>
              <c:strCache>
                <c:ptCount val="1"/>
                <c:pt idx="0">
                  <c:v> Veselība</c:v>
                </c:pt>
              </c:strCache>
            </c:strRef>
          </c:tx>
          <c:spPr>
            <a:solidFill>
              <a:schemeClr val="accent1">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pārskatam-2015.xls]Lapa1'!$B$23:$Q$23</c:f>
              <c:numCache>
                <c:formatCode>0</c:formatCode>
                <c:ptCount val="3"/>
                <c:pt idx="0">
                  <c:v>109530</c:v>
                </c:pt>
                <c:pt idx="1">
                  <c:v>77086</c:v>
                </c:pt>
                <c:pt idx="2" formatCode="General">
                  <c:v>95591</c:v>
                </c:pt>
              </c:numCache>
            </c:numRef>
          </c:val>
        </c:ser>
        <c:ser>
          <c:idx val="7"/>
          <c:order val="7"/>
          <c:tx>
            <c:strRef>
              <c:f>'[Publiskajam pārskatam-2015.xls]Lapa1'!$A$24</c:f>
              <c:strCache>
                <c:ptCount val="1"/>
                <c:pt idx="0">
                  <c:v>Brīvais laiks, sports, kultūra, reliģija</c:v>
                </c:pt>
              </c:strCache>
            </c:strRef>
          </c:tx>
          <c:spPr>
            <a:solidFill>
              <a:schemeClr val="accent2">
                <a:lumMod val="60000"/>
              </a:schemeClr>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pārskatam-2015.xls]Lapa1'!$B$24:$Q$24</c:f>
              <c:numCache>
                <c:formatCode>0</c:formatCode>
                <c:ptCount val="3"/>
                <c:pt idx="0">
                  <c:v>2238879</c:v>
                </c:pt>
                <c:pt idx="1">
                  <c:v>2381574</c:v>
                </c:pt>
                <c:pt idx="2" formatCode="General">
                  <c:v>2321654</c:v>
                </c:pt>
              </c:numCache>
            </c:numRef>
          </c:val>
        </c:ser>
        <c:ser>
          <c:idx val="8"/>
          <c:order val="8"/>
          <c:tx>
            <c:strRef>
              <c:f>'[Publiskajam pārskatam-2015.xls]Lapa1'!$A$25</c:f>
              <c:strCache>
                <c:ptCount val="1"/>
                <c:pt idx="0">
                  <c:v>Pašvaldību parādu darījumi</c:v>
                </c:pt>
              </c:strCache>
            </c:strRef>
          </c:tx>
          <c:spPr>
            <a:solidFill>
              <a:schemeClr val="accent3">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pārskatam-2015.xls]Lapa1'!$B$25:$Q$25</c:f>
              <c:numCache>
                <c:formatCode>0</c:formatCode>
                <c:ptCount val="3"/>
                <c:pt idx="0">
                  <c:v>111540</c:v>
                </c:pt>
                <c:pt idx="1">
                  <c:v>80685</c:v>
                </c:pt>
                <c:pt idx="2" formatCode="General">
                  <c:v>120984</c:v>
                </c:pt>
              </c:numCache>
            </c:numRef>
          </c:val>
        </c:ser>
        <c:ser>
          <c:idx val="9"/>
          <c:order val="9"/>
          <c:tx>
            <c:strRef>
              <c:f>'[Publiskajam pārskatam-2015.xls]Lapa1'!$A$26</c:f>
              <c:strCache>
                <c:ptCount val="1"/>
                <c:pt idx="0">
                  <c:v>Norēķini par citu pašvaldību  sniegtajiem pakalpojumiem</c:v>
                </c:pt>
              </c:strCache>
            </c:strRef>
          </c:tx>
          <c:spPr>
            <a:solidFill>
              <a:schemeClr val="accent4">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pārskatam-2015.xls]Lapa1'!$B$26:$Q$26</c:f>
              <c:numCache>
                <c:formatCode>0</c:formatCode>
                <c:ptCount val="3"/>
                <c:pt idx="0">
                  <c:v>332889</c:v>
                </c:pt>
                <c:pt idx="1">
                  <c:v>341924</c:v>
                </c:pt>
                <c:pt idx="2" formatCode="General">
                  <c:v>340000</c:v>
                </c:pt>
              </c:numCache>
            </c:numRef>
          </c:val>
        </c:ser>
        <c:ser>
          <c:idx val="10"/>
          <c:order val="10"/>
          <c:tx>
            <c:strRef>
              <c:f>'[Publiskajam pārskatam-2015.xls]Lapa1'!$A$27</c:f>
              <c:strCache>
                <c:ptCount val="1"/>
                <c:pt idx="0">
                  <c:v>Pamatbudžeta uzturēšanas izdevumu transferts uz speciālo budžetu</c:v>
                </c:pt>
              </c:strCache>
            </c:strRef>
          </c:tx>
          <c:spPr>
            <a:solidFill>
              <a:schemeClr val="accent5">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pārskatam-2015.xls]Lapa1'!$B$27:$Q$27</c:f>
            </c:numRef>
          </c:val>
        </c:ser>
        <c:ser>
          <c:idx val="2"/>
          <c:order val="11"/>
          <c:tx>
            <c:strRef>
              <c:f>'[Publiskajam pārskatam-2015.xls]Lapa1'!$A$19</c:f>
              <c:strCache>
                <c:ptCount val="1"/>
                <c:pt idx="0">
                  <c:v>Ekonomiskā darbība</c:v>
                </c:pt>
              </c:strCache>
            </c:strRef>
          </c:tx>
          <c:spPr>
            <a:solidFill>
              <a:schemeClr val="accent3"/>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pārskatam-2015.xls]Lapa1'!$B$19:$Q$19</c:f>
              <c:numCache>
                <c:formatCode>0</c:formatCode>
                <c:ptCount val="3"/>
                <c:pt idx="0">
                  <c:v>178777</c:v>
                </c:pt>
                <c:pt idx="1">
                  <c:v>106119</c:v>
                </c:pt>
                <c:pt idx="2" formatCode="General">
                  <c:v>135004</c:v>
                </c:pt>
              </c:numCache>
            </c:numRef>
          </c:val>
        </c:ser>
        <c:ser>
          <c:idx val="12"/>
          <c:order val="12"/>
          <c:tx>
            <c:strRef>
              <c:f>'[Publiskajam pārskatam-2015.xls]Lapa1'!$A$29</c:f>
              <c:strCache>
                <c:ptCount val="1"/>
                <c:pt idx="0">
                  <c:v>Maksājumi izlīdzināšanas fondam</c:v>
                </c:pt>
              </c:strCache>
            </c:strRef>
          </c:tx>
          <c:spPr>
            <a:solidFill>
              <a:schemeClr val="accent1">
                <a:lumMod val="80000"/>
                <a:lumOff val="2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pārskatam-2015.xls]Lapa1'!$B$29:$Q$29</c:f>
            </c:numRef>
          </c:val>
        </c:ser>
        <c:ser>
          <c:idx val="13"/>
          <c:order val="13"/>
          <c:tx>
            <c:strRef>
              <c:f>'[Publiskajam pārskatam-2015.xls]Lapa1'!$A$30</c:f>
              <c:strCache>
                <c:ptCount val="1"/>
                <c:pt idx="0">
                  <c:v>Vispārēja rakstura transferti</c:v>
                </c:pt>
              </c:strCache>
            </c:strRef>
          </c:tx>
          <c:spPr>
            <a:solidFill>
              <a:schemeClr val="accent2">
                <a:lumMod val="80000"/>
                <a:lumOff val="2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pārskatam-2015.xls]Lapa1'!$B$30:$Q$30</c:f>
              <c:numCache>
                <c:formatCode>General</c:formatCode>
                <c:ptCount val="3"/>
                <c:pt idx="0" formatCode="0">
                  <c:v>19852</c:v>
                </c:pt>
              </c:numCache>
            </c:numRef>
          </c:val>
        </c:ser>
        <c:ser>
          <c:idx val="14"/>
          <c:order val="14"/>
          <c:tx>
            <c:strRef>
              <c:f>'[Publiskajam pārskatam-2015.xls]Lapa1'!$A$31</c:f>
              <c:strCache>
                <c:ptCount val="1"/>
                <c:pt idx="0">
                  <c:v>Kapitālo izdevumu transferti</c:v>
                </c:pt>
              </c:strCache>
            </c:strRef>
          </c:tx>
          <c:spPr>
            <a:solidFill>
              <a:schemeClr val="accent3">
                <a:lumMod val="80000"/>
                <a:lumOff val="2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pārskatam-2015.xls]Lapa1'!$B$31:$Q$31</c:f>
              <c:numCache>
                <c:formatCode>0</c:formatCode>
                <c:ptCount val="3"/>
                <c:pt idx="0">
                  <c:v>2925</c:v>
                </c:pt>
                <c:pt idx="1">
                  <c:v>555345</c:v>
                </c:pt>
              </c:numCache>
            </c:numRef>
          </c:val>
        </c:ser>
        <c:dLbls>
          <c:showLegendKey val="0"/>
          <c:showVal val="0"/>
          <c:showCatName val="0"/>
          <c:showSerName val="0"/>
          <c:showPercent val="0"/>
          <c:showBubbleSize val="0"/>
        </c:dLbls>
        <c:gapWidth val="55"/>
        <c:overlap val="100"/>
        <c:axId val="266837376"/>
        <c:axId val="266843264"/>
      </c:barChart>
      <c:catAx>
        <c:axId val="26683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266843264"/>
        <c:crosses val="autoZero"/>
        <c:auto val="1"/>
        <c:lblAlgn val="ctr"/>
        <c:lblOffset val="100"/>
        <c:noMultiLvlLbl val="0"/>
      </c:catAx>
      <c:valAx>
        <c:axId val="266843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6837376"/>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dispUnitsLbl>
        </c:dispUnits>
      </c:valAx>
      <c:spPr>
        <a:noFill/>
        <a:ln>
          <a:noFill/>
        </a:ln>
        <a:effectLst/>
      </c:spPr>
    </c:plotArea>
    <c:legend>
      <c:legendPos val="r"/>
      <c:layout>
        <c:manualLayout>
          <c:xMode val="edge"/>
          <c:yMode val="edge"/>
          <c:x val="0.68716793552022071"/>
          <c:y val="0.10505277449873958"/>
          <c:w val="0.30719230416959248"/>
          <c:h val="0.871113474901304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a:effectLst/>
              </a:rPr>
              <a:t>Pašvaldības budžeta izdevumu struktūra pēc ekonomiskās klasifikācijas </a:t>
            </a:r>
          </a:p>
          <a:p>
            <a:pPr>
              <a:defRPr sz="1400" b="0" i="0" u="none" strike="noStrike" kern="1200" spc="0" baseline="0">
                <a:solidFill>
                  <a:schemeClr val="tx1">
                    <a:lumMod val="65000"/>
                    <a:lumOff val="35000"/>
                  </a:schemeClr>
                </a:solidFill>
                <a:latin typeface="+mn-lt"/>
                <a:ea typeface="+mn-ea"/>
                <a:cs typeface="+mn-cs"/>
              </a:defRPr>
            </a:pPr>
            <a:r>
              <a:rPr lang="lv-LV" sz="1400">
                <a:effectLst/>
              </a:rPr>
              <a:t>kodiem</a:t>
            </a:r>
          </a:p>
        </c:rich>
      </c:tx>
      <c:overlay val="0"/>
      <c:spPr>
        <a:noFill/>
        <a:ln>
          <a:noFill/>
        </a:ln>
        <a:effectLst/>
      </c:spPr>
    </c:title>
    <c:autoTitleDeleted val="0"/>
    <c:plotArea>
      <c:layout/>
      <c:barChart>
        <c:barDir val="col"/>
        <c:grouping val="stacked"/>
        <c:varyColors val="0"/>
        <c:ser>
          <c:idx val="0"/>
          <c:order val="0"/>
          <c:tx>
            <c:strRef>
              <c:f>'[Publiskajam pārskatam-2015.xls]Lapa1'!$A$34</c:f>
              <c:strCache>
                <c:ptCount val="1"/>
                <c:pt idx="0">
                  <c:v>Atalgojumi</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pārskatam-2015.xls]Lapa1'!$B$34:$Q$34</c:f>
              <c:numCache>
                <c:formatCode>0</c:formatCode>
                <c:ptCount val="3"/>
                <c:pt idx="0">
                  <c:v>9743363</c:v>
                </c:pt>
                <c:pt idx="1">
                  <c:v>10401608</c:v>
                </c:pt>
                <c:pt idx="2" formatCode="General">
                  <c:v>9645841</c:v>
                </c:pt>
              </c:numCache>
            </c:numRef>
          </c:val>
        </c:ser>
        <c:ser>
          <c:idx val="1"/>
          <c:order val="1"/>
          <c:tx>
            <c:strRef>
              <c:f>'[Publiskajam pārskatam-2015.xls]Lapa1'!$A$35</c:f>
              <c:strCache>
                <c:ptCount val="1"/>
                <c:pt idx="0">
                  <c:v>Valsts sociālās apdrošināšanas obligātās iemaksas</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pārskatam-2015.xls]Lapa1'!$B$35:$Q$35</c:f>
              <c:numCache>
                <c:formatCode>0</c:formatCode>
                <c:ptCount val="3"/>
                <c:pt idx="0">
                  <c:v>2502707</c:v>
                </c:pt>
                <c:pt idx="1">
                  <c:v>2709060</c:v>
                </c:pt>
                <c:pt idx="2" formatCode="General">
                  <c:v>2447118</c:v>
                </c:pt>
              </c:numCache>
            </c:numRef>
          </c:val>
        </c:ser>
        <c:ser>
          <c:idx val="2"/>
          <c:order val="2"/>
          <c:tx>
            <c:strRef>
              <c:f>'[Publiskajam pārskatam-2015.xls]Lapa1'!$A$36</c:f>
              <c:strCache>
                <c:ptCount val="1"/>
                <c:pt idx="0">
                  <c:v>Komandējumu un dienesta braucienu izdevumi</c:v>
                </c:pt>
              </c:strCache>
            </c:strRef>
          </c:tx>
          <c:spPr>
            <a:solidFill>
              <a:schemeClr val="accent3"/>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pārskatam-2015.xls]Lapa1'!$B$36:$Q$36</c:f>
              <c:numCache>
                <c:formatCode>0</c:formatCode>
                <c:ptCount val="3"/>
                <c:pt idx="0">
                  <c:v>56636</c:v>
                </c:pt>
                <c:pt idx="1">
                  <c:v>57526</c:v>
                </c:pt>
                <c:pt idx="2" formatCode="General">
                  <c:v>36526</c:v>
                </c:pt>
              </c:numCache>
            </c:numRef>
          </c:val>
        </c:ser>
        <c:ser>
          <c:idx val="3"/>
          <c:order val="3"/>
          <c:tx>
            <c:strRef>
              <c:f>'[Publiskajam pārskatam-2015.xls]Lapa1'!$A$37</c:f>
              <c:strCache>
                <c:ptCount val="1"/>
                <c:pt idx="0">
                  <c:v>Pakalpojumu apmaksa</c:v>
                </c:pt>
              </c:strCache>
            </c:strRef>
          </c:tx>
          <c:spPr>
            <a:solidFill>
              <a:schemeClr val="accent4"/>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pārskatam-2015.xls]Lapa1'!$B$37:$Q$37</c:f>
              <c:numCache>
                <c:formatCode>0</c:formatCode>
                <c:ptCount val="3"/>
                <c:pt idx="0">
                  <c:v>3818946</c:v>
                </c:pt>
                <c:pt idx="1">
                  <c:v>3668550</c:v>
                </c:pt>
                <c:pt idx="2" formatCode="General">
                  <c:v>3728461</c:v>
                </c:pt>
              </c:numCache>
            </c:numRef>
          </c:val>
        </c:ser>
        <c:ser>
          <c:idx val="4"/>
          <c:order val="4"/>
          <c:tx>
            <c:strRef>
              <c:f>'[Publiskajam pārskatam-2015.xls]Lapa1'!$A$38</c:f>
              <c:strCache>
                <c:ptCount val="1"/>
                <c:pt idx="0">
                  <c:v>Materiālu, energoresursu, ūdens un inventāra vērtībā līdz Ls 50 par 1 vienību iegāde</c:v>
                </c:pt>
              </c:strCache>
            </c:strRef>
          </c:tx>
          <c:spPr>
            <a:solidFill>
              <a:srgbClr val="9F5FCF"/>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pārskatam-2015.xls]Lapa1'!$B$38:$Q$38</c:f>
              <c:numCache>
                <c:formatCode>0</c:formatCode>
                <c:ptCount val="3"/>
                <c:pt idx="0">
                  <c:v>2129472</c:v>
                </c:pt>
                <c:pt idx="1">
                  <c:v>2154848</c:v>
                </c:pt>
                <c:pt idx="2" formatCode="General">
                  <c:v>2235277</c:v>
                </c:pt>
              </c:numCache>
            </c:numRef>
          </c:val>
        </c:ser>
        <c:ser>
          <c:idx val="5"/>
          <c:order val="5"/>
          <c:tx>
            <c:strRef>
              <c:f>'[Publiskajam pārskatam-2015.xls]Lapa1'!$A$39</c:f>
              <c:strCache>
                <c:ptCount val="1"/>
                <c:pt idx="0">
                  <c:v>Nodokļu maksājumi</c:v>
                </c:pt>
              </c:strCache>
            </c:strRef>
          </c:tx>
          <c:spPr>
            <a:solidFill>
              <a:schemeClr val="accent6"/>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pārskatam-2015.xls]Lapa1'!$B$39:$Q$39</c:f>
              <c:numCache>
                <c:formatCode>0</c:formatCode>
                <c:ptCount val="3"/>
                <c:pt idx="0">
                  <c:v>58838</c:v>
                </c:pt>
                <c:pt idx="1">
                  <c:v>67917</c:v>
                </c:pt>
                <c:pt idx="2" formatCode="General">
                  <c:v>62413</c:v>
                </c:pt>
              </c:numCache>
            </c:numRef>
          </c:val>
        </c:ser>
        <c:ser>
          <c:idx val="6"/>
          <c:order val="6"/>
          <c:tx>
            <c:strRef>
              <c:f>'[Publiskajam pārskatam-2015.xls]Lapa1'!$A$40</c:f>
              <c:strCache>
                <c:ptCount val="1"/>
                <c:pt idx="0">
                  <c:v>Kredītu procentu nomaksa</c:v>
                </c:pt>
              </c:strCache>
            </c:strRef>
          </c:tx>
          <c:spPr>
            <a:solidFill>
              <a:schemeClr val="accent1">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pārskatam-2015.xls]Lapa1'!$B$40:$Q$40</c:f>
              <c:numCache>
                <c:formatCode>0</c:formatCode>
                <c:ptCount val="3"/>
                <c:pt idx="0">
                  <c:v>67100</c:v>
                </c:pt>
                <c:pt idx="1">
                  <c:v>35153</c:v>
                </c:pt>
                <c:pt idx="2" formatCode="General">
                  <c:v>70412</c:v>
                </c:pt>
              </c:numCache>
            </c:numRef>
          </c:val>
        </c:ser>
        <c:ser>
          <c:idx val="7"/>
          <c:order val="7"/>
          <c:tx>
            <c:strRef>
              <c:f>'[Publiskajam pārskatam-2015.xls]Lapa1'!$A$41</c:f>
              <c:strCache>
                <c:ptCount val="1"/>
                <c:pt idx="0">
                  <c:v>Subsīdijas un dotācijas</c:v>
                </c:pt>
              </c:strCache>
            </c:strRef>
          </c:tx>
          <c:spPr>
            <a:solidFill>
              <a:schemeClr val="accent2">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pārskatam-2015.xls]Lapa1'!$B$41:$Q$41</c:f>
              <c:numCache>
                <c:formatCode>0</c:formatCode>
                <c:ptCount val="3"/>
                <c:pt idx="0">
                  <c:v>118479</c:v>
                </c:pt>
                <c:pt idx="1">
                  <c:v>157617</c:v>
                </c:pt>
                <c:pt idx="2" formatCode="General">
                  <c:v>210594</c:v>
                </c:pt>
              </c:numCache>
            </c:numRef>
          </c:val>
        </c:ser>
        <c:ser>
          <c:idx val="8"/>
          <c:order val="8"/>
          <c:tx>
            <c:strRef>
              <c:f>'[Publiskajam pārskatam-2015.xls]Lapa1'!$A$42</c:f>
              <c:strCache>
                <c:ptCount val="1"/>
                <c:pt idx="0">
                  <c:v>Kapitālie izdevumi</c:v>
                </c:pt>
              </c:strCache>
            </c:strRef>
          </c:tx>
          <c:spPr>
            <a:solidFill>
              <a:srgbClr val="949494"/>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pārskatam-2015.xls]Lapa1'!$B$42:$Q$42</c:f>
              <c:numCache>
                <c:formatCode>0</c:formatCode>
                <c:ptCount val="3"/>
                <c:pt idx="0">
                  <c:v>4582303</c:v>
                </c:pt>
                <c:pt idx="1">
                  <c:v>2664963</c:v>
                </c:pt>
                <c:pt idx="2" formatCode="General">
                  <c:v>1150169</c:v>
                </c:pt>
              </c:numCache>
            </c:numRef>
          </c:val>
        </c:ser>
        <c:ser>
          <c:idx val="9"/>
          <c:order val="9"/>
          <c:tx>
            <c:strRef>
              <c:f>'[Publiskajam pārskatam-2015.xls]Lapa1'!$A$43</c:f>
              <c:strCache>
                <c:ptCount val="1"/>
                <c:pt idx="0">
                  <c:v>Sociālie pabalsti</c:v>
                </c:pt>
              </c:strCache>
            </c:strRef>
          </c:tx>
          <c:spPr>
            <a:solidFill>
              <a:srgbClr val="E0A17A"/>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'[Publiskajam pārskatam-2015.xls]Lapa1'!$B$3:$Q$4</c:f>
              <c:strCache>
                <c:ptCount val="3"/>
                <c:pt idx="0">
                  <c:v>2014.gads EUR </c:v>
                </c:pt>
                <c:pt idx="1">
                  <c:v>2015.gads EUR </c:v>
                </c:pt>
                <c:pt idx="2">
                  <c:v>2016.gada plāns</c:v>
                </c:pt>
              </c:strCache>
            </c:strRef>
          </c:cat>
          <c:val>
            <c:numRef>
              <c:f>'[Publiskajam pārskatam-2015.xls]Lapa1'!$B$43:$Q$43</c:f>
              <c:numCache>
                <c:formatCode>0</c:formatCode>
                <c:ptCount val="3"/>
                <c:pt idx="0">
                  <c:v>797671</c:v>
                </c:pt>
                <c:pt idx="1">
                  <c:v>732553</c:v>
                </c:pt>
                <c:pt idx="2" formatCode="General">
                  <c:v>904310</c:v>
                </c:pt>
              </c:numCache>
            </c:numRef>
          </c:val>
        </c:ser>
        <c:ser>
          <c:idx val="10"/>
          <c:order val="10"/>
          <c:tx>
            <c:strRef>
              <c:f>'[Publiskajam pārskatam-2015.xls]Lapa1'!$A$44</c:f>
              <c:strCache>
                <c:ptCount val="1"/>
                <c:pt idx="0">
                  <c:v>Uzturēšanas izdevumu transferti</c:v>
                </c:pt>
              </c:strCache>
            </c:strRef>
          </c:tx>
          <c:spPr>
            <a:solidFill>
              <a:schemeClr val="accent5">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pārskatam-2015.xls]Lapa1'!$B$44:$Q$44</c:f>
              <c:numCache>
                <c:formatCode>0</c:formatCode>
                <c:ptCount val="3"/>
                <c:pt idx="0">
                  <c:v>360508</c:v>
                </c:pt>
                <c:pt idx="1">
                  <c:v>343383</c:v>
                </c:pt>
                <c:pt idx="2" formatCode="General">
                  <c:v>337703</c:v>
                </c:pt>
              </c:numCache>
            </c:numRef>
          </c:val>
        </c:ser>
        <c:ser>
          <c:idx val="11"/>
          <c:order val="11"/>
          <c:tx>
            <c:strRef>
              <c:f>'[Publiskajam pārskatam-2015.xls]Lapa1'!$A$45</c:f>
              <c:strCache>
                <c:ptCount val="1"/>
                <c:pt idx="0">
                  <c:v>Pārējie izdevumi</c:v>
                </c:pt>
              </c:strCache>
            </c:strRef>
          </c:tx>
          <c:spPr>
            <a:solidFill>
              <a:schemeClr val="accent6">
                <a:lumMod val="6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pārskatam-2015.xls]Lapa1'!$B$45:$Q$45</c:f>
              <c:numCache>
                <c:formatCode>General</c:formatCode>
                <c:ptCount val="3"/>
                <c:pt idx="0" formatCode="0">
                  <c:v>0</c:v>
                </c:pt>
              </c:numCache>
            </c:numRef>
          </c:val>
        </c:ser>
        <c:ser>
          <c:idx val="12"/>
          <c:order val="12"/>
          <c:tx>
            <c:strRef>
              <c:f>'[Publiskajam pārskatam-2015.xls]Lapa1'!$A$46</c:f>
              <c:strCache>
                <c:ptCount val="1"/>
                <c:pt idx="0">
                  <c:v>Kapitālo izdevumu transferti</c:v>
                </c:pt>
              </c:strCache>
            </c:strRef>
          </c:tx>
          <c:spPr>
            <a:solidFill>
              <a:schemeClr val="accent1">
                <a:lumMod val="80000"/>
                <a:lumOff val="20000"/>
              </a:schemeClr>
            </a:solidFill>
            <a:ln>
              <a:noFill/>
            </a:ln>
            <a:effectLst/>
          </c:spPr>
          <c:invertIfNegative val="0"/>
          <c:cat>
            <c:strRef>
              <c:f>'[Publiskajam pārskatam-2015.xls]Lapa1'!$B$3:$Q$4</c:f>
              <c:strCache>
                <c:ptCount val="3"/>
                <c:pt idx="0">
                  <c:v>2014.gads EUR </c:v>
                </c:pt>
                <c:pt idx="1">
                  <c:v>2015.gads EUR </c:v>
                </c:pt>
                <c:pt idx="2">
                  <c:v>2016.gada plāns</c:v>
                </c:pt>
              </c:strCache>
            </c:strRef>
          </c:cat>
          <c:val>
            <c:numRef>
              <c:f>'[Publiskajam pārskatam-2015.xls]Lapa1'!$B$46:$Q$46</c:f>
              <c:numCache>
                <c:formatCode>0</c:formatCode>
                <c:ptCount val="3"/>
                <c:pt idx="0">
                  <c:v>2925</c:v>
                </c:pt>
                <c:pt idx="1">
                  <c:v>555345</c:v>
                </c:pt>
              </c:numCache>
            </c:numRef>
          </c:val>
        </c:ser>
        <c:dLbls>
          <c:showLegendKey val="0"/>
          <c:showVal val="0"/>
          <c:showCatName val="0"/>
          <c:showSerName val="0"/>
          <c:showPercent val="0"/>
          <c:showBubbleSize val="0"/>
        </c:dLbls>
        <c:gapWidth val="55"/>
        <c:overlap val="100"/>
        <c:axId val="246576640"/>
        <c:axId val="246578176"/>
      </c:barChart>
      <c:catAx>
        <c:axId val="24657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246578176"/>
        <c:crosses val="autoZero"/>
        <c:auto val="1"/>
        <c:lblAlgn val="ctr"/>
        <c:lblOffset val="100"/>
        <c:noMultiLvlLbl val="0"/>
      </c:catAx>
      <c:valAx>
        <c:axId val="246578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crossAx val="2465766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dispUnitsLbl>
        </c:dispUnits>
      </c:valAx>
      <c:spPr>
        <a:noFill/>
        <a:ln>
          <a:noFill/>
        </a:ln>
        <a:effectLst/>
      </c:spPr>
    </c:plotArea>
    <c:legend>
      <c:legendPos val="r"/>
      <c:layout>
        <c:manualLayout>
          <c:xMode val="edge"/>
          <c:yMode val="edge"/>
          <c:x val="0.67579874820812136"/>
          <c:y val="0.15458928333458269"/>
          <c:w val="0.31467334506863504"/>
          <c:h val="0.7596386176320959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lv-LV"/>
              <a:t>Dzimšanas fakta reģistrācija (novada iedzīv.)
</a:t>
            </a:r>
          </a:p>
        </c:rich>
      </c:tx>
      <c:layout>
        <c:manualLayout>
          <c:xMode val="edge"/>
          <c:yMode val="edge"/>
          <c:x val="0.22294039577847599"/>
          <c:y val="3.367875647668394E-2"/>
        </c:manualLayout>
      </c:layout>
      <c:overlay val="0"/>
      <c:spPr>
        <a:noFill/>
        <a:ln w="25400">
          <a:noFill/>
        </a:ln>
      </c:spPr>
    </c:title>
    <c:autoTitleDeleted val="0"/>
    <c:plotArea>
      <c:layout>
        <c:manualLayout>
          <c:layoutTarget val="inner"/>
          <c:xMode val="edge"/>
          <c:yMode val="edge"/>
          <c:x val="0.14378040420884572"/>
          <c:y val="0.23575129533678757"/>
          <c:w val="0.83360324237937511"/>
          <c:h val="0.55181347150259064"/>
        </c:manualLayout>
      </c:layout>
      <c:barChart>
        <c:barDir val="col"/>
        <c:grouping val="clustered"/>
        <c:varyColors val="0"/>
        <c:ser>
          <c:idx val="0"/>
          <c:order val="0"/>
          <c:tx>
            <c:strRef>
              <c:f>dzimšana!$A$2:$B$2</c:f>
              <c:strCache>
                <c:ptCount val="1"/>
                <c:pt idx="0">
                  <c:v>zēni</c:v>
                </c:pt>
              </c:strCache>
            </c:strRef>
          </c:tx>
          <c:spPr>
            <a:solidFill>
              <a:srgbClr val="9999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dzimšana!$C$1:$H$1</c:f>
              <c:strCache>
                <c:ptCount val="6"/>
                <c:pt idx="0">
                  <c:v>2010.gads</c:v>
                </c:pt>
                <c:pt idx="1">
                  <c:v>2011.gads</c:v>
                </c:pt>
                <c:pt idx="2">
                  <c:v>2012.gads</c:v>
                </c:pt>
                <c:pt idx="3">
                  <c:v>2013.gads</c:v>
                </c:pt>
                <c:pt idx="4">
                  <c:v>2014.gads</c:v>
                </c:pt>
                <c:pt idx="5">
                  <c:v>2015.gads</c:v>
                </c:pt>
              </c:strCache>
            </c:strRef>
          </c:cat>
          <c:val>
            <c:numRef>
              <c:f>dzimšana!$C$2:$H$2</c:f>
              <c:numCache>
                <c:formatCode>General</c:formatCode>
                <c:ptCount val="6"/>
                <c:pt idx="0">
                  <c:v>97</c:v>
                </c:pt>
                <c:pt idx="1">
                  <c:v>105</c:v>
                </c:pt>
                <c:pt idx="2">
                  <c:v>106</c:v>
                </c:pt>
                <c:pt idx="3">
                  <c:v>105</c:v>
                </c:pt>
                <c:pt idx="4">
                  <c:v>125</c:v>
                </c:pt>
                <c:pt idx="5">
                  <c:v>126</c:v>
                </c:pt>
              </c:numCache>
            </c:numRef>
          </c:val>
        </c:ser>
        <c:ser>
          <c:idx val="1"/>
          <c:order val="1"/>
          <c:tx>
            <c:strRef>
              <c:f>dzimšana!$A$3:$B$3</c:f>
              <c:strCache>
                <c:ptCount val="1"/>
                <c:pt idx="0">
                  <c:v>meitenes</c:v>
                </c:pt>
              </c:strCache>
            </c:strRef>
          </c:tx>
          <c:spPr>
            <a:solidFill>
              <a:srgbClr val="993366"/>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dzimšana!$C$1:$H$1</c:f>
              <c:strCache>
                <c:ptCount val="6"/>
                <c:pt idx="0">
                  <c:v>2010.gads</c:v>
                </c:pt>
                <c:pt idx="1">
                  <c:v>2011.gads</c:v>
                </c:pt>
                <c:pt idx="2">
                  <c:v>2012.gads</c:v>
                </c:pt>
                <c:pt idx="3">
                  <c:v>2013.gads</c:v>
                </c:pt>
                <c:pt idx="4">
                  <c:v>2014.gads</c:v>
                </c:pt>
                <c:pt idx="5">
                  <c:v>2015.gads</c:v>
                </c:pt>
              </c:strCache>
            </c:strRef>
          </c:cat>
          <c:val>
            <c:numRef>
              <c:f>dzimšana!$C$3:$H$3</c:f>
              <c:numCache>
                <c:formatCode>General</c:formatCode>
                <c:ptCount val="6"/>
                <c:pt idx="0">
                  <c:v>107</c:v>
                </c:pt>
                <c:pt idx="1">
                  <c:v>85</c:v>
                </c:pt>
                <c:pt idx="2">
                  <c:v>88</c:v>
                </c:pt>
                <c:pt idx="3">
                  <c:v>114</c:v>
                </c:pt>
                <c:pt idx="4">
                  <c:v>121</c:v>
                </c:pt>
                <c:pt idx="5">
                  <c:v>135</c:v>
                </c:pt>
              </c:numCache>
            </c:numRef>
          </c:val>
        </c:ser>
        <c:dLbls>
          <c:showLegendKey val="0"/>
          <c:showVal val="0"/>
          <c:showCatName val="0"/>
          <c:showSerName val="0"/>
          <c:showPercent val="0"/>
          <c:showBubbleSize val="0"/>
        </c:dLbls>
        <c:gapWidth val="150"/>
        <c:axId val="268182656"/>
        <c:axId val="268184192"/>
      </c:barChart>
      <c:catAx>
        <c:axId val="268182656"/>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268184192"/>
        <c:crosses val="autoZero"/>
        <c:auto val="1"/>
        <c:lblAlgn val="ctr"/>
        <c:lblOffset val="100"/>
        <c:tickMarkSkip val="1"/>
        <c:noMultiLvlLbl val="0"/>
      </c:catAx>
      <c:valAx>
        <c:axId val="268184192"/>
        <c:scaling>
          <c:orientation val="minMax"/>
          <c:max val="14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268182656"/>
        <c:crosses val="autoZero"/>
        <c:crossBetween val="between"/>
        <c:majorUnit val="10"/>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Arial"/>
                <a:ea typeface="Arial"/>
                <a:cs typeface="Arial"/>
              </a:defRPr>
            </a:pPr>
            <a:endParaRPr lang="lv-LV"/>
          </a:p>
        </c:txPr>
      </c:dTable>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dzimšana!$A$2:$B$2</c:f>
              <c:strCache>
                <c:ptCount val="1"/>
                <c:pt idx="0">
                  <c:v>zēni</c:v>
                </c:pt>
              </c:strCache>
            </c:strRef>
          </c:tx>
          <c:invertIfNegative val="0"/>
          <c:cat>
            <c:strRef>
              <c:f>dzimšana!$C$1:$H$1</c:f>
              <c:strCache>
                <c:ptCount val="6"/>
                <c:pt idx="0">
                  <c:v>2010.gads</c:v>
                </c:pt>
                <c:pt idx="1">
                  <c:v>2011.gads</c:v>
                </c:pt>
                <c:pt idx="2">
                  <c:v>2012.gads</c:v>
                </c:pt>
                <c:pt idx="3">
                  <c:v>2013.gads</c:v>
                </c:pt>
                <c:pt idx="4">
                  <c:v>2014.gads</c:v>
                </c:pt>
                <c:pt idx="5">
                  <c:v>2015.gads</c:v>
                </c:pt>
              </c:strCache>
            </c:strRef>
          </c:cat>
          <c:val>
            <c:numRef>
              <c:f>dzimšana!$C$2:$H$2</c:f>
              <c:numCache>
                <c:formatCode>General</c:formatCode>
                <c:ptCount val="6"/>
                <c:pt idx="0">
                  <c:v>97</c:v>
                </c:pt>
                <c:pt idx="1">
                  <c:v>105</c:v>
                </c:pt>
                <c:pt idx="2">
                  <c:v>106</c:v>
                </c:pt>
                <c:pt idx="3">
                  <c:v>105</c:v>
                </c:pt>
                <c:pt idx="4">
                  <c:v>125</c:v>
                </c:pt>
                <c:pt idx="5">
                  <c:v>126</c:v>
                </c:pt>
              </c:numCache>
            </c:numRef>
          </c:val>
        </c:ser>
        <c:ser>
          <c:idx val="1"/>
          <c:order val="1"/>
          <c:tx>
            <c:strRef>
              <c:f>dzimšana!$A$3:$B$3</c:f>
              <c:strCache>
                <c:ptCount val="1"/>
                <c:pt idx="0">
                  <c:v>meitenes</c:v>
                </c:pt>
              </c:strCache>
            </c:strRef>
          </c:tx>
          <c:invertIfNegative val="0"/>
          <c:cat>
            <c:strRef>
              <c:f>dzimšana!$C$1:$H$1</c:f>
              <c:strCache>
                <c:ptCount val="6"/>
                <c:pt idx="0">
                  <c:v>2010.gads</c:v>
                </c:pt>
                <c:pt idx="1">
                  <c:v>2011.gads</c:v>
                </c:pt>
                <c:pt idx="2">
                  <c:v>2012.gads</c:v>
                </c:pt>
                <c:pt idx="3">
                  <c:v>2013.gads</c:v>
                </c:pt>
                <c:pt idx="4">
                  <c:v>2014.gads</c:v>
                </c:pt>
                <c:pt idx="5">
                  <c:v>2015.gads</c:v>
                </c:pt>
              </c:strCache>
            </c:strRef>
          </c:cat>
          <c:val>
            <c:numRef>
              <c:f>dzimšana!$C$3:$H$3</c:f>
              <c:numCache>
                <c:formatCode>General</c:formatCode>
                <c:ptCount val="6"/>
                <c:pt idx="0">
                  <c:v>107</c:v>
                </c:pt>
                <c:pt idx="1">
                  <c:v>85</c:v>
                </c:pt>
                <c:pt idx="2">
                  <c:v>88</c:v>
                </c:pt>
                <c:pt idx="3">
                  <c:v>114</c:v>
                </c:pt>
                <c:pt idx="4">
                  <c:v>121</c:v>
                </c:pt>
                <c:pt idx="5">
                  <c:v>135</c:v>
                </c:pt>
              </c:numCache>
            </c:numRef>
          </c:val>
        </c:ser>
        <c:ser>
          <c:idx val="2"/>
          <c:order val="2"/>
          <c:tx>
            <c:strRef>
              <c:f>dzimšana!$A$4:$B$4</c:f>
              <c:strCache>
                <c:ptCount val="1"/>
                <c:pt idx="0">
                  <c:v>kopā</c:v>
                </c:pt>
              </c:strCache>
            </c:strRef>
          </c:tx>
          <c:invertIfNegative val="0"/>
          <c:cat>
            <c:strRef>
              <c:f>dzimšana!$C$1:$H$1</c:f>
              <c:strCache>
                <c:ptCount val="6"/>
                <c:pt idx="0">
                  <c:v>2010.gads</c:v>
                </c:pt>
                <c:pt idx="1">
                  <c:v>2011.gads</c:v>
                </c:pt>
                <c:pt idx="2">
                  <c:v>2012.gads</c:v>
                </c:pt>
                <c:pt idx="3">
                  <c:v>2013.gads</c:v>
                </c:pt>
                <c:pt idx="4">
                  <c:v>2014.gads</c:v>
                </c:pt>
                <c:pt idx="5">
                  <c:v>2015.gads</c:v>
                </c:pt>
              </c:strCache>
            </c:strRef>
          </c:cat>
          <c:val>
            <c:numRef>
              <c:f>dzimšana!$C$4:$H$4</c:f>
              <c:numCache>
                <c:formatCode>General</c:formatCode>
                <c:ptCount val="6"/>
                <c:pt idx="0">
                  <c:v>204</c:v>
                </c:pt>
                <c:pt idx="1">
                  <c:v>190</c:v>
                </c:pt>
                <c:pt idx="2">
                  <c:v>194</c:v>
                </c:pt>
                <c:pt idx="3">
                  <c:v>219</c:v>
                </c:pt>
                <c:pt idx="4">
                  <c:v>246</c:v>
                </c:pt>
                <c:pt idx="5">
                  <c:v>261</c:v>
                </c:pt>
              </c:numCache>
            </c:numRef>
          </c:val>
        </c:ser>
        <c:dLbls>
          <c:showLegendKey val="0"/>
          <c:showVal val="0"/>
          <c:showCatName val="0"/>
          <c:showSerName val="0"/>
          <c:showPercent val="0"/>
          <c:showBubbleSize val="0"/>
        </c:dLbls>
        <c:gapWidth val="150"/>
        <c:axId val="268224000"/>
        <c:axId val="268225536"/>
      </c:barChart>
      <c:catAx>
        <c:axId val="268224000"/>
        <c:scaling>
          <c:orientation val="minMax"/>
        </c:scaling>
        <c:delete val="0"/>
        <c:axPos val="b"/>
        <c:numFmt formatCode="General" sourceLinked="0"/>
        <c:majorTickMark val="out"/>
        <c:minorTickMark val="none"/>
        <c:tickLblPos val="nextTo"/>
        <c:crossAx val="268225536"/>
        <c:crosses val="autoZero"/>
        <c:auto val="1"/>
        <c:lblAlgn val="ctr"/>
        <c:lblOffset val="100"/>
        <c:noMultiLvlLbl val="0"/>
      </c:catAx>
      <c:valAx>
        <c:axId val="268225536"/>
        <c:scaling>
          <c:orientation val="minMax"/>
        </c:scaling>
        <c:delete val="0"/>
        <c:axPos val="l"/>
        <c:majorGridlines/>
        <c:numFmt formatCode="General" sourceLinked="1"/>
        <c:majorTickMark val="out"/>
        <c:minorTickMark val="none"/>
        <c:tickLblPos val="nextTo"/>
        <c:crossAx val="268224000"/>
        <c:crosses val="autoZero"/>
        <c:crossBetween val="between"/>
      </c:valAx>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1384951881014872"/>
          <c:y val="2.8252405949256341E-2"/>
          <c:w val="0.67858048993875764"/>
          <c:h val="0.8326195683872849"/>
        </c:manualLayout>
      </c:layout>
      <c:lineChart>
        <c:grouping val="standard"/>
        <c:varyColors val="0"/>
        <c:ser>
          <c:idx val="0"/>
          <c:order val="0"/>
          <c:tx>
            <c:strRef>
              <c:f>dzimšana!$A$2:$B$2</c:f>
              <c:strCache>
                <c:ptCount val="1"/>
                <c:pt idx="0">
                  <c:v>zēni</c:v>
                </c:pt>
              </c:strCache>
            </c:strRef>
          </c:tx>
          <c:cat>
            <c:strRef>
              <c:f>dzimšana!$C$1:$H$1</c:f>
              <c:strCache>
                <c:ptCount val="6"/>
                <c:pt idx="0">
                  <c:v>2010.gads</c:v>
                </c:pt>
                <c:pt idx="1">
                  <c:v>2011.gads</c:v>
                </c:pt>
                <c:pt idx="2">
                  <c:v>2012.gads</c:v>
                </c:pt>
                <c:pt idx="3">
                  <c:v>2013.gads</c:v>
                </c:pt>
                <c:pt idx="4">
                  <c:v>2014.gads</c:v>
                </c:pt>
                <c:pt idx="5">
                  <c:v>2015.gads</c:v>
                </c:pt>
              </c:strCache>
            </c:strRef>
          </c:cat>
          <c:val>
            <c:numRef>
              <c:f>dzimšana!$C$2:$H$2</c:f>
              <c:numCache>
                <c:formatCode>General</c:formatCode>
                <c:ptCount val="6"/>
                <c:pt idx="0">
                  <c:v>97</c:v>
                </c:pt>
                <c:pt idx="1">
                  <c:v>105</c:v>
                </c:pt>
                <c:pt idx="2">
                  <c:v>106</c:v>
                </c:pt>
                <c:pt idx="3">
                  <c:v>105</c:v>
                </c:pt>
                <c:pt idx="4">
                  <c:v>125</c:v>
                </c:pt>
                <c:pt idx="5">
                  <c:v>126</c:v>
                </c:pt>
              </c:numCache>
            </c:numRef>
          </c:val>
          <c:smooth val="0"/>
        </c:ser>
        <c:ser>
          <c:idx val="1"/>
          <c:order val="1"/>
          <c:tx>
            <c:strRef>
              <c:f>dzimšana!$A$3:$B$3</c:f>
              <c:strCache>
                <c:ptCount val="1"/>
                <c:pt idx="0">
                  <c:v>meitenes</c:v>
                </c:pt>
              </c:strCache>
            </c:strRef>
          </c:tx>
          <c:cat>
            <c:strRef>
              <c:f>dzimšana!$C$1:$H$1</c:f>
              <c:strCache>
                <c:ptCount val="6"/>
                <c:pt idx="0">
                  <c:v>2010.gads</c:v>
                </c:pt>
                <c:pt idx="1">
                  <c:v>2011.gads</c:v>
                </c:pt>
                <c:pt idx="2">
                  <c:v>2012.gads</c:v>
                </c:pt>
                <c:pt idx="3">
                  <c:v>2013.gads</c:v>
                </c:pt>
                <c:pt idx="4">
                  <c:v>2014.gads</c:v>
                </c:pt>
                <c:pt idx="5">
                  <c:v>2015.gads</c:v>
                </c:pt>
              </c:strCache>
            </c:strRef>
          </c:cat>
          <c:val>
            <c:numRef>
              <c:f>dzimšana!$C$3:$H$3</c:f>
              <c:numCache>
                <c:formatCode>General</c:formatCode>
                <c:ptCount val="6"/>
                <c:pt idx="0">
                  <c:v>107</c:v>
                </c:pt>
                <c:pt idx="1">
                  <c:v>85</c:v>
                </c:pt>
                <c:pt idx="2">
                  <c:v>88</c:v>
                </c:pt>
                <c:pt idx="3">
                  <c:v>114</c:v>
                </c:pt>
                <c:pt idx="4">
                  <c:v>121</c:v>
                </c:pt>
                <c:pt idx="5">
                  <c:v>135</c:v>
                </c:pt>
              </c:numCache>
            </c:numRef>
          </c:val>
          <c:smooth val="0"/>
        </c:ser>
        <c:ser>
          <c:idx val="2"/>
          <c:order val="2"/>
          <c:tx>
            <c:strRef>
              <c:f>dzimšana!$A$4:$B$4</c:f>
              <c:strCache>
                <c:ptCount val="1"/>
                <c:pt idx="0">
                  <c:v>kopā</c:v>
                </c:pt>
              </c:strCache>
            </c:strRef>
          </c:tx>
          <c:cat>
            <c:strRef>
              <c:f>dzimšana!$C$1:$H$1</c:f>
              <c:strCache>
                <c:ptCount val="6"/>
                <c:pt idx="0">
                  <c:v>2010.gads</c:v>
                </c:pt>
                <c:pt idx="1">
                  <c:v>2011.gads</c:v>
                </c:pt>
                <c:pt idx="2">
                  <c:v>2012.gads</c:v>
                </c:pt>
                <c:pt idx="3">
                  <c:v>2013.gads</c:v>
                </c:pt>
                <c:pt idx="4">
                  <c:v>2014.gads</c:v>
                </c:pt>
                <c:pt idx="5">
                  <c:v>2015.gads</c:v>
                </c:pt>
              </c:strCache>
            </c:strRef>
          </c:cat>
          <c:val>
            <c:numRef>
              <c:f>dzimšana!$C$4:$H$4</c:f>
              <c:numCache>
                <c:formatCode>General</c:formatCode>
                <c:ptCount val="6"/>
                <c:pt idx="0">
                  <c:v>204</c:v>
                </c:pt>
                <c:pt idx="1">
                  <c:v>190</c:v>
                </c:pt>
                <c:pt idx="2">
                  <c:v>194</c:v>
                </c:pt>
                <c:pt idx="3">
                  <c:v>219</c:v>
                </c:pt>
                <c:pt idx="4">
                  <c:v>246</c:v>
                </c:pt>
                <c:pt idx="5">
                  <c:v>261</c:v>
                </c:pt>
              </c:numCache>
            </c:numRef>
          </c:val>
          <c:smooth val="0"/>
        </c:ser>
        <c:dLbls>
          <c:showLegendKey val="0"/>
          <c:showVal val="0"/>
          <c:showCatName val="0"/>
          <c:showSerName val="0"/>
          <c:showPercent val="0"/>
          <c:showBubbleSize val="0"/>
        </c:dLbls>
        <c:marker val="1"/>
        <c:smooth val="0"/>
        <c:axId val="268321152"/>
        <c:axId val="268322688"/>
      </c:lineChart>
      <c:catAx>
        <c:axId val="268321152"/>
        <c:scaling>
          <c:orientation val="minMax"/>
        </c:scaling>
        <c:delete val="0"/>
        <c:axPos val="b"/>
        <c:numFmt formatCode="General" sourceLinked="1"/>
        <c:majorTickMark val="out"/>
        <c:minorTickMark val="none"/>
        <c:tickLblPos val="nextTo"/>
        <c:crossAx val="268322688"/>
        <c:crosses val="autoZero"/>
        <c:auto val="1"/>
        <c:lblAlgn val="ctr"/>
        <c:lblOffset val="100"/>
        <c:noMultiLvlLbl val="0"/>
      </c:catAx>
      <c:valAx>
        <c:axId val="268322688"/>
        <c:scaling>
          <c:orientation val="minMax"/>
        </c:scaling>
        <c:delete val="0"/>
        <c:axPos val="l"/>
        <c:majorGridlines/>
        <c:numFmt formatCode="General" sourceLinked="1"/>
        <c:majorTickMark val="out"/>
        <c:minorTickMark val="none"/>
        <c:tickLblPos val="nextTo"/>
        <c:crossAx val="268321152"/>
        <c:crosses val="autoZero"/>
        <c:crossBetween val="between"/>
      </c:valAx>
    </c:plotArea>
    <c:legend>
      <c:legendPos val="r"/>
      <c:layout>
        <c:manualLayout>
          <c:xMode val="edge"/>
          <c:yMode val="edge"/>
          <c:x val="5.3111042683910321E-2"/>
          <c:y val="0.41609068431663432"/>
          <c:w val="0.19399521987125912"/>
          <c:h val="0.32844611814827496"/>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lv-LV"/>
              <a:t>Atzīme par laulības šķiršanu 
</a:t>
            </a:r>
          </a:p>
        </c:rich>
      </c:tx>
      <c:layout>
        <c:manualLayout>
          <c:xMode val="edge"/>
          <c:yMode val="edge"/>
          <c:x val="0.30591659797038007"/>
          <c:y val="3.8070995223957661E-2"/>
        </c:manualLayout>
      </c:layout>
      <c:overlay val="0"/>
      <c:spPr>
        <a:noFill/>
        <a:ln w="25400">
          <a:noFill/>
        </a:ln>
      </c:spPr>
    </c:title>
    <c:autoTitleDeleted val="0"/>
    <c:plotArea>
      <c:layout>
        <c:manualLayout>
          <c:layoutTarget val="inner"/>
          <c:xMode val="edge"/>
          <c:yMode val="edge"/>
          <c:x val="7.5036180775642558E-2"/>
          <c:y val="0.2791886822499921"/>
          <c:w val="0.90043416930771081"/>
          <c:h val="0.57614391700680179"/>
        </c:manualLayout>
      </c:layout>
      <c:barChart>
        <c:barDir val="col"/>
        <c:grouping val="clustered"/>
        <c:varyColors val="0"/>
        <c:ser>
          <c:idx val="0"/>
          <c:order val="0"/>
          <c:spPr>
            <a:solidFill>
              <a:srgbClr val="9999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Sheet2!$B$6:$G$6</c:f>
              <c:strCache>
                <c:ptCount val="6"/>
                <c:pt idx="0">
                  <c:v>2010.gads</c:v>
                </c:pt>
                <c:pt idx="1">
                  <c:v>2011.gads</c:v>
                </c:pt>
                <c:pt idx="2">
                  <c:v>2012.gads</c:v>
                </c:pt>
                <c:pt idx="3">
                  <c:v>2013.gads</c:v>
                </c:pt>
                <c:pt idx="4">
                  <c:v>2014.gads</c:v>
                </c:pt>
                <c:pt idx="5">
                  <c:v>2015.gads</c:v>
                </c:pt>
              </c:strCache>
            </c:strRef>
          </c:cat>
          <c:val>
            <c:numRef>
              <c:f>Sheet2!$B$7:$G$7</c:f>
              <c:numCache>
                <c:formatCode>General</c:formatCode>
                <c:ptCount val="6"/>
                <c:pt idx="0">
                  <c:v>57</c:v>
                </c:pt>
                <c:pt idx="1">
                  <c:v>85</c:v>
                </c:pt>
                <c:pt idx="2">
                  <c:v>87</c:v>
                </c:pt>
                <c:pt idx="3">
                  <c:v>75</c:v>
                </c:pt>
                <c:pt idx="4">
                  <c:v>57</c:v>
                </c:pt>
                <c:pt idx="5">
                  <c:v>78</c:v>
                </c:pt>
              </c:numCache>
            </c:numRef>
          </c:val>
        </c:ser>
        <c:dLbls>
          <c:showLegendKey val="0"/>
          <c:showVal val="0"/>
          <c:showCatName val="0"/>
          <c:showSerName val="0"/>
          <c:showPercent val="0"/>
          <c:showBubbleSize val="0"/>
        </c:dLbls>
        <c:gapWidth val="150"/>
        <c:axId val="268351360"/>
        <c:axId val="268352896"/>
      </c:barChart>
      <c:catAx>
        <c:axId val="2683513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268352896"/>
        <c:crosses val="autoZero"/>
        <c:auto val="1"/>
        <c:lblAlgn val="ctr"/>
        <c:lblOffset val="100"/>
        <c:tickLblSkip val="1"/>
        <c:tickMarkSkip val="1"/>
        <c:noMultiLvlLbl val="0"/>
      </c:catAx>
      <c:valAx>
        <c:axId val="268352896"/>
        <c:scaling>
          <c:orientation val="minMax"/>
          <c:max val="9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268351360"/>
        <c:crosses val="autoZero"/>
        <c:crossBetween val="between"/>
        <c:majorUnit val="10"/>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lv-LV"/>
              <a:t>Reģistrēto mirušo Madonas novada iedzīvotāju skaits </a:t>
            </a:r>
          </a:p>
        </c:rich>
      </c:tx>
      <c:layout>
        <c:manualLayout>
          <c:xMode val="edge"/>
          <c:yMode val="edge"/>
          <c:x val="0.13275628452580612"/>
          <c:y val="3.8070995223957661E-2"/>
        </c:manualLayout>
      </c:layout>
      <c:overlay val="0"/>
      <c:spPr>
        <a:noFill/>
        <a:ln w="25400">
          <a:noFill/>
        </a:ln>
      </c:spPr>
    </c:title>
    <c:autoTitleDeleted val="0"/>
    <c:plotArea>
      <c:layout>
        <c:manualLayout>
          <c:layoutTarget val="inner"/>
          <c:xMode val="edge"/>
          <c:yMode val="edge"/>
          <c:x val="8.8023212063734535E-2"/>
          <c:y val="0.21319863008181217"/>
          <c:w val="0.88744713801961872"/>
          <c:h val="0.64213396917498189"/>
        </c:manualLayout>
      </c:layout>
      <c:barChart>
        <c:barDir val="col"/>
        <c:grouping val="clustered"/>
        <c:varyColors val="0"/>
        <c:ser>
          <c:idx val="0"/>
          <c:order val="0"/>
          <c:spPr>
            <a:solidFill>
              <a:srgbClr val="9999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Sheet4!$C$1:$H$1</c:f>
              <c:strCache>
                <c:ptCount val="6"/>
                <c:pt idx="0">
                  <c:v>2010.gads</c:v>
                </c:pt>
                <c:pt idx="1">
                  <c:v>2011.gads</c:v>
                </c:pt>
                <c:pt idx="2">
                  <c:v>2012.gads</c:v>
                </c:pt>
                <c:pt idx="3">
                  <c:v>2013.gads</c:v>
                </c:pt>
                <c:pt idx="4">
                  <c:v>2014.gads</c:v>
                </c:pt>
                <c:pt idx="5">
                  <c:v>2015.gads</c:v>
                </c:pt>
              </c:strCache>
            </c:strRef>
          </c:cat>
          <c:val>
            <c:numRef>
              <c:f>Sheet4!$C$2:$H$2</c:f>
              <c:numCache>
                <c:formatCode>General</c:formatCode>
                <c:ptCount val="6"/>
                <c:pt idx="0">
                  <c:v>338</c:v>
                </c:pt>
                <c:pt idx="1">
                  <c:v>331</c:v>
                </c:pt>
                <c:pt idx="2">
                  <c:v>340</c:v>
                </c:pt>
                <c:pt idx="3">
                  <c:v>337</c:v>
                </c:pt>
                <c:pt idx="4">
                  <c:v>345</c:v>
                </c:pt>
                <c:pt idx="5">
                  <c:v>343</c:v>
                </c:pt>
              </c:numCache>
            </c:numRef>
          </c:val>
        </c:ser>
        <c:dLbls>
          <c:showLegendKey val="0"/>
          <c:showVal val="0"/>
          <c:showCatName val="0"/>
          <c:showSerName val="0"/>
          <c:showPercent val="0"/>
          <c:showBubbleSize val="0"/>
        </c:dLbls>
        <c:gapWidth val="150"/>
        <c:axId val="268373376"/>
        <c:axId val="268395648"/>
      </c:barChart>
      <c:catAx>
        <c:axId val="2683733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268395648"/>
        <c:crosses val="autoZero"/>
        <c:auto val="1"/>
        <c:lblAlgn val="ctr"/>
        <c:lblOffset val="100"/>
        <c:tickLblSkip val="1"/>
        <c:tickMarkSkip val="1"/>
        <c:noMultiLvlLbl val="0"/>
      </c:catAx>
      <c:valAx>
        <c:axId val="2683956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268373376"/>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Mirušo skaits </a:t>
            </a:r>
            <a:endParaRPr lang="en-US"/>
          </a:p>
        </c:rich>
      </c:tx>
      <c:overlay val="0"/>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
          <c:y val="0.29388232720909879"/>
          <c:w val="1"/>
          <c:h val="0.61323855351414402"/>
        </c:manualLayout>
      </c:layout>
      <c:bar3DChart>
        <c:barDir val="col"/>
        <c:grouping val="clustered"/>
        <c:varyColors val="0"/>
        <c:ser>
          <c:idx val="0"/>
          <c:order val="0"/>
          <c:tx>
            <c:strRef>
              <c:f>mirsana!$A$8:$B$8</c:f>
              <c:strCache>
                <c:ptCount val="1"/>
                <c:pt idx="0">
                  <c:v>Vīrieši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mirsana!$C$7:$H$7</c:f>
              <c:strCache>
                <c:ptCount val="6"/>
                <c:pt idx="0">
                  <c:v>2010.gads</c:v>
                </c:pt>
                <c:pt idx="1">
                  <c:v>2011.gads</c:v>
                </c:pt>
                <c:pt idx="2">
                  <c:v>2012.gads</c:v>
                </c:pt>
                <c:pt idx="3">
                  <c:v>2013.gads</c:v>
                </c:pt>
                <c:pt idx="4">
                  <c:v>2014.gads</c:v>
                </c:pt>
                <c:pt idx="5">
                  <c:v>2015.gads</c:v>
                </c:pt>
              </c:strCache>
            </c:strRef>
          </c:cat>
          <c:val>
            <c:numRef>
              <c:f>mirsana!$C$8:$H$8</c:f>
              <c:numCache>
                <c:formatCode>General</c:formatCode>
                <c:ptCount val="6"/>
                <c:pt idx="0">
                  <c:v>170</c:v>
                </c:pt>
                <c:pt idx="1">
                  <c:v>163</c:v>
                </c:pt>
                <c:pt idx="2">
                  <c:v>148</c:v>
                </c:pt>
                <c:pt idx="3">
                  <c:v>160</c:v>
                </c:pt>
                <c:pt idx="4">
                  <c:v>174</c:v>
                </c:pt>
                <c:pt idx="5">
                  <c:v>173</c:v>
                </c:pt>
              </c:numCache>
            </c:numRef>
          </c:val>
        </c:ser>
        <c:dLbls>
          <c:showLegendKey val="0"/>
          <c:showVal val="0"/>
          <c:showCatName val="0"/>
          <c:showSerName val="0"/>
          <c:showPercent val="0"/>
          <c:showBubbleSize val="0"/>
        </c:dLbls>
        <c:gapWidth val="150"/>
        <c:shape val="cylinder"/>
        <c:axId val="268428800"/>
        <c:axId val="268430336"/>
        <c:axId val="0"/>
      </c:bar3DChart>
      <c:catAx>
        <c:axId val="268428800"/>
        <c:scaling>
          <c:orientation val="minMax"/>
        </c:scaling>
        <c:delete val="0"/>
        <c:axPos val="b"/>
        <c:numFmt formatCode="General" sourceLinked="1"/>
        <c:majorTickMark val="none"/>
        <c:minorTickMark val="none"/>
        <c:tickLblPos val="nextTo"/>
        <c:spPr>
          <a:ln w="3175"/>
        </c:spPr>
        <c:crossAx val="268430336"/>
        <c:crosses val="autoZero"/>
        <c:auto val="1"/>
        <c:lblAlgn val="ctr"/>
        <c:lblOffset val="100"/>
        <c:noMultiLvlLbl val="0"/>
      </c:catAx>
      <c:valAx>
        <c:axId val="268430336"/>
        <c:scaling>
          <c:orientation val="minMax"/>
        </c:scaling>
        <c:delete val="1"/>
        <c:axPos val="l"/>
        <c:numFmt formatCode="General" sourceLinked="1"/>
        <c:majorTickMark val="out"/>
        <c:minorTickMark val="none"/>
        <c:tickLblPos val="nextTo"/>
        <c:crossAx val="268428800"/>
        <c:crosses val="autoZero"/>
        <c:crossBetween val="between"/>
      </c:valAx>
      <c:spPr>
        <a:noFill/>
        <a:ln w="25400">
          <a:noFill/>
        </a:ln>
      </c:spPr>
    </c:plotArea>
    <c:legend>
      <c:legendPos val="t"/>
      <c:overlay val="0"/>
      <c:txPr>
        <a:bodyPr/>
        <a:lstStyle/>
        <a:p>
          <a:pPr>
            <a:defRPr sz="1200"/>
          </a:pPr>
          <a:endParaRPr lang="lv-LV"/>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4FCF-8996-44B3-9275-DD2C3FBE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103457</Words>
  <Characters>58972</Characters>
  <Application>Microsoft Office Word</Application>
  <DocSecurity>0</DocSecurity>
  <Lines>491</Lines>
  <Paragraphs>324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3</vt:lpstr>
      <vt:lpstr>3</vt:lpstr>
    </vt:vector>
  </TitlesOfParts>
  <Company/>
  <LinksUpToDate>false</LinksUpToDate>
  <CharactersWithSpaces>162105</CharactersWithSpaces>
  <SharedDoc>false</SharedDoc>
  <HLinks>
    <vt:vector size="132" baseType="variant">
      <vt:variant>
        <vt:i4>4522028</vt:i4>
      </vt:variant>
      <vt:variant>
        <vt:i4>114</vt:i4>
      </vt:variant>
      <vt:variant>
        <vt:i4>0</vt:i4>
      </vt:variant>
      <vt:variant>
        <vt:i4>5</vt:i4>
      </vt:variant>
      <vt:variant>
        <vt:lpwstr>mailto:judite.jakovina@auditadvice.lv</vt:lpwstr>
      </vt:variant>
      <vt:variant>
        <vt:lpwstr/>
      </vt:variant>
      <vt:variant>
        <vt:i4>1310803</vt:i4>
      </vt:variant>
      <vt:variant>
        <vt:i4>111</vt:i4>
      </vt:variant>
      <vt:variant>
        <vt:i4>0</vt:i4>
      </vt:variant>
      <vt:variant>
        <vt:i4>5</vt:i4>
      </vt:variant>
      <vt:variant>
        <vt:lpwstr>http://www.madona.lv/</vt:lpwstr>
      </vt:variant>
      <vt:variant>
        <vt:lpwstr/>
      </vt:variant>
      <vt:variant>
        <vt:i4>1310803</vt:i4>
      </vt:variant>
      <vt:variant>
        <vt:i4>108</vt:i4>
      </vt:variant>
      <vt:variant>
        <vt:i4>0</vt:i4>
      </vt:variant>
      <vt:variant>
        <vt:i4>5</vt:i4>
      </vt:variant>
      <vt:variant>
        <vt:lpwstr>http://www.madona.lv/</vt:lpwstr>
      </vt:variant>
      <vt:variant>
        <vt:lpwstr/>
      </vt:variant>
      <vt:variant>
        <vt:i4>1310803</vt:i4>
      </vt:variant>
      <vt:variant>
        <vt:i4>105</vt:i4>
      </vt:variant>
      <vt:variant>
        <vt:i4>0</vt:i4>
      </vt:variant>
      <vt:variant>
        <vt:i4>5</vt:i4>
      </vt:variant>
      <vt:variant>
        <vt:lpwstr>http://www.madona.lv/</vt:lpwstr>
      </vt:variant>
      <vt:variant>
        <vt:lpwstr/>
      </vt:variant>
      <vt:variant>
        <vt:i4>1179661</vt:i4>
      </vt:variant>
      <vt:variant>
        <vt:i4>102</vt:i4>
      </vt:variant>
      <vt:variant>
        <vt:i4>0</vt:i4>
      </vt:variant>
      <vt:variant>
        <vt:i4>5</vt:i4>
      </vt:variant>
      <vt:variant>
        <vt:lpwstr>http://www.madona.lv/turisms</vt:lpwstr>
      </vt:variant>
      <vt:variant>
        <vt:lpwstr/>
      </vt:variant>
      <vt:variant>
        <vt:i4>1310803</vt:i4>
      </vt:variant>
      <vt:variant>
        <vt:i4>99</vt:i4>
      </vt:variant>
      <vt:variant>
        <vt:i4>0</vt:i4>
      </vt:variant>
      <vt:variant>
        <vt:i4>5</vt:i4>
      </vt:variant>
      <vt:variant>
        <vt:lpwstr>http://www.madona.lv/</vt:lpwstr>
      </vt:variant>
      <vt:variant>
        <vt:lpwstr/>
      </vt:variant>
      <vt:variant>
        <vt:i4>1572953</vt:i4>
      </vt:variant>
      <vt:variant>
        <vt:i4>90</vt:i4>
      </vt:variant>
      <vt:variant>
        <vt:i4>0</vt:i4>
      </vt:variant>
      <vt:variant>
        <vt:i4>5</vt:i4>
      </vt:variant>
      <vt:variant>
        <vt:lpwstr>http://www.businessmadona.lv/</vt:lpwstr>
      </vt:variant>
      <vt:variant>
        <vt:lpwstr/>
      </vt:variant>
      <vt:variant>
        <vt:i4>1835061</vt:i4>
      </vt:variant>
      <vt:variant>
        <vt:i4>77</vt:i4>
      </vt:variant>
      <vt:variant>
        <vt:i4>0</vt:i4>
      </vt:variant>
      <vt:variant>
        <vt:i4>5</vt:i4>
      </vt:variant>
      <vt:variant>
        <vt:lpwstr/>
      </vt:variant>
      <vt:variant>
        <vt:lpwstr>_Toc297186854</vt:lpwstr>
      </vt:variant>
      <vt:variant>
        <vt:i4>1835061</vt:i4>
      </vt:variant>
      <vt:variant>
        <vt:i4>71</vt:i4>
      </vt:variant>
      <vt:variant>
        <vt:i4>0</vt:i4>
      </vt:variant>
      <vt:variant>
        <vt:i4>5</vt:i4>
      </vt:variant>
      <vt:variant>
        <vt:lpwstr/>
      </vt:variant>
      <vt:variant>
        <vt:lpwstr>_Toc297186853</vt:lpwstr>
      </vt:variant>
      <vt:variant>
        <vt:i4>1835061</vt:i4>
      </vt:variant>
      <vt:variant>
        <vt:i4>65</vt:i4>
      </vt:variant>
      <vt:variant>
        <vt:i4>0</vt:i4>
      </vt:variant>
      <vt:variant>
        <vt:i4>5</vt:i4>
      </vt:variant>
      <vt:variant>
        <vt:lpwstr/>
      </vt:variant>
      <vt:variant>
        <vt:lpwstr>_Toc297186852</vt:lpwstr>
      </vt:variant>
      <vt:variant>
        <vt:i4>1835061</vt:i4>
      </vt:variant>
      <vt:variant>
        <vt:i4>59</vt:i4>
      </vt:variant>
      <vt:variant>
        <vt:i4>0</vt:i4>
      </vt:variant>
      <vt:variant>
        <vt:i4>5</vt:i4>
      </vt:variant>
      <vt:variant>
        <vt:lpwstr/>
      </vt:variant>
      <vt:variant>
        <vt:lpwstr>_Toc297186851</vt:lpwstr>
      </vt:variant>
      <vt:variant>
        <vt:i4>1835061</vt:i4>
      </vt:variant>
      <vt:variant>
        <vt:i4>56</vt:i4>
      </vt:variant>
      <vt:variant>
        <vt:i4>0</vt:i4>
      </vt:variant>
      <vt:variant>
        <vt:i4>5</vt:i4>
      </vt:variant>
      <vt:variant>
        <vt:lpwstr/>
      </vt:variant>
      <vt:variant>
        <vt:lpwstr>_Toc297186850</vt:lpwstr>
      </vt:variant>
      <vt:variant>
        <vt:i4>1900597</vt:i4>
      </vt:variant>
      <vt:variant>
        <vt:i4>53</vt:i4>
      </vt:variant>
      <vt:variant>
        <vt:i4>0</vt:i4>
      </vt:variant>
      <vt:variant>
        <vt:i4>5</vt:i4>
      </vt:variant>
      <vt:variant>
        <vt:lpwstr/>
      </vt:variant>
      <vt:variant>
        <vt:lpwstr>_Toc297186849</vt:lpwstr>
      </vt:variant>
      <vt:variant>
        <vt:i4>1900597</vt:i4>
      </vt:variant>
      <vt:variant>
        <vt:i4>47</vt:i4>
      </vt:variant>
      <vt:variant>
        <vt:i4>0</vt:i4>
      </vt:variant>
      <vt:variant>
        <vt:i4>5</vt:i4>
      </vt:variant>
      <vt:variant>
        <vt:lpwstr/>
      </vt:variant>
      <vt:variant>
        <vt:lpwstr>_Toc297186848</vt:lpwstr>
      </vt:variant>
      <vt:variant>
        <vt:i4>1900597</vt:i4>
      </vt:variant>
      <vt:variant>
        <vt:i4>41</vt:i4>
      </vt:variant>
      <vt:variant>
        <vt:i4>0</vt:i4>
      </vt:variant>
      <vt:variant>
        <vt:i4>5</vt:i4>
      </vt:variant>
      <vt:variant>
        <vt:lpwstr/>
      </vt:variant>
      <vt:variant>
        <vt:lpwstr>_Toc297186847</vt:lpwstr>
      </vt:variant>
      <vt:variant>
        <vt:i4>1900597</vt:i4>
      </vt:variant>
      <vt:variant>
        <vt:i4>35</vt:i4>
      </vt:variant>
      <vt:variant>
        <vt:i4>0</vt:i4>
      </vt:variant>
      <vt:variant>
        <vt:i4>5</vt:i4>
      </vt:variant>
      <vt:variant>
        <vt:lpwstr/>
      </vt:variant>
      <vt:variant>
        <vt:lpwstr>_Toc297186846</vt:lpwstr>
      </vt:variant>
      <vt:variant>
        <vt:i4>1900597</vt:i4>
      </vt:variant>
      <vt:variant>
        <vt:i4>29</vt:i4>
      </vt:variant>
      <vt:variant>
        <vt:i4>0</vt:i4>
      </vt:variant>
      <vt:variant>
        <vt:i4>5</vt:i4>
      </vt:variant>
      <vt:variant>
        <vt:lpwstr/>
      </vt:variant>
      <vt:variant>
        <vt:lpwstr>_Toc297186845</vt:lpwstr>
      </vt:variant>
      <vt:variant>
        <vt:i4>1900597</vt:i4>
      </vt:variant>
      <vt:variant>
        <vt:i4>26</vt:i4>
      </vt:variant>
      <vt:variant>
        <vt:i4>0</vt:i4>
      </vt:variant>
      <vt:variant>
        <vt:i4>5</vt:i4>
      </vt:variant>
      <vt:variant>
        <vt:lpwstr/>
      </vt:variant>
      <vt:variant>
        <vt:lpwstr>_Toc297186844</vt:lpwstr>
      </vt:variant>
      <vt:variant>
        <vt:i4>1900597</vt:i4>
      </vt:variant>
      <vt:variant>
        <vt:i4>20</vt:i4>
      </vt:variant>
      <vt:variant>
        <vt:i4>0</vt:i4>
      </vt:variant>
      <vt:variant>
        <vt:i4>5</vt:i4>
      </vt:variant>
      <vt:variant>
        <vt:lpwstr/>
      </vt:variant>
      <vt:variant>
        <vt:lpwstr>_Toc297186843</vt:lpwstr>
      </vt:variant>
      <vt:variant>
        <vt:i4>1900597</vt:i4>
      </vt:variant>
      <vt:variant>
        <vt:i4>14</vt:i4>
      </vt:variant>
      <vt:variant>
        <vt:i4>0</vt:i4>
      </vt:variant>
      <vt:variant>
        <vt:i4>5</vt:i4>
      </vt:variant>
      <vt:variant>
        <vt:lpwstr/>
      </vt:variant>
      <vt:variant>
        <vt:lpwstr>_Toc297186842</vt:lpwstr>
      </vt:variant>
      <vt:variant>
        <vt:i4>1900597</vt:i4>
      </vt:variant>
      <vt:variant>
        <vt:i4>8</vt:i4>
      </vt:variant>
      <vt:variant>
        <vt:i4>0</vt:i4>
      </vt:variant>
      <vt:variant>
        <vt:i4>5</vt:i4>
      </vt:variant>
      <vt:variant>
        <vt:lpwstr/>
      </vt:variant>
      <vt:variant>
        <vt:lpwstr>_Toc297186841</vt:lpwstr>
      </vt:variant>
      <vt:variant>
        <vt:i4>1900597</vt:i4>
      </vt:variant>
      <vt:variant>
        <vt:i4>2</vt:i4>
      </vt:variant>
      <vt:variant>
        <vt:i4>0</vt:i4>
      </vt:variant>
      <vt:variant>
        <vt:i4>5</vt:i4>
      </vt:variant>
      <vt:variant>
        <vt:lpwstr/>
      </vt:variant>
      <vt:variant>
        <vt:lpwstr>_Toc297186840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Āris Vilšķērsts</dc:creator>
  <cp:lastModifiedBy>Laima Liepiņa</cp:lastModifiedBy>
  <cp:revision>2</cp:revision>
  <cp:lastPrinted>2016-06-28T16:50:00Z</cp:lastPrinted>
  <dcterms:created xsi:type="dcterms:W3CDTF">2016-06-29T06:26:00Z</dcterms:created>
  <dcterms:modified xsi:type="dcterms:W3CDTF">2016-06-29T06:26:00Z</dcterms:modified>
</cp:coreProperties>
</file>