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799A9" w14:textId="77777777" w:rsidR="00366672" w:rsidRPr="00D21C9B" w:rsidRDefault="00366672" w:rsidP="00366672">
      <w:pPr>
        <w:widowControl/>
        <w:tabs>
          <w:tab w:val="right" w:pos="1560"/>
          <w:tab w:val="left" w:pos="1701"/>
          <w:tab w:val="left" w:pos="226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bookmarkStart w:id="0" w:name="_Hlk14097656"/>
    </w:p>
    <w:bookmarkEnd w:id="0"/>
    <w:p w14:paraId="074C4025" w14:textId="77777777" w:rsidR="00670F25" w:rsidRPr="00D21C9B" w:rsidRDefault="00670F25" w:rsidP="00670F25">
      <w:pPr>
        <w:jc w:val="center"/>
        <w:rPr>
          <w:rFonts w:ascii="Times New Roman" w:hAnsi="Times New Roman"/>
          <w:b/>
          <w:sz w:val="36"/>
          <w:lang w:val="lv-LV"/>
        </w:rPr>
      </w:pPr>
      <w:r w:rsidRPr="00D21C9B">
        <w:rPr>
          <w:rFonts w:ascii="Times New Roman" w:hAnsi="Times New Roman"/>
          <w:b/>
          <w:sz w:val="36"/>
          <w:lang w:val="lv-LV"/>
        </w:rPr>
        <w:t>INFORMATĪVAIS PAZIŅOJUMS</w:t>
      </w:r>
    </w:p>
    <w:p w14:paraId="1345776D" w14:textId="77777777" w:rsidR="00670F25" w:rsidRPr="00D21C9B" w:rsidRDefault="00670F25" w:rsidP="00670F25">
      <w:pPr>
        <w:jc w:val="center"/>
        <w:rPr>
          <w:rFonts w:ascii="Times New Roman" w:hAnsi="Times New Roman"/>
          <w:lang w:val="lv-LV"/>
        </w:rPr>
      </w:pPr>
      <w:r w:rsidRPr="00D21C9B">
        <w:rPr>
          <w:rFonts w:ascii="Times New Roman" w:hAnsi="Times New Roman"/>
          <w:lang w:val="lv-LV"/>
        </w:rPr>
        <w:t>par ietekmes uz vidi sākotnējā izvērtējuma veikšanu</w:t>
      </w:r>
    </w:p>
    <w:p w14:paraId="6B035BF9" w14:textId="77777777" w:rsidR="00670F25" w:rsidRPr="00D21C9B" w:rsidRDefault="00670F25" w:rsidP="00670F25">
      <w:pPr>
        <w:jc w:val="center"/>
        <w:rPr>
          <w:rFonts w:ascii="Times New Roman" w:hAnsi="Times New Roman"/>
          <w:sz w:val="8"/>
          <w:szCs w:val="8"/>
          <w:lang w:val="lv-LV"/>
        </w:rPr>
      </w:pPr>
    </w:p>
    <w:p w14:paraId="7AEC5551" w14:textId="77777777" w:rsidR="00670F25" w:rsidRPr="00D21C9B" w:rsidRDefault="00670F25" w:rsidP="00670F25">
      <w:pPr>
        <w:ind w:left="284" w:hanging="284"/>
        <w:jc w:val="both"/>
        <w:rPr>
          <w:rFonts w:ascii="Times New Roman" w:hAnsi="Times New Roman"/>
          <w:i/>
          <w:lang w:val="lv-LV"/>
        </w:rPr>
      </w:pPr>
      <w:r w:rsidRPr="00D21C9B">
        <w:rPr>
          <w:rFonts w:ascii="Times New Roman" w:hAnsi="Times New Roman"/>
          <w:i/>
          <w:lang w:val="lv-LV"/>
        </w:rPr>
        <w:t>(</w:t>
      </w:r>
      <w:r w:rsidRPr="00D21C9B">
        <w:rPr>
          <w:rFonts w:ascii="Times New Roman" w:hAnsi="Times New Roman"/>
          <w:i/>
          <w:szCs w:val="24"/>
          <w:lang w:val="lv-LV"/>
        </w:rPr>
        <w:t>atbilstoši</w:t>
      </w:r>
      <w:r w:rsidRPr="00D21C9B">
        <w:rPr>
          <w:rFonts w:ascii="Times New Roman" w:hAnsi="Times New Roman"/>
          <w:i/>
          <w:iCs/>
          <w:szCs w:val="24"/>
          <w:lang w:val="lv-LV"/>
        </w:rPr>
        <w:t xml:space="preserve"> Ministru kabineta 2015. gada 13. janvāra noteikumu Nr. 18 „Kārtība, kādā novērtē paredzētās darbības ietekmi uz vidi un akceptē paredzēto darbību” 9. un 10. punktam)</w:t>
      </w:r>
    </w:p>
    <w:p w14:paraId="5791F9FD" w14:textId="77777777" w:rsidR="00670F25" w:rsidRPr="00D21C9B" w:rsidRDefault="00670F25" w:rsidP="00670F25">
      <w:pPr>
        <w:jc w:val="center"/>
        <w:rPr>
          <w:rFonts w:ascii="Times New Roman" w:hAnsi="Times New Roman"/>
          <w:sz w:val="8"/>
          <w:szCs w:val="8"/>
          <w:lang w:val="lv-LV"/>
        </w:rPr>
      </w:pPr>
    </w:p>
    <w:p w14:paraId="1630389A" w14:textId="77777777" w:rsidR="00670F25" w:rsidRPr="00D21C9B" w:rsidRDefault="00670F25" w:rsidP="00670F25">
      <w:pPr>
        <w:jc w:val="both"/>
        <w:rPr>
          <w:rFonts w:ascii="Times New Roman" w:hAnsi="Times New Roman"/>
          <w:lang w:val="lv-LV"/>
        </w:rPr>
      </w:pPr>
      <w:r w:rsidRPr="00D21C9B">
        <w:rPr>
          <w:rFonts w:ascii="Times New Roman" w:hAnsi="Times New Roman"/>
          <w:lang w:val="lv-LV"/>
        </w:rPr>
        <w:t>Valsts vides dienesta Atļauju pārvalde informē, ka ir saņemts iesniegums ietekmes uz vidi sākotnējam izvērtējumam:</w:t>
      </w:r>
    </w:p>
    <w:p w14:paraId="52F82FAE" w14:textId="77777777" w:rsidR="00670F25" w:rsidRPr="00D21C9B" w:rsidRDefault="00670F25" w:rsidP="00670F25">
      <w:pPr>
        <w:rPr>
          <w:rFonts w:ascii="Times New Roman" w:hAnsi="Times New Roman"/>
          <w:lang w:val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811"/>
      </w:tblGrid>
      <w:tr w:rsidR="00670F25" w:rsidRPr="00D21C9B" w14:paraId="0F4634B7" w14:textId="77777777" w:rsidTr="00482B8A">
        <w:trPr>
          <w:trHeight w:val="659"/>
        </w:trPr>
        <w:tc>
          <w:tcPr>
            <w:tcW w:w="3369" w:type="dxa"/>
            <w:vAlign w:val="center"/>
          </w:tcPr>
          <w:p w14:paraId="164A07D8" w14:textId="77777777" w:rsidR="00670F25" w:rsidRPr="00D21C9B" w:rsidRDefault="00670F25" w:rsidP="00482B8A">
            <w:pPr>
              <w:jc w:val="both"/>
              <w:rPr>
                <w:rFonts w:ascii="Times New Roman" w:hAnsi="Times New Roman"/>
                <w:lang w:val="lv-LV"/>
              </w:rPr>
            </w:pPr>
            <w:r w:rsidRPr="00D21C9B">
              <w:rPr>
                <w:rFonts w:ascii="Times New Roman" w:hAnsi="Times New Roman"/>
                <w:lang w:val="lv-LV"/>
              </w:rPr>
              <w:t>Paredzētās darbības iesnieguma iesniegšanas datums</w:t>
            </w:r>
          </w:p>
        </w:tc>
        <w:tc>
          <w:tcPr>
            <w:tcW w:w="5811" w:type="dxa"/>
            <w:vAlign w:val="center"/>
          </w:tcPr>
          <w:p w14:paraId="311BB6F2" w14:textId="77777777" w:rsidR="00670F25" w:rsidRPr="00D21C9B" w:rsidRDefault="00670F25" w:rsidP="00482B8A">
            <w:pPr>
              <w:jc w:val="both"/>
              <w:rPr>
                <w:rFonts w:ascii="Times New Roman" w:hAnsi="Times New Roman"/>
                <w:lang w:val="lv-LV"/>
              </w:rPr>
            </w:pPr>
            <w:r w:rsidRPr="00D21C9B">
              <w:rPr>
                <w:rFonts w:ascii="Times New Roman" w:hAnsi="Times New Roman"/>
                <w:lang w:val="lv-LV"/>
              </w:rPr>
              <w:t>Iesniegums: 2024. gada 30. janvāris</w:t>
            </w:r>
          </w:p>
        </w:tc>
      </w:tr>
      <w:tr w:rsidR="00670F25" w:rsidRPr="00D21C9B" w14:paraId="1748BB50" w14:textId="77777777" w:rsidTr="00482B8A">
        <w:trPr>
          <w:trHeight w:val="711"/>
        </w:trPr>
        <w:tc>
          <w:tcPr>
            <w:tcW w:w="3369" w:type="dxa"/>
            <w:vAlign w:val="center"/>
          </w:tcPr>
          <w:p w14:paraId="1360F8F2" w14:textId="77777777" w:rsidR="00670F25" w:rsidRPr="00D21C9B" w:rsidRDefault="00670F25" w:rsidP="00482B8A">
            <w:pPr>
              <w:jc w:val="both"/>
              <w:rPr>
                <w:rFonts w:ascii="Times New Roman" w:hAnsi="Times New Roman"/>
                <w:lang w:val="lv-LV"/>
              </w:rPr>
            </w:pPr>
            <w:r w:rsidRPr="00D21C9B">
              <w:rPr>
                <w:rFonts w:ascii="Times New Roman" w:hAnsi="Times New Roman"/>
                <w:lang w:val="lv-LV"/>
              </w:rPr>
              <w:t>Paredzētās darbības nosaukums</w:t>
            </w:r>
          </w:p>
        </w:tc>
        <w:tc>
          <w:tcPr>
            <w:tcW w:w="5811" w:type="dxa"/>
            <w:vAlign w:val="center"/>
          </w:tcPr>
          <w:p w14:paraId="0A3B12B1" w14:textId="77777777" w:rsidR="00670F25" w:rsidRPr="00D21C9B" w:rsidRDefault="00670F25" w:rsidP="00482B8A">
            <w:pPr>
              <w:jc w:val="both"/>
              <w:rPr>
                <w:rFonts w:ascii="Times New Roman" w:hAnsi="Times New Roman"/>
                <w:bCs/>
                <w:szCs w:val="24"/>
                <w:lang w:val="lv-LV"/>
              </w:rPr>
            </w:pPr>
            <w:r w:rsidRPr="00D21C9B">
              <w:rPr>
                <w:rFonts w:ascii="Times New Roman" w:hAnsi="Times New Roman"/>
                <w:lang w:val="lv-LV"/>
              </w:rPr>
              <w:t>Meža ceļa būvniecība Madonas novada Indrānu pagastā</w:t>
            </w:r>
          </w:p>
        </w:tc>
      </w:tr>
      <w:tr w:rsidR="00670F25" w:rsidRPr="00D21C9B" w14:paraId="5FE21F93" w14:textId="77777777" w:rsidTr="00482B8A">
        <w:trPr>
          <w:trHeight w:val="736"/>
        </w:trPr>
        <w:tc>
          <w:tcPr>
            <w:tcW w:w="3369" w:type="dxa"/>
            <w:vAlign w:val="center"/>
          </w:tcPr>
          <w:p w14:paraId="5C46A994" w14:textId="77777777" w:rsidR="00670F25" w:rsidRPr="00D21C9B" w:rsidRDefault="00670F25" w:rsidP="00482B8A">
            <w:pPr>
              <w:jc w:val="both"/>
              <w:rPr>
                <w:rFonts w:ascii="Times New Roman" w:hAnsi="Times New Roman"/>
                <w:lang w:val="lv-LV"/>
              </w:rPr>
            </w:pPr>
            <w:r w:rsidRPr="00D21C9B">
              <w:rPr>
                <w:rFonts w:ascii="Times New Roman" w:hAnsi="Times New Roman"/>
                <w:lang w:val="lv-LV"/>
              </w:rPr>
              <w:t>Iesniedzējs</w:t>
            </w:r>
          </w:p>
        </w:tc>
        <w:tc>
          <w:tcPr>
            <w:tcW w:w="5811" w:type="dxa"/>
            <w:vAlign w:val="center"/>
          </w:tcPr>
          <w:p w14:paraId="1DE4717A" w14:textId="11DE3449" w:rsidR="00670F25" w:rsidRPr="00D21C9B" w:rsidRDefault="00670F25" w:rsidP="00482B8A">
            <w:pPr>
              <w:jc w:val="both"/>
              <w:rPr>
                <w:rFonts w:ascii="Times New Roman" w:eastAsia="Times New Roman" w:hAnsi="Times New Roman"/>
                <w:b/>
                <w:bCs/>
                <w:i/>
                <w:szCs w:val="24"/>
                <w:u w:val="single"/>
                <w:lang w:val="lv-LV" w:eastAsia="lv-LV"/>
              </w:rPr>
            </w:pPr>
            <w:r w:rsidRPr="00D21C9B">
              <w:rPr>
                <w:rFonts w:ascii="Times New Roman" w:eastAsia="Times New Roman" w:hAnsi="Times New Roman"/>
                <w:b/>
                <w:bCs/>
                <w:i/>
                <w:szCs w:val="24"/>
                <w:u w:val="single"/>
                <w:lang w:val="lv-LV" w:eastAsia="lv-LV"/>
              </w:rPr>
              <w:t>AS “Latvijas valsts meži”, reģistrācijas numurs</w:t>
            </w:r>
            <w:r w:rsidR="00D21C9B">
              <w:rPr>
                <w:rFonts w:ascii="Times New Roman" w:eastAsia="Times New Roman" w:hAnsi="Times New Roman"/>
                <w:b/>
                <w:bCs/>
                <w:i/>
                <w:szCs w:val="24"/>
                <w:u w:val="single"/>
                <w:lang w:val="lv-LV" w:eastAsia="lv-LV"/>
              </w:rPr>
              <w:t xml:space="preserve"> </w:t>
            </w:r>
            <w:r w:rsidRPr="00D21C9B">
              <w:rPr>
                <w:rFonts w:ascii="Times New Roman" w:eastAsia="Times New Roman" w:hAnsi="Times New Roman"/>
                <w:b/>
                <w:bCs/>
                <w:i/>
                <w:szCs w:val="24"/>
                <w:u w:val="single"/>
                <w:lang w:val="lv-LV" w:eastAsia="lv-LV"/>
              </w:rPr>
              <w:t>40003466281, Vaiņodes iela 1, Rīga, LV-1004</w:t>
            </w:r>
          </w:p>
        </w:tc>
      </w:tr>
      <w:tr w:rsidR="00670F25" w:rsidRPr="00D21C9B" w14:paraId="073A053B" w14:textId="77777777" w:rsidTr="00482B8A">
        <w:trPr>
          <w:trHeight w:val="992"/>
        </w:trPr>
        <w:tc>
          <w:tcPr>
            <w:tcW w:w="3369" w:type="dxa"/>
            <w:vAlign w:val="center"/>
          </w:tcPr>
          <w:p w14:paraId="00E22478" w14:textId="77777777" w:rsidR="00670F25" w:rsidRPr="00D21C9B" w:rsidRDefault="00670F25" w:rsidP="00482B8A">
            <w:pPr>
              <w:jc w:val="both"/>
              <w:rPr>
                <w:rFonts w:ascii="Times New Roman" w:hAnsi="Times New Roman"/>
                <w:lang w:val="lv-LV"/>
              </w:rPr>
            </w:pPr>
            <w:r w:rsidRPr="00D21C9B">
              <w:rPr>
                <w:rFonts w:ascii="Times New Roman" w:hAnsi="Times New Roman"/>
                <w:lang w:val="lv-LV"/>
              </w:rPr>
              <w:t>Paredzētās darbības norises vietas adrese</w:t>
            </w:r>
          </w:p>
        </w:tc>
        <w:tc>
          <w:tcPr>
            <w:tcW w:w="5811" w:type="dxa"/>
            <w:vAlign w:val="center"/>
          </w:tcPr>
          <w:p w14:paraId="7E9DCFCE" w14:textId="77777777" w:rsidR="00670F25" w:rsidRPr="00D21C9B" w:rsidRDefault="00670F25" w:rsidP="00482B8A">
            <w:pPr>
              <w:jc w:val="both"/>
              <w:rPr>
                <w:rFonts w:ascii="Times New Roman" w:hAnsi="Times New Roman"/>
                <w:lang w:val="lv-LV"/>
              </w:rPr>
            </w:pPr>
            <w:r w:rsidRPr="00D21C9B">
              <w:rPr>
                <w:rFonts w:ascii="Times New Roman" w:hAnsi="Times New Roman"/>
                <w:bCs/>
                <w:szCs w:val="24"/>
                <w:lang w:val="lv-LV"/>
              </w:rPr>
              <w:t xml:space="preserve">Nekustamais īpašums Zemes vienības kad. apzīmējumi 70580040113, 70580040026. Nekustamā īpašuma kad. nr. 70580010076, 70580040191. Lubānas meža iecirknis, 310. </w:t>
            </w:r>
            <w:proofErr w:type="spellStart"/>
            <w:r w:rsidRPr="00D21C9B">
              <w:rPr>
                <w:rFonts w:ascii="Times New Roman" w:hAnsi="Times New Roman"/>
                <w:bCs/>
                <w:szCs w:val="24"/>
                <w:lang w:val="lv-LV"/>
              </w:rPr>
              <w:t>kv</w:t>
            </w:r>
            <w:proofErr w:type="spellEnd"/>
            <w:r w:rsidRPr="00D21C9B">
              <w:rPr>
                <w:rFonts w:ascii="Times New Roman" w:hAnsi="Times New Roman"/>
                <w:bCs/>
                <w:szCs w:val="24"/>
                <w:lang w:val="lv-LV"/>
              </w:rPr>
              <w:t xml:space="preserve">. 19., 21., 24. </w:t>
            </w:r>
            <w:proofErr w:type="spellStart"/>
            <w:r w:rsidRPr="00D21C9B">
              <w:rPr>
                <w:rFonts w:ascii="Times New Roman" w:hAnsi="Times New Roman"/>
                <w:bCs/>
                <w:szCs w:val="24"/>
                <w:lang w:val="lv-LV"/>
              </w:rPr>
              <w:t>nog</w:t>
            </w:r>
            <w:proofErr w:type="spellEnd"/>
            <w:r w:rsidRPr="00D21C9B">
              <w:rPr>
                <w:rFonts w:ascii="Times New Roman" w:hAnsi="Times New Roman"/>
                <w:bCs/>
                <w:szCs w:val="24"/>
                <w:lang w:val="lv-LV"/>
              </w:rPr>
              <w:t xml:space="preserve">., 311. </w:t>
            </w:r>
            <w:proofErr w:type="spellStart"/>
            <w:r w:rsidRPr="00D21C9B">
              <w:rPr>
                <w:rFonts w:ascii="Times New Roman" w:hAnsi="Times New Roman"/>
                <w:bCs/>
                <w:szCs w:val="24"/>
                <w:lang w:val="lv-LV"/>
              </w:rPr>
              <w:t>kv</w:t>
            </w:r>
            <w:proofErr w:type="spellEnd"/>
            <w:r w:rsidRPr="00D21C9B">
              <w:rPr>
                <w:rFonts w:ascii="Times New Roman" w:hAnsi="Times New Roman"/>
                <w:bCs/>
                <w:szCs w:val="24"/>
                <w:lang w:val="lv-LV"/>
              </w:rPr>
              <w:t xml:space="preserve">. 8., 10., 11., 12., 13., 25. </w:t>
            </w:r>
            <w:proofErr w:type="spellStart"/>
            <w:r w:rsidRPr="00D21C9B">
              <w:rPr>
                <w:rFonts w:ascii="Times New Roman" w:hAnsi="Times New Roman"/>
                <w:bCs/>
                <w:szCs w:val="24"/>
                <w:lang w:val="lv-LV"/>
              </w:rPr>
              <w:t>nog</w:t>
            </w:r>
            <w:proofErr w:type="spellEnd"/>
            <w:r w:rsidRPr="00D21C9B">
              <w:rPr>
                <w:rFonts w:ascii="Times New Roman" w:hAnsi="Times New Roman"/>
                <w:bCs/>
                <w:szCs w:val="24"/>
                <w:lang w:val="lv-LV"/>
              </w:rPr>
              <w:t xml:space="preserve">., 312. </w:t>
            </w:r>
            <w:proofErr w:type="spellStart"/>
            <w:r w:rsidRPr="00D21C9B">
              <w:rPr>
                <w:rFonts w:ascii="Times New Roman" w:hAnsi="Times New Roman"/>
                <w:bCs/>
                <w:szCs w:val="24"/>
                <w:lang w:val="lv-LV"/>
              </w:rPr>
              <w:t>kv</w:t>
            </w:r>
            <w:proofErr w:type="spellEnd"/>
            <w:r w:rsidRPr="00D21C9B">
              <w:rPr>
                <w:rFonts w:ascii="Times New Roman" w:hAnsi="Times New Roman"/>
                <w:bCs/>
                <w:szCs w:val="24"/>
                <w:lang w:val="lv-LV"/>
              </w:rPr>
              <w:t xml:space="preserve">. 8. </w:t>
            </w:r>
            <w:proofErr w:type="spellStart"/>
            <w:r w:rsidRPr="00D21C9B">
              <w:rPr>
                <w:rFonts w:ascii="Times New Roman" w:hAnsi="Times New Roman"/>
                <w:bCs/>
                <w:szCs w:val="24"/>
                <w:lang w:val="lv-LV"/>
              </w:rPr>
              <w:t>nog</w:t>
            </w:r>
            <w:proofErr w:type="spellEnd"/>
            <w:r w:rsidRPr="00D21C9B">
              <w:rPr>
                <w:rFonts w:ascii="Times New Roman" w:hAnsi="Times New Roman"/>
                <w:bCs/>
                <w:szCs w:val="24"/>
                <w:lang w:val="lv-LV"/>
              </w:rPr>
              <w:t xml:space="preserve">., 729. </w:t>
            </w:r>
            <w:proofErr w:type="spellStart"/>
            <w:r w:rsidRPr="00D21C9B">
              <w:rPr>
                <w:rFonts w:ascii="Times New Roman" w:hAnsi="Times New Roman"/>
                <w:bCs/>
                <w:szCs w:val="24"/>
                <w:lang w:val="lv-LV"/>
              </w:rPr>
              <w:t>kv</w:t>
            </w:r>
            <w:proofErr w:type="spellEnd"/>
            <w:r w:rsidRPr="00D21C9B">
              <w:rPr>
                <w:rFonts w:ascii="Times New Roman" w:hAnsi="Times New Roman"/>
                <w:bCs/>
                <w:szCs w:val="24"/>
                <w:lang w:val="lv-LV"/>
              </w:rPr>
              <w:t xml:space="preserve">. 13. </w:t>
            </w:r>
            <w:proofErr w:type="spellStart"/>
            <w:r w:rsidRPr="00D21C9B">
              <w:rPr>
                <w:rFonts w:ascii="Times New Roman" w:hAnsi="Times New Roman"/>
                <w:bCs/>
                <w:szCs w:val="24"/>
                <w:lang w:val="lv-LV"/>
              </w:rPr>
              <w:t>nog</w:t>
            </w:r>
            <w:proofErr w:type="spellEnd"/>
            <w:r w:rsidRPr="00D21C9B">
              <w:rPr>
                <w:rFonts w:ascii="Times New Roman" w:hAnsi="Times New Roman"/>
                <w:bCs/>
                <w:szCs w:val="24"/>
                <w:lang w:val="lv-LV"/>
              </w:rPr>
              <w:t xml:space="preserve">., 739. </w:t>
            </w:r>
            <w:proofErr w:type="spellStart"/>
            <w:r w:rsidRPr="00D21C9B">
              <w:rPr>
                <w:rFonts w:ascii="Times New Roman" w:hAnsi="Times New Roman"/>
                <w:bCs/>
                <w:szCs w:val="24"/>
                <w:lang w:val="lv-LV"/>
              </w:rPr>
              <w:t>kv</w:t>
            </w:r>
            <w:proofErr w:type="spellEnd"/>
            <w:r w:rsidRPr="00D21C9B">
              <w:rPr>
                <w:rFonts w:ascii="Times New Roman" w:hAnsi="Times New Roman"/>
                <w:bCs/>
                <w:szCs w:val="24"/>
                <w:lang w:val="lv-LV"/>
              </w:rPr>
              <w:t xml:space="preserve">. 7. </w:t>
            </w:r>
            <w:proofErr w:type="spellStart"/>
            <w:r w:rsidRPr="00D21C9B">
              <w:rPr>
                <w:rFonts w:ascii="Times New Roman" w:hAnsi="Times New Roman"/>
                <w:bCs/>
                <w:szCs w:val="24"/>
                <w:lang w:val="lv-LV"/>
              </w:rPr>
              <w:t>nog</w:t>
            </w:r>
            <w:proofErr w:type="spellEnd"/>
            <w:r w:rsidRPr="00D21C9B">
              <w:rPr>
                <w:rFonts w:ascii="Times New Roman" w:hAnsi="Times New Roman"/>
                <w:bCs/>
                <w:szCs w:val="24"/>
                <w:lang w:val="lv-LV"/>
              </w:rPr>
              <w:t>. (mežaudžu nogabali, Madonas novada, Indrānu pagastā</w:t>
            </w:r>
          </w:p>
        </w:tc>
      </w:tr>
      <w:tr w:rsidR="00670F25" w:rsidRPr="00D21C9B" w14:paraId="51078649" w14:textId="77777777" w:rsidTr="00482B8A">
        <w:trPr>
          <w:trHeight w:val="685"/>
        </w:trPr>
        <w:tc>
          <w:tcPr>
            <w:tcW w:w="3369" w:type="dxa"/>
            <w:vAlign w:val="center"/>
          </w:tcPr>
          <w:p w14:paraId="57E75CF5" w14:textId="77777777" w:rsidR="00670F25" w:rsidRPr="00D21C9B" w:rsidRDefault="00670F25" w:rsidP="00482B8A">
            <w:pPr>
              <w:jc w:val="both"/>
              <w:rPr>
                <w:rFonts w:ascii="Times New Roman" w:hAnsi="Times New Roman"/>
                <w:lang w:val="lv-LV"/>
              </w:rPr>
            </w:pPr>
            <w:r w:rsidRPr="00D21C9B">
              <w:rPr>
                <w:rFonts w:ascii="Times New Roman" w:hAnsi="Times New Roman"/>
                <w:lang w:val="lv-LV"/>
              </w:rPr>
              <w:t>Atrašanās īpaši aizsargājamā dabas teritorijā</w:t>
            </w:r>
          </w:p>
        </w:tc>
        <w:tc>
          <w:tcPr>
            <w:tcW w:w="5811" w:type="dxa"/>
            <w:vAlign w:val="center"/>
          </w:tcPr>
          <w:p w14:paraId="61E60981" w14:textId="77777777" w:rsidR="00670F25" w:rsidRPr="00D21C9B" w:rsidRDefault="00670F25" w:rsidP="00482B8A">
            <w:pPr>
              <w:jc w:val="both"/>
              <w:rPr>
                <w:rFonts w:ascii="Times New Roman" w:hAnsi="Times New Roman"/>
                <w:lang w:val="lv-LV"/>
              </w:rPr>
            </w:pPr>
            <w:r w:rsidRPr="00D21C9B">
              <w:rPr>
                <w:rFonts w:ascii="Times New Roman" w:hAnsi="Times New Roman"/>
                <w:szCs w:val="24"/>
                <w:lang w:val="lv-LV"/>
              </w:rPr>
              <w:t>neatrodas</w:t>
            </w:r>
          </w:p>
        </w:tc>
      </w:tr>
      <w:tr w:rsidR="00670F25" w:rsidRPr="00D21C9B" w14:paraId="3D00D067" w14:textId="77777777" w:rsidTr="00482B8A">
        <w:trPr>
          <w:trHeight w:val="685"/>
        </w:trPr>
        <w:tc>
          <w:tcPr>
            <w:tcW w:w="3369" w:type="dxa"/>
            <w:vAlign w:val="center"/>
          </w:tcPr>
          <w:p w14:paraId="28B771FE" w14:textId="77777777" w:rsidR="00670F25" w:rsidRPr="00D21C9B" w:rsidRDefault="00670F25" w:rsidP="00482B8A">
            <w:pPr>
              <w:jc w:val="both"/>
              <w:rPr>
                <w:rFonts w:ascii="Times New Roman" w:hAnsi="Times New Roman"/>
                <w:lang w:val="lv-LV"/>
              </w:rPr>
            </w:pPr>
            <w:r w:rsidRPr="00D21C9B">
              <w:rPr>
                <w:rFonts w:ascii="Times New Roman" w:hAnsi="Times New Roman"/>
                <w:lang w:val="lv-LV"/>
              </w:rPr>
              <w:t>Atrašanās Rīgas jūras līča piekrastes aizsargjoslā</w:t>
            </w:r>
          </w:p>
        </w:tc>
        <w:tc>
          <w:tcPr>
            <w:tcW w:w="5811" w:type="dxa"/>
            <w:vAlign w:val="center"/>
          </w:tcPr>
          <w:p w14:paraId="209CDE17" w14:textId="77777777" w:rsidR="00670F25" w:rsidRPr="00D21C9B" w:rsidRDefault="00670F25" w:rsidP="00482B8A">
            <w:pPr>
              <w:jc w:val="both"/>
              <w:rPr>
                <w:rFonts w:ascii="Times New Roman" w:hAnsi="Times New Roman"/>
                <w:lang w:val="lv-LV"/>
              </w:rPr>
            </w:pPr>
            <w:r w:rsidRPr="00D21C9B">
              <w:rPr>
                <w:rFonts w:ascii="Times New Roman" w:hAnsi="Times New Roman"/>
                <w:szCs w:val="24"/>
                <w:lang w:val="lv-LV"/>
              </w:rPr>
              <w:t>neatrodas</w:t>
            </w:r>
          </w:p>
        </w:tc>
      </w:tr>
      <w:tr w:rsidR="00670F25" w:rsidRPr="00D21C9B" w14:paraId="3170BC1A" w14:textId="77777777" w:rsidTr="00482B8A">
        <w:trPr>
          <w:trHeight w:val="685"/>
        </w:trPr>
        <w:tc>
          <w:tcPr>
            <w:tcW w:w="3369" w:type="dxa"/>
            <w:vAlign w:val="center"/>
          </w:tcPr>
          <w:p w14:paraId="6347D429" w14:textId="77777777" w:rsidR="00670F25" w:rsidRPr="00D21C9B" w:rsidRDefault="00670F25" w:rsidP="00482B8A">
            <w:pPr>
              <w:pStyle w:val="Default"/>
              <w:jc w:val="both"/>
              <w:rPr>
                <w:color w:val="auto"/>
              </w:rPr>
            </w:pPr>
            <w:r w:rsidRPr="00D21C9B">
              <w:rPr>
                <w:color w:val="auto"/>
              </w:rPr>
              <w:t>Atrašanās virszemes</w:t>
            </w:r>
          </w:p>
          <w:p w14:paraId="55A31371" w14:textId="77777777" w:rsidR="00670F25" w:rsidRPr="00D21C9B" w:rsidRDefault="00670F25" w:rsidP="00482B8A">
            <w:pPr>
              <w:jc w:val="both"/>
              <w:rPr>
                <w:rFonts w:ascii="Times New Roman" w:hAnsi="Times New Roman"/>
                <w:lang w:val="lv-LV"/>
              </w:rPr>
            </w:pPr>
            <w:r w:rsidRPr="00D21C9B">
              <w:rPr>
                <w:rFonts w:ascii="Times New Roman" w:hAnsi="Times New Roman"/>
                <w:lang w:val="lv-LV"/>
              </w:rPr>
              <w:t>ūdensobjektu aizsargjoslā</w:t>
            </w:r>
          </w:p>
        </w:tc>
        <w:tc>
          <w:tcPr>
            <w:tcW w:w="5811" w:type="dxa"/>
            <w:vAlign w:val="center"/>
          </w:tcPr>
          <w:p w14:paraId="6C2DBB20" w14:textId="77777777" w:rsidR="00670F25" w:rsidRPr="00D21C9B" w:rsidRDefault="00670F25" w:rsidP="00482B8A">
            <w:pPr>
              <w:jc w:val="both"/>
              <w:rPr>
                <w:rFonts w:ascii="Times New Roman" w:hAnsi="Times New Roman"/>
                <w:lang w:val="lv-LV"/>
              </w:rPr>
            </w:pPr>
            <w:r w:rsidRPr="00D21C9B">
              <w:rPr>
                <w:rFonts w:ascii="Times New Roman" w:hAnsi="Times New Roman"/>
                <w:szCs w:val="24"/>
                <w:lang w:val="lv-LV"/>
              </w:rPr>
              <w:t>neatrodas</w:t>
            </w:r>
          </w:p>
        </w:tc>
      </w:tr>
      <w:tr w:rsidR="00670F25" w:rsidRPr="00D21C9B" w14:paraId="0ACF0CAF" w14:textId="77777777" w:rsidTr="00482B8A">
        <w:trPr>
          <w:trHeight w:val="685"/>
        </w:trPr>
        <w:tc>
          <w:tcPr>
            <w:tcW w:w="3369" w:type="dxa"/>
            <w:vAlign w:val="center"/>
          </w:tcPr>
          <w:p w14:paraId="4CED067D" w14:textId="77777777" w:rsidR="00670F25" w:rsidRPr="00D21C9B" w:rsidRDefault="00670F25" w:rsidP="00482B8A">
            <w:pPr>
              <w:pStyle w:val="Default"/>
              <w:jc w:val="both"/>
              <w:rPr>
                <w:color w:val="auto"/>
              </w:rPr>
            </w:pPr>
            <w:r w:rsidRPr="00D21C9B">
              <w:rPr>
                <w:color w:val="auto"/>
              </w:rPr>
              <w:t>Informācija par paredzēto darbību</w:t>
            </w:r>
          </w:p>
        </w:tc>
        <w:tc>
          <w:tcPr>
            <w:tcW w:w="5811" w:type="dxa"/>
          </w:tcPr>
          <w:p w14:paraId="3C1EC978" w14:textId="77777777" w:rsidR="00670F25" w:rsidRPr="00D21C9B" w:rsidRDefault="00670F25" w:rsidP="00482B8A">
            <w:pPr>
              <w:jc w:val="both"/>
              <w:rPr>
                <w:rFonts w:ascii="Times New Roman" w:hAnsi="Times New Roman"/>
                <w:lang w:val="lv-LV"/>
              </w:rPr>
            </w:pPr>
            <w:r w:rsidRPr="00D21C9B">
              <w:rPr>
                <w:rFonts w:ascii="Times New Roman" w:hAnsi="Times New Roman"/>
                <w:lang w:val="lv-LV"/>
              </w:rPr>
              <w:t xml:space="preserve">Plānotais meža autoceļa garums 1.13 km. </w:t>
            </w:r>
          </w:p>
          <w:p w14:paraId="0423D531" w14:textId="77777777" w:rsidR="00670F25" w:rsidRPr="00D21C9B" w:rsidRDefault="00670F25" w:rsidP="00482B8A">
            <w:pPr>
              <w:jc w:val="both"/>
              <w:rPr>
                <w:rFonts w:ascii="Times New Roman" w:hAnsi="Times New Roman"/>
                <w:lang w:val="lv-LV"/>
              </w:rPr>
            </w:pPr>
            <w:r w:rsidRPr="00D21C9B">
              <w:rPr>
                <w:rFonts w:ascii="Times New Roman" w:hAnsi="Times New Roman"/>
                <w:lang w:val="lv-LV"/>
              </w:rPr>
              <w:t xml:space="preserve">Plānotais izcērtamais ceļa trases platums 16–18 m atsevišķās </w:t>
            </w:r>
            <w:r w:rsidRPr="00D21C9B">
              <w:rPr>
                <w:rFonts w:ascii="Times New Roman" w:hAnsi="Times New Roman"/>
                <w:lang w:val="lv-LV"/>
              </w:rPr>
              <w:lastRenderedPageBreak/>
              <w:t>vietās trase būs platāka (izmainīšanās vietas, apgriešanās laukuma vietā un nobrauktuvju izbūves vietās). Paredzamais aptuvenais smilts apjoms ~1700 m3, aptuvenais grants apjoms ~1100 m3 .</w:t>
            </w:r>
          </w:p>
          <w:p w14:paraId="6DB66F0C" w14:textId="77777777" w:rsidR="00670F25" w:rsidRPr="00D21C9B" w:rsidRDefault="00670F25" w:rsidP="00482B8A">
            <w:pPr>
              <w:jc w:val="both"/>
              <w:rPr>
                <w:rFonts w:ascii="Times New Roman" w:hAnsi="Times New Roman"/>
                <w:lang w:val="lv-LV"/>
              </w:rPr>
            </w:pPr>
            <w:r w:rsidRPr="00D21C9B">
              <w:rPr>
                <w:rFonts w:ascii="Times New Roman" w:hAnsi="Times New Roman"/>
                <w:lang w:val="lv-LV"/>
              </w:rPr>
              <w:t xml:space="preserve"> Notekūdeņi netiek plānoti..</w:t>
            </w:r>
          </w:p>
        </w:tc>
      </w:tr>
    </w:tbl>
    <w:p w14:paraId="442649A6" w14:textId="77777777" w:rsidR="00670F25" w:rsidRPr="00D21C9B" w:rsidRDefault="00670F25" w:rsidP="00670F25">
      <w:pPr>
        <w:jc w:val="both"/>
        <w:rPr>
          <w:rFonts w:ascii="Times New Roman" w:hAnsi="Times New Roman"/>
          <w:sz w:val="8"/>
          <w:szCs w:val="8"/>
          <w:lang w:val="lv-LV"/>
        </w:rPr>
      </w:pPr>
      <w:r w:rsidRPr="00D21C9B">
        <w:rPr>
          <w:rFonts w:ascii="Times New Roman" w:hAnsi="Times New Roman"/>
          <w:sz w:val="8"/>
          <w:szCs w:val="8"/>
          <w:lang w:val="lv-LV"/>
        </w:rPr>
        <w:lastRenderedPageBreak/>
        <w:t xml:space="preserve"> </w:t>
      </w:r>
      <w:r w:rsidRPr="00D21C9B">
        <w:rPr>
          <w:rFonts w:ascii="Times New Roman" w:hAnsi="Times New Roman"/>
          <w:sz w:val="8"/>
          <w:szCs w:val="8"/>
          <w:lang w:val="lv-LV"/>
        </w:rPr>
        <w:tab/>
      </w:r>
    </w:p>
    <w:p w14:paraId="0BE4485D" w14:textId="77777777" w:rsidR="00670F25" w:rsidRPr="00D21C9B" w:rsidRDefault="00670F25" w:rsidP="00670F25">
      <w:pPr>
        <w:jc w:val="both"/>
        <w:rPr>
          <w:rFonts w:ascii="Times New Roman" w:hAnsi="Times New Roman"/>
          <w:lang w:val="lv-LV"/>
        </w:rPr>
      </w:pPr>
      <w:r w:rsidRPr="00D21C9B">
        <w:rPr>
          <w:rFonts w:ascii="Times New Roman" w:hAnsi="Times New Roman"/>
          <w:szCs w:val="24"/>
          <w:lang w:val="lv-LV"/>
        </w:rPr>
        <w:t>Atsauksmes vai priekšlikumus par paredzēto darbību līdz 2024. gada 1. martam rakstiski var iesniegt Valsts vides dienesta Atļauju pārvaldē Rūpniecības ielā 23, Rīgā, LV-1045</w:t>
      </w:r>
      <w:r w:rsidRPr="00D21C9B">
        <w:rPr>
          <w:rFonts w:ascii="Times New Roman" w:hAnsi="Times New Roman"/>
          <w:lang w:val="lv-LV"/>
        </w:rPr>
        <w:t xml:space="preserve">, vai </w:t>
      </w:r>
      <w:r w:rsidRPr="00D21C9B">
        <w:rPr>
          <w:rFonts w:ascii="Times New Roman" w:hAnsi="Times New Roman"/>
          <w:szCs w:val="24"/>
          <w:lang w:val="lv-LV"/>
        </w:rPr>
        <w:t xml:space="preserve">elektroniski: </w:t>
      </w:r>
      <w:hyperlink r:id="rId7" w:history="1">
        <w:r w:rsidRPr="00D21C9B">
          <w:rPr>
            <w:rStyle w:val="Hipersaite"/>
            <w:rFonts w:ascii="Times New Roman" w:hAnsi="Times New Roman"/>
            <w:szCs w:val="24"/>
            <w:lang w:val="lv-LV"/>
          </w:rPr>
          <w:t>ap@vvd.gov.lv</w:t>
        </w:r>
      </w:hyperlink>
      <w:r w:rsidRPr="00D21C9B">
        <w:rPr>
          <w:rFonts w:ascii="Times New Roman" w:hAnsi="Times New Roman"/>
          <w:lang w:val="lv-LV"/>
        </w:rPr>
        <w:t>.</w:t>
      </w:r>
    </w:p>
    <w:p w14:paraId="4FB8D035" w14:textId="77777777" w:rsidR="00670F25" w:rsidRPr="00D21C9B" w:rsidRDefault="00670F25" w:rsidP="00670F25">
      <w:pPr>
        <w:rPr>
          <w:rFonts w:ascii="Times New Roman" w:hAnsi="Times New Roman"/>
          <w:lang w:val="lv-LV"/>
        </w:rPr>
      </w:pPr>
    </w:p>
    <w:p w14:paraId="100B1479" w14:textId="77777777" w:rsidR="00D025D3" w:rsidRPr="00D21C9B" w:rsidRDefault="00670F25" w:rsidP="00D025D3">
      <w:pPr>
        <w:pStyle w:val="Pamatteksts"/>
        <w:pBdr>
          <w:top w:val="single" w:sz="4" w:space="2" w:color="FFFFFF"/>
          <w:left w:val="single" w:sz="4" w:space="5" w:color="FFFFFF"/>
          <w:bottom w:val="single" w:sz="4" w:space="1" w:color="FFFFFF"/>
          <w:right w:val="single" w:sz="4" w:space="4" w:color="FFFFFF"/>
        </w:pBdr>
        <w:tabs>
          <w:tab w:val="left" w:pos="720"/>
          <w:tab w:val="left" w:pos="7655"/>
        </w:tabs>
        <w:spacing w:after="0"/>
        <w:jc w:val="both"/>
        <w:rPr>
          <w:rFonts w:ascii="Times New Roman" w:hAnsi="Times New Roman"/>
          <w:sz w:val="20"/>
        </w:rPr>
      </w:pPr>
      <w:r w:rsidRPr="00D21C9B">
        <w:rPr>
          <w:rFonts w:ascii="Times New Roman" w:hAnsi="Times New Roman"/>
          <w:noProof/>
          <w:sz w:val="20"/>
        </w:rPr>
        <w:t>ilze.osa@vvd.gov.lv</w:t>
      </w:r>
    </w:p>
    <w:p w14:paraId="06C923CC" w14:textId="77777777" w:rsidR="00D025D3" w:rsidRPr="00D21C9B" w:rsidRDefault="00D025D3" w:rsidP="00D025D3">
      <w:pPr>
        <w:pStyle w:val="Paraststmeklis"/>
        <w:tabs>
          <w:tab w:val="right" w:pos="8505"/>
        </w:tabs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</w:p>
    <w:sectPr w:rsidR="00D025D3" w:rsidRPr="00D21C9B" w:rsidSect="00357C0A">
      <w:footerReference w:type="default" r:id="rId8"/>
      <w:headerReference w:type="first" r:id="rId9"/>
      <w:type w:val="continuous"/>
      <w:pgSz w:w="11920" w:h="16840"/>
      <w:pgMar w:top="1134" w:right="851" w:bottom="1418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6F4B7" w14:textId="77777777" w:rsidR="00670F25" w:rsidRDefault="00670F25">
      <w:pPr>
        <w:spacing w:after="0" w:line="240" w:lineRule="auto"/>
      </w:pPr>
      <w:r>
        <w:separator/>
      </w:r>
    </w:p>
  </w:endnote>
  <w:endnote w:type="continuationSeparator" w:id="0">
    <w:p w14:paraId="08EE5A57" w14:textId="77777777" w:rsidR="00670F25" w:rsidRDefault="00670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Times">
    <w:altName w:val="Times New Roman"/>
    <w:charset w:val="BA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B757" w14:textId="77777777" w:rsidR="00364704" w:rsidRPr="00D768B5" w:rsidRDefault="00670F25">
    <w:pPr>
      <w:pStyle w:val="Kjene"/>
      <w:jc w:val="center"/>
      <w:rPr>
        <w:rFonts w:ascii="Times New Roman" w:hAnsi="Times New Roman"/>
      </w:rPr>
    </w:pPr>
    <w:r w:rsidRPr="00D768B5">
      <w:rPr>
        <w:rFonts w:ascii="Times New Roman" w:hAnsi="Times New Roman"/>
      </w:rPr>
      <w:fldChar w:fldCharType="begin"/>
    </w:r>
    <w:r w:rsidRPr="00D768B5">
      <w:rPr>
        <w:rFonts w:ascii="Times New Roman" w:hAnsi="Times New Roman"/>
      </w:rPr>
      <w:instrText xml:space="preserve"> PAGE   \* MERGEFORMAT </w:instrText>
    </w:r>
    <w:r w:rsidRPr="00D768B5">
      <w:rPr>
        <w:rFonts w:ascii="Times New Roman" w:hAnsi="Times New Roman"/>
      </w:rPr>
      <w:fldChar w:fldCharType="separate"/>
    </w:r>
    <w:r w:rsidR="002644F0">
      <w:rPr>
        <w:rFonts w:ascii="Times New Roman" w:hAnsi="Times New Roman"/>
        <w:noProof/>
      </w:rPr>
      <w:t>2</w:t>
    </w:r>
    <w:r w:rsidRPr="00D768B5">
      <w:rPr>
        <w:rFonts w:ascii="Times New Roman" w:hAnsi="Times New Roman"/>
      </w:rPr>
      <w:fldChar w:fldCharType="end"/>
    </w:r>
  </w:p>
  <w:p w14:paraId="3B8D651D" w14:textId="77777777" w:rsidR="00364704" w:rsidRDefault="0036470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59C91" w14:textId="77777777" w:rsidR="00670F25" w:rsidRDefault="00670F25">
      <w:pPr>
        <w:spacing w:after="0" w:line="240" w:lineRule="auto"/>
      </w:pPr>
      <w:r>
        <w:separator/>
      </w:r>
    </w:p>
  </w:footnote>
  <w:footnote w:type="continuationSeparator" w:id="0">
    <w:p w14:paraId="24F20505" w14:textId="77777777" w:rsidR="00670F25" w:rsidRDefault="00670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6AEA6" w14:textId="77777777" w:rsidR="00364704" w:rsidRDefault="00364704" w:rsidP="00073539">
    <w:pPr>
      <w:pStyle w:val="Galvene"/>
      <w:rPr>
        <w:rFonts w:ascii="Times New Roman" w:hAnsi="Times New Roman"/>
      </w:rPr>
    </w:pPr>
  </w:p>
  <w:p w14:paraId="473705DF" w14:textId="2014174B" w:rsidR="00364704" w:rsidRDefault="00670F25" w:rsidP="00073539">
    <w:pPr>
      <w:pStyle w:val="Galvene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99695</wp:posOffset>
          </wp:positionV>
          <wp:extent cx="5911215" cy="1062355"/>
          <wp:effectExtent l="0" t="0" r="0" b="0"/>
          <wp:wrapNone/>
          <wp:docPr id="9" name="Attēls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11215" cy="1062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E927B0" w14:textId="77777777" w:rsidR="00364704" w:rsidRDefault="00364704" w:rsidP="00073539">
    <w:pPr>
      <w:pStyle w:val="Galvene"/>
      <w:rPr>
        <w:rFonts w:ascii="Times New Roman" w:hAnsi="Times New Roman"/>
      </w:rPr>
    </w:pPr>
  </w:p>
  <w:p w14:paraId="1FA43F17" w14:textId="77777777" w:rsidR="00364704" w:rsidRDefault="00364704" w:rsidP="00073539">
    <w:pPr>
      <w:pStyle w:val="Galvene"/>
      <w:rPr>
        <w:rFonts w:ascii="Times New Roman" w:hAnsi="Times New Roman"/>
      </w:rPr>
    </w:pPr>
  </w:p>
  <w:p w14:paraId="7B151903" w14:textId="77777777" w:rsidR="00364704" w:rsidRDefault="00364704" w:rsidP="00073539">
    <w:pPr>
      <w:pStyle w:val="Galvene"/>
      <w:rPr>
        <w:rFonts w:ascii="Times New Roman" w:hAnsi="Times New Roman"/>
      </w:rPr>
    </w:pPr>
  </w:p>
  <w:p w14:paraId="736D891D" w14:textId="77777777" w:rsidR="00364704" w:rsidRDefault="00364704" w:rsidP="00073539">
    <w:pPr>
      <w:pStyle w:val="Galvene"/>
      <w:rPr>
        <w:rFonts w:ascii="Times New Roman" w:hAnsi="Times New Roman"/>
      </w:rPr>
    </w:pPr>
  </w:p>
  <w:p w14:paraId="4C3215A5" w14:textId="77777777" w:rsidR="00364704" w:rsidRDefault="00364704" w:rsidP="00073539">
    <w:pPr>
      <w:pStyle w:val="Galvene"/>
      <w:rPr>
        <w:rFonts w:ascii="Times New Roman" w:hAnsi="Times New Roman"/>
      </w:rPr>
    </w:pPr>
  </w:p>
  <w:p w14:paraId="38753B60" w14:textId="77777777" w:rsidR="00364704" w:rsidRDefault="00364704" w:rsidP="00073539">
    <w:pPr>
      <w:pStyle w:val="Galvene"/>
      <w:rPr>
        <w:rFonts w:ascii="Times New Roman" w:hAnsi="Times New Roman"/>
      </w:rPr>
    </w:pPr>
  </w:p>
  <w:p w14:paraId="0473A2F4" w14:textId="5AF25309" w:rsidR="00364704" w:rsidRDefault="00670F25" w:rsidP="00073539">
    <w:pPr>
      <w:pStyle w:val="Galvene"/>
      <w:rPr>
        <w:rFonts w:ascii="Times New Roman" w:hAnsi="Times New Roman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1774825</wp:posOffset>
              </wp:positionV>
              <wp:extent cx="4397375" cy="1270"/>
              <wp:effectExtent l="0" t="0" r="0" b="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2049" style="width:346.25pt;height:0.1pt;margin-top:139.75pt;margin-left:145.7pt;mso-position-horizontal-relative:page;mso-position-vertical-relative:page;position:absolute;z-index:-251657216" coordorigin="2915,2998" coordsize="6926,2">
              <v:shape id="Freeform 42" o:spid="_x0000_s2050" style="width:6926;height:2;left:2915;mso-wrap-style:square;position:absolute;top:2998;visibility:visible;v-text-anchor:top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  <w:p w14:paraId="633F0C48" w14:textId="0AFFB41F" w:rsidR="00364704" w:rsidRDefault="00670F25" w:rsidP="00073539">
    <w:pPr>
      <w:pStyle w:val="Galvene"/>
      <w:rPr>
        <w:rFonts w:ascii="Times New Roman" w:hAnsi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margin">
                <wp:posOffset>53340</wp:posOffset>
              </wp:positionH>
              <wp:positionV relativeFrom="page">
                <wp:posOffset>1905000</wp:posOffset>
              </wp:positionV>
              <wp:extent cx="5848350" cy="447675"/>
              <wp:effectExtent l="0" t="0" r="0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835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2A434E" w14:textId="77777777" w:rsidR="00486601" w:rsidRPr="00AC6EDA" w:rsidRDefault="00670F25" w:rsidP="00486601">
                          <w:pPr>
                            <w:spacing w:line="204" w:lineRule="exact"/>
                            <w:ind w:left="931" w:right="911"/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AC6EDA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ATĻAUJU PĀRVALDE</w:t>
                          </w:r>
                        </w:p>
                        <w:p w14:paraId="1964E453" w14:textId="77777777" w:rsidR="00364704" w:rsidRPr="00670F25" w:rsidRDefault="00670F25" w:rsidP="00486601">
                          <w:pPr>
                            <w:spacing w:line="204" w:lineRule="exact"/>
                            <w:ind w:left="931" w:right="911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  <w:lang w:val="pt-BR"/>
                            </w:rPr>
                          </w:pP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</w:t>
                          </w:r>
                          <w:r w:rsidRPr="001E2D2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ūpniecības</w:t>
                          </w:r>
                          <w:proofErr w:type="spellEnd"/>
                          <w:r w:rsidRPr="001E2D2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1E2D2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proofErr w:type="spellEnd"/>
                          <w:r w:rsidRPr="001E2D2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23, </w:t>
                          </w:r>
                          <w:proofErr w:type="spellStart"/>
                          <w:r w:rsidRPr="001E2D2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 w:rsidRPr="001E2D2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LV-1045, tālr. </w:t>
                          </w:r>
                          <w:r w:rsidRPr="00670F25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pt-BR"/>
                            </w:rPr>
                            <w:t xml:space="preserve">67084200, e-pasts </w:t>
                          </w:r>
                          <w:r w:rsidR="00273B57" w:rsidRPr="00670F25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pt-BR"/>
                            </w:rPr>
                            <w:t>ap</w:t>
                          </w:r>
                          <w:r w:rsidRPr="00670F25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  <w:lang w:val="pt-BR"/>
                            </w:rPr>
                            <w:t>@vvd.gov.lv, www.vvd.gov.lv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4.2pt;margin-top:150pt;width:460.5pt;height:35.2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" filled="f" stroked="f">
              <v:textbox inset="0,0,0,0">
                <w:txbxContent>
                  <w:p w14:paraId="3D2A434E" w14:textId="77777777" w:rsidR="00486601" w:rsidRPr="00AC6EDA" w:rsidRDefault="00670F25" w:rsidP="00486601">
                    <w:pPr>
                      <w:spacing w:line="204" w:lineRule="exact"/>
                      <w:ind w:left="931" w:right="911"/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AC6EDA">
                      <w:rPr>
                        <w:rFonts w:ascii="Times New Roman" w:hAnsi="Times New Roman"/>
                        <w:sz w:val="18"/>
                        <w:szCs w:val="18"/>
                      </w:rPr>
                      <w:t>ATĻAUJU PĀRVALDE</w:t>
                    </w:r>
                  </w:p>
                  <w:p w14:paraId="1964E453" w14:textId="77777777" w:rsidR="00364704" w:rsidRPr="00670F25" w:rsidRDefault="00670F25" w:rsidP="00486601">
                    <w:pPr>
                      <w:spacing w:line="204" w:lineRule="exact"/>
                      <w:ind w:left="931" w:right="911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  <w:lang w:val="pt-BR"/>
                      </w:rPr>
                    </w:pPr>
                    <w:proofErr w:type="spellStart"/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</w:t>
                    </w:r>
                    <w:r w:rsidRPr="001E2D2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ūpniecības</w:t>
                    </w:r>
                    <w:proofErr w:type="spellEnd"/>
                    <w:r w:rsidRPr="001E2D2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1E2D2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proofErr w:type="spellEnd"/>
                    <w:r w:rsidRPr="001E2D2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23, </w:t>
                    </w:r>
                    <w:proofErr w:type="spellStart"/>
                    <w:r w:rsidRPr="001E2D2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proofErr w:type="spellEnd"/>
                    <w:r w:rsidRPr="001E2D2D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LV-1045, tālr. </w:t>
                    </w:r>
                    <w:r w:rsidRPr="00670F25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  <w:lang w:val="pt-BR"/>
                      </w:rPr>
                      <w:t xml:space="preserve">67084200, e-pasts </w:t>
                    </w:r>
                    <w:r w:rsidR="00273B57" w:rsidRPr="00670F25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  <w:lang w:val="pt-BR"/>
                      </w:rPr>
                      <w:t>ap</w:t>
                    </w:r>
                    <w:r w:rsidRPr="00670F25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  <w:lang w:val="pt-BR"/>
                      </w:rPr>
                      <w:t>@vvd.gov.lv, www.vvd.gov.lv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04C7155B" w14:textId="5982D3AF" w:rsidR="00364704" w:rsidRPr="00815277" w:rsidRDefault="00364704" w:rsidP="00073539">
    <w:pPr>
      <w:pStyle w:val="Galvene"/>
      <w:rPr>
        <w:rFonts w:ascii="Times New Roman" w:hAnsi="Times New Roman"/>
      </w:rPr>
    </w:pPr>
  </w:p>
  <w:p w14:paraId="648AE673" w14:textId="77777777" w:rsidR="00364704" w:rsidRDefault="00364704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91E44BD"/>
    <w:multiLevelType w:val="hybridMultilevel"/>
    <w:tmpl w:val="8454E924"/>
    <w:lvl w:ilvl="0" w:tplc="CFDE0E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36E665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812471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F4624F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CBA227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058370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A6EB2A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CD4606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92AA43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3DC5AC4"/>
    <w:multiLevelType w:val="hybridMultilevel"/>
    <w:tmpl w:val="E18EB228"/>
    <w:lvl w:ilvl="0" w:tplc="91923BF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9812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DA1A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A442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3EA2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B08E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40EC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0471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90D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458907">
    <w:abstractNumId w:val="10"/>
  </w:num>
  <w:num w:numId="2" w16cid:durableId="1109814697">
    <w:abstractNumId w:val="8"/>
  </w:num>
  <w:num w:numId="3" w16cid:durableId="716516385">
    <w:abstractNumId w:val="7"/>
  </w:num>
  <w:num w:numId="4" w16cid:durableId="1901211209">
    <w:abstractNumId w:val="6"/>
  </w:num>
  <w:num w:numId="5" w16cid:durableId="2098940151">
    <w:abstractNumId w:val="5"/>
  </w:num>
  <w:num w:numId="6" w16cid:durableId="2099862843">
    <w:abstractNumId w:val="9"/>
  </w:num>
  <w:num w:numId="7" w16cid:durableId="1843616296">
    <w:abstractNumId w:val="4"/>
  </w:num>
  <w:num w:numId="8" w16cid:durableId="1668440986">
    <w:abstractNumId w:val="3"/>
  </w:num>
  <w:num w:numId="9" w16cid:durableId="1196894138">
    <w:abstractNumId w:val="2"/>
  </w:num>
  <w:num w:numId="10" w16cid:durableId="1534347928">
    <w:abstractNumId w:val="1"/>
  </w:num>
  <w:num w:numId="11" w16cid:durableId="1126658194">
    <w:abstractNumId w:val="0"/>
  </w:num>
  <w:num w:numId="12" w16cid:durableId="269240924">
    <w:abstractNumId w:val="11"/>
  </w:num>
  <w:num w:numId="13" w16cid:durableId="922158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74"/>
    <w:rsid w:val="00004F6A"/>
    <w:rsid w:val="00006384"/>
    <w:rsid w:val="00011EDB"/>
    <w:rsid w:val="00015A91"/>
    <w:rsid w:val="0001661D"/>
    <w:rsid w:val="00021C0C"/>
    <w:rsid w:val="00024EDA"/>
    <w:rsid w:val="00030349"/>
    <w:rsid w:val="00030DA9"/>
    <w:rsid w:val="00034854"/>
    <w:rsid w:val="00035B6D"/>
    <w:rsid w:val="000462C9"/>
    <w:rsid w:val="00046FD1"/>
    <w:rsid w:val="00070AA3"/>
    <w:rsid w:val="000717A8"/>
    <w:rsid w:val="00073539"/>
    <w:rsid w:val="000818B6"/>
    <w:rsid w:val="00093279"/>
    <w:rsid w:val="000A6E4D"/>
    <w:rsid w:val="000A74DB"/>
    <w:rsid w:val="000C01CA"/>
    <w:rsid w:val="000C4DD8"/>
    <w:rsid w:val="000C71EB"/>
    <w:rsid w:val="000E4A6F"/>
    <w:rsid w:val="000E7372"/>
    <w:rsid w:val="000F3DA2"/>
    <w:rsid w:val="000F7DC8"/>
    <w:rsid w:val="0010285C"/>
    <w:rsid w:val="00117281"/>
    <w:rsid w:val="001207CE"/>
    <w:rsid w:val="00122EA8"/>
    <w:rsid w:val="00124173"/>
    <w:rsid w:val="00127AE3"/>
    <w:rsid w:val="0014759B"/>
    <w:rsid w:val="001501FB"/>
    <w:rsid w:val="00153CDC"/>
    <w:rsid w:val="001546F0"/>
    <w:rsid w:val="00156D96"/>
    <w:rsid w:val="00175493"/>
    <w:rsid w:val="00181F1F"/>
    <w:rsid w:val="00196230"/>
    <w:rsid w:val="001A08E4"/>
    <w:rsid w:val="001B0015"/>
    <w:rsid w:val="001B01EF"/>
    <w:rsid w:val="001B4F8C"/>
    <w:rsid w:val="001D460C"/>
    <w:rsid w:val="001D72F2"/>
    <w:rsid w:val="001E288A"/>
    <w:rsid w:val="001E2D2D"/>
    <w:rsid w:val="001E594D"/>
    <w:rsid w:val="001F0F25"/>
    <w:rsid w:val="001F6E64"/>
    <w:rsid w:val="001F793D"/>
    <w:rsid w:val="00201641"/>
    <w:rsid w:val="00205746"/>
    <w:rsid w:val="00205BB6"/>
    <w:rsid w:val="00215B7B"/>
    <w:rsid w:val="00220D25"/>
    <w:rsid w:val="00221988"/>
    <w:rsid w:val="00233FED"/>
    <w:rsid w:val="0026279F"/>
    <w:rsid w:val="00263D77"/>
    <w:rsid w:val="002644F0"/>
    <w:rsid w:val="002666C3"/>
    <w:rsid w:val="00273B57"/>
    <w:rsid w:val="00275B9E"/>
    <w:rsid w:val="00281C24"/>
    <w:rsid w:val="00285910"/>
    <w:rsid w:val="00294265"/>
    <w:rsid w:val="002A458B"/>
    <w:rsid w:val="002A5E0B"/>
    <w:rsid w:val="002B035F"/>
    <w:rsid w:val="002C21EF"/>
    <w:rsid w:val="002C3BC3"/>
    <w:rsid w:val="002C5BB4"/>
    <w:rsid w:val="002C7C03"/>
    <w:rsid w:val="002E1474"/>
    <w:rsid w:val="002E6D52"/>
    <w:rsid w:val="002F2C36"/>
    <w:rsid w:val="002F47AA"/>
    <w:rsid w:val="00304E63"/>
    <w:rsid w:val="00305813"/>
    <w:rsid w:val="00311BB9"/>
    <w:rsid w:val="00312902"/>
    <w:rsid w:val="00313AA5"/>
    <w:rsid w:val="00315183"/>
    <w:rsid w:val="00330004"/>
    <w:rsid w:val="0033026E"/>
    <w:rsid w:val="0033779B"/>
    <w:rsid w:val="0035353C"/>
    <w:rsid w:val="00356B5A"/>
    <w:rsid w:val="00357C0A"/>
    <w:rsid w:val="00364704"/>
    <w:rsid w:val="00366672"/>
    <w:rsid w:val="00370782"/>
    <w:rsid w:val="0038458C"/>
    <w:rsid w:val="00391B8E"/>
    <w:rsid w:val="0039281B"/>
    <w:rsid w:val="003945B1"/>
    <w:rsid w:val="003A451E"/>
    <w:rsid w:val="003A5FBF"/>
    <w:rsid w:val="003B66A3"/>
    <w:rsid w:val="003C3768"/>
    <w:rsid w:val="003D40A0"/>
    <w:rsid w:val="003D633D"/>
    <w:rsid w:val="003D7092"/>
    <w:rsid w:val="003E1A29"/>
    <w:rsid w:val="003E3F38"/>
    <w:rsid w:val="003E7CF2"/>
    <w:rsid w:val="004042E4"/>
    <w:rsid w:val="0040584E"/>
    <w:rsid w:val="00411DBA"/>
    <w:rsid w:val="00413BA7"/>
    <w:rsid w:val="0043045D"/>
    <w:rsid w:val="0043259B"/>
    <w:rsid w:val="00434C59"/>
    <w:rsid w:val="00453404"/>
    <w:rsid w:val="004567BA"/>
    <w:rsid w:val="00456803"/>
    <w:rsid w:val="00463D57"/>
    <w:rsid w:val="0047396C"/>
    <w:rsid w:val="00482F7F"/>
    <w:rsid w:val="00486601"/>
    <w:rsid w:val="00491660"/>
    <w:rsid w:val="004A00F2"/>
    <w:rsid w:val="004A210F"/>
    <w:rsid w:val="004A4B74"/>
    <w:rsid w:val="004C12B8"/>
    <w:rsid w:val="004C31E3"/>
    <w:rsid w:val="004C3851"/>
    <w:rsid w:val="004D4E98"/>
    <w:rsid w:val="004E61B9"/>
    <w:rsid w:val="00524543"/>
    <w:rsid w:val="00535564"/>
    <w:rsid w:val="00542553"/>
    <w:rsid w:val="005616A4"/>
    <w:rsid w:val="00587820"/>
    <w:rsid w:val="005918E1"/>
    <w:rsid w:val="0059461D"/>
    <w:rsid w:val="005A12CE"/>
    <w:rsid w:val="005A1D39"/>
    <w:rsid w:val="005B3117"/>
    <w:rsid w:val="005B4D8A"/>
    <w:rsid w:val="005B5DEA"/>
    <w:rsid w:val="005B7838"/>
    <w:rsid w:val="005D03F9"/>
    <w:rsid w:val="005D49D3"/>
    <w:rsid w:val="005F69E7"/>
    <w:rsid w:val="00602239"/>
    <w:rsid w:val="00612898"/>
    <w:rsid w:val="00614A9E"/>
    <w:rsid w:val="006230B1"/>
    <w:rsid w:val="0063536B"/>
    <w:rsid w:val="00647C21"/>
    <w:rsid w:val="00653285"/>
    <w:rsid w:val="0066164A"/>
    <w:rsid w:val="006616E3"/>
    <w:rsid w:val="00662A25"/>
    <w:rsid w:val="00662BFA"/>
    <w:rsid w:val="006632AF"/>
    <w:rsid w:val="00663C3A"/>
    <w:rsid w:val="00665E5F"/>
    <w:rsid w:val="00670F25"/>
    <w:rsid w:val="00671AAF"/>
    <w:rsid w:val="00676884"/>
    <w:rsid w:val="00676D83"/>
    <w:rsid w:val="0069188F"/>
    <w:rsid w:val="00692BE1"/>
    <w:rsid w:val="00694260"/>
    <w:rsid w:val="006A73D0"/>
    <w:rsid w:val="006C4803"/>
    <w:rsid w:val="006D6A9D"/>
    <w:rsid w:val="007035E2"/>
    <w:rsid w:val="0070562F"/>
    <w:rsid w:val="00716573"/>
    <w:rsid w:val="00722D4A"/>
    <w:rsid w:val="007257DB"/>
    <w:rsid w:val="00726DFC"/>
    <w:rsid w:val="00730255"/>
    <w:rsid w:val="00741001"/>
    <w:rsid w:val="0074322C"/>
    <w:rsid w:val="007614AF"/>
    <w:rsid w:val="00761AFA"/>
    <w:rsid w:val="007676FA"/>
    <w:rsid w:val="00772E22"/>
    <w:rsid w:val="00774CB0"/>
    <w:rsid w:val="00774E01"/>
    <w:rsid w:val="00780472"/>
    <w:rsid w:val="00791821"/>
    <w:rsid w:val="007A15C9"/>
    <w:rsid w:val="007B3BA5"/>
    <w:rsid w:val="007B5250"/>
    <w:rsid w:val="007D0B18"/>
    <w:rsid w:val="007D2354"/>
    <w:rsid w:val="007D3A5A"/>
    <w:rsid w:val="007E016F"/>
    <w:rsid w:val="007E2C36"/>
    <w:rsid w:val="007E4D1F"/>
    <w:rsid w:val="007F2934"/>
    <w:rsid w:val="007F2F5F"/>
    <w:rsid w:val="00801896"/>
    <w:rsid w:val="00802597"/>
    <w:rsid w:val="00811CB1"/>
    <w:rsid w:val="00815277"/>
    <w:rsid w:val="00833952"/>
    <w:rsid w:val="00842830"/>
    <w:rsid w:val="00857687"/>
    <w:rsid w:val="00862B44"/>
    <w:rsid w:val="008725C8"/>
    <w:rsid w:val="00876C21"/>
    <w:rsid w:val="0088395B"/>
    <w:rsid w:val="00886F6F"/>
    <w:rsid w:val="008930CE"/>
    <w:rsid w:val="008934FE"/>
    <w:rsid w:val="00896E11"/>
    <w:rsid w:val="008970DB"/>
    <w:rsid w:val="008A0837"/>
    <w:rsid w:val="008A4367"/>
    <w:rsid w:val="008A69BB"/>
    <w:rsid w:val="008A7F38"/>
    <w:rsid w:val="008B7C7B"/>
    <w:rsid w:val="008C1667"/>
    <w:rsid w:val="008D1380"/>
    <w:rsid w:val="008D15ED"/>
    <w:rsid w:val="008E31F8"/>
    <w:rsid w:val="008F0049"/>
    <w:rsid w:val="008F2869"/>
    <w:rsid w:val="00910BE2"/>
    <w:rsid w:val="009145FB"/>
    <w:rsid w:val="00921E57"/>
    <w:rsid w:val="00923647"/>
    <w:rsid w:val="0092703C"/>
    <w:rsid w:val="0093572D"/>
    <w:rsid w:val="00935B20"/>
    <w:rsid w:val="00936231"/>
    <w:rsid w:val="009448D8"/>
    <w:rsid w:val="00945188"/>
    <w:rsid w:val="00951725"/>
    <w:rsid w:val="00960C5E"/>
    <w:rsid w:val="00960EE2"/>
    <w:rsid w:val="00961E77"/>
    <w:rsid w:val="00976BE2"/>
    <w:rsid w:val="009805C0"/>
    <w:rsid w:val="00981CE5"/>
    <w:rsid w:val="009833ED"/>
    <w:rsid w:val="00984AC5"/>
    <w:rsid w:val="009909BC"/>
    <w:rsid w:val="0099491B"/>
    <w:rsid w:val="009B1C63"/>
    <w:rsid w:val="009C2FF6"/>
    <w:rsid w:val="009C5C78"/>
    <w:rsid w:val="009D4548"/>
    <w:rsid w:val="009E6BF4"/>
    <w:rsid w:val="009F1662"/>
    <w:rsid w:val="00A00321"/>
    <w:rsid w:val="00A01DEF"/>
    <w:rsid w:val="00A0581E"/>
    <w:rsid w:val="00A060AE"/>
    <w:rsid w:val="00A1303E"/>
    <w:rsid w:val="00A145BF"/>
    <w:rsid w:val="00A15E41"/>
    <w:rsid w:val="00A266BD"/>
    <w:rsid w:val="00A27CC1"/>
    <w:rsid w:val="00A42F68"/>
    <w:rsid w:val="00A46E11"/>
    <w:rsid w:val="00A559CF"/>
    <w:rsid w:val="00A5713E"/>
    <w:rsid w:val="00A60827"/>
    <w:rsid w:val="00A64F01"/>
    <w:rsid w:val="00A6579F"/>
    <w:rsid w:val="00A66AB7"/>
    <w:rsid w:val="00A81ADE"/>
    <w:rsid w:val="00A847A1"/>
    <w:rsid w:val="00A87890"/>
    <w:rsid w:val="00A936C4"/>
    <w:rsid w:val="00A95BEA"/>
    <w:rsid w:val="00AA2ECA"/>
    <w:rsid w:val="00AC6819"/>
    <w:rsid w:val="00AC6EDA"/>
    <w:rsid w:val="00AE5BB3"/>
    <w:rsid w:val="00AE78D2"/>
    <w:rsid w:val="00B02921"/>
    <w:rsid w:val="00B12C26"/>
    <w:rsid w:val="00B138C0"/>
    <w:rsid w:val="00B31484"/>
    <w:rsid w:val="00B41BA8"/>
    <w:rsid w:val="00B45DF7"/>
    <w:rsid w:val="00B533CB"/>
    <w:rsid w:val="00B556DC"/>
    <w:rsid w:val="00B61F0F"/>
    <w:rsid w:val="00B6372C"/>
    <w:rsid w:val="00B6629A"/>
    <w:rsid w:val="00B723B3"/>
    <w:rsid w:val="00B7505D"/>
    <w:rsid w:val="00B752D2"/>
    <w:rsid w:val="00B758DD"/>
    <w:rsid w:val="00B86B0D"/>
    <w:rsid w:val="00BC72CA"/>
    <w:rsid w:val="00BD2CE1"/>
    <w:rsid w:val="00BF0366"/>
    <w:rsid w:val="00BF2F03"/>
    <w:rsid w:val="00BF6F79"/>
    <w:rsid w:val="00C00B8B"/>
    <w:rsid w:val="00C1478A"/>
    <w:rsid w:val="00C27894"/>
    <w:rsid w:val="00C365FD"/>
    <w:rsid w:val="00C427CE"/>
    <w:rsid w:val="00C429F4"/>
    <w:rsid w:val="00C47F57"/>
    <w:rsid w:val="00C54435"/>
    <w:rsid w:val="00C54D89"/>
    <w:rsid w:val="00C65193"/>
    <w:rsid w:val="00C66A64"/>
    <w:rsid w:val="00C677E6"/>
    <w:rsid w:val="00C723AE"/>
    <w:rsid w:val="00C7691E"/>
    <w:rsid w:val="00C82E71"/>
    <w:rsid w:val="00C86A0F"/>
    <w:rsid w:val="00C96A79"/>
    <w:rsid w:val="00CA456F"/>
    <w:rsid w:val="00CB03DC"/>
    <w:rsid w:val="00CB6CD7"/>
    <w:rsid w:val="00CB7231"/>
    <w:rsid w:val="00CC1026"/>
    <w:rsid w:val="00CC48E6"/>
    <w:rsid w:val="00CC7B83"/>
    <w:rsid w:val="00CF2372"/>
    <w:rsid w:val="00CF68A1"/>
    <w:rsid w:val="00D025D3"/>
    <w:rsid w:val="00D0623C"/>
    <w:rsid w:val="00D21C9B"/>
    <w:rsid w:val="00D21FA6"/>
    <w:rsid w:val="00D422F8"/>
    <w:rsid w:val="00D53F29"/>
    <w:rsid w:val="00D57025"/>
    <w:rsid w:val="00D61933"/>
    <w:rsid w:val="00D66300"/>
    <w:rsid w:val="00D731FE"/>
    <w:rsid w:val="00D7592F"/>
    <w:rsid w:val="00D768B5"/>
    <w:rsid w:val="00D83CD8"/>
    <w:rsid w:val="00D8605E"/>
    <w:rsid w:val="00D91890"/>
    <w:rsid w:val="00D96B94"/>
    <w:rsid w:val="00DA7F4F"/>
    <w:rsid w:val="00DC7415"/>
    <w:rsid w:val="00DD0C6E"/>
    <w:rsid w:val="00DD218A"/>
    <w:rsid w:val="00DD25FD"/>
    <w:rsid w:val="00DD4EB9"/>
    <w:rsid w:val="00DE7D74"/>
    <w:rsid w:val="00E240E9"/>
    <w:rsid w:val="00E26788"/>
    <w:rsid w:val="00E31AA8"/>
    <w:rsid w:val="00E365CE"/>
    <w:rsid w:val="00E406BA"/>
    <w:rsid w:val="00E4085E"/>
    <w:rsid w:val="00E52842"/>
    <w:rsid w:val="00E5415E"/>
    <w:rsid w:val="00E61A7B"/>
    <w:rsid w:val="00E622FC"/>
    <w:rsid w:val="00E655F2"/>
    <w:rsid w:val="00E7353C"/>
    <w:rsid w:val="00E74912"/>
    <w:rsid w:val="00E81B96"/>
    <w:rsid w:val="00E82B8A"/>
    <w:rsid w:val="00E874B1"/>
    <w:rsid w:val="00E87668"/>
    <w:rsid w:val="00EA6181"/>
    <w:rsid w:val="00EB0D8E"/>
    <w:rsid w:val="00ED15E8"/>
    <w:rsid w:val="00ED542A"/>
    <w:rsid w:val="00EE0A89"/>
    <w:rsid w:val="00EF1DA1"/>
    <w:rsid w:val="00EF3CC6"/>
    <w:rsid w:val="00EF6C77"/>
    <w:rsid w:val="00F0590F"/>
    <w:rsid w:val="00F116EC"/>
    <w:rsid w:val="00F1328D"/>
    <w:rsid w:val="00F139C0"/>
    <w:rsid w:val="00F14619"/>
    <w:rsid w:val="00F146B6"/>
    <w:rsid w:val="00F2295B"/>
    <w:rsid w:val="00F255F7"/>
    <w:rsid w:val="00F27D68"/>
    <w:rsid w:val="00F3589E"/>
    <w:rsid w:val="00F44E23"/>
    <w:rsid w:val="00F50C4C"/>
    <w:rsid w:val="00F524BA"/>
    <w:rsid w:val="00F55EFA"/>
    <w:rsid w:val="00F6591A"/>
    <w:rsid w:val="00F67C11"/>
    <w:rsid w:val="00F70DCE"/>
    <w:rsid w:val="00F80097"/>
    <w:rsid w:val="00F84D18"/>
    <w:rsid w:val="00F84DF9"/>
    <w:rsid w:val="00F87A39"/>
    <w:rsid w:val="00F87F75"/>
    <w:rsid w:val="00F918CE"/>
    <w:rsid w:val="00F91959"/>
    <w:rsid w:val="00F97F05"/>
    <w:rsid w:val="00FA269F"/>
    <w:rsid w:val="00FB0645"/>
    <w:rsid w:val="00FB1478"/>
    <w:rsid w:val="00FB3FE4"/>
    <w:rsid w:val="00FB6D74"/>
    <w:rsid w:val="00FC4644"/>
    <w:rsid w:val="00FC5A59"/>
    <w:rsid w:val="00FE39F5"/>
    <w:rsid w:val="00FE7B78"/>
    <w:rsid w:val="00FF033D"/>
    <w:rsid w:val="00FF13C1"/>
    <w:rsid w:val="00FF2D5C"/>
    <w:rsid w:val="00FF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697A2"/>
  <w15:chartTrackingRefBased/>
  <w15:docId w15:val="{8F3CA979-9848-449B-88B6-7862D589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815277"/>
  </w:style>
  <w:style w:type="paragraph" w:styleId="Kjene">
    <w:name w:val="footer"/>
    <w:basedOn w:val="Parasts"/>
    <w:link w:val="KjeneRakstz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ipersaite">
    <w:name w:val="Hyperlink"/>
    <w:uiPriority w:val="99"/>
    <w:unhideWhenUsed/>
    <w:rsid w:val="00D21FA6"/>
    <w:rPr>
      <w:color w:val="0000FF"/>
      <w:u w:val="single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D21FA6"/>
    <w:pPr>
      <w:widowControl/>
      <w:spacing w:after="0" w:line="240" w:lineRule="auto"/>
    </w:pPr>
    <w:rPr>
      <w:sz w:val="20"/>
      <w:szCs w:val="21"/>
      <w:lang w:val="lv-LV" w:eastAsia="x-none"/>
    </w:rPr>
  </w:style>
  <w:style w:type="character" w:customStyle="1" w:styleId="VienkrstekstsRakstz">
    <w:name w:val="Vienkāršs teksts Rakstz."/>
    <w:link w:val="Vienkrsteksts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303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tekstsRakstz">
    <w:name w:val="Balonteksts Rakstz."/>
    <w:link w:val="Balonteksts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Bezatstarpm">
    <w:name w:val="No Spacing"/>
    <w:uiPriority w:val="1"/>
    <w:qFormat/>
    <w:rsid w:val="00F2295B"/>
    <w:pPr>
      <w:widowControl w:val="0"/>
    </w:pPr>
    <w:rPr>
      <w:sz w:val="22"/>
      <w:szCs w:val="22"/>
      <w:lang w:val="en-US" w:eastAsia="en-US"/>
    </w:rPr>
  </w:style>
  <w:style w:type="paragraph" w:styleId="Paraststmeklis">
    <w:name w:val="Normal (Web)"/>
    <w:basedOn w:val="Parasts"/>
    <w:rsid w:val="00AA2ECA"/>
    <w:pPr>
      <w:widowControl/>
      <w:spacing w:before="100" w:beforeAutospacing="1" w:after="100" w:afterAutospacing="1" w:line="240" w:lineRule="auto"/>
    </w:pPr>
    <w:rPr>
      <w:rFonts w:ascii="Verdana" w:eastAsia="Times New Roman" w:hAnsi="Verdana"/>
      <w:color w:val="333333"/>
      <w:sz w:val="20"/>
      <w:szCs w:val="20"/>
      <w:lang w:val="lv-LV" w:eastAsia="lv-LV"/>
    </w:rPr>
  </w:style>
  <w:style w:type="paragraph" w:styleId="Pamatteksts">
    <w:name w:val="Body Text"/>
    <w:basedOn w:val="Parasts"/>
    <w:link w:val="PamattekstsRakstz"/>
    <w:rsid w:val="00AA2ECA"/>
    <w:pPr>
      <w:widowControl/>
      <w:spacing w:after="120" w:line="240" w:lineRule="auto"/>
    </w:pPr>
    <w:rPr>
      <w:rFonts w:ascii="RimTimes" w:eastAsia="Times New Roman" w:hAnsi="RimTimes"/>
      <w:sz w:val="24"/>
      <w:szCs w:val="20"/>
      <w:lang w:val="x-none"/>
    </w:rPr>
  </w:style>
  <w:style w:type="character" w:customStyle="1" w:styleId="PamattekstsRakstz">
    <w:name w:val="Pamatteksts Rakstz."/>
    <w:link w:val="Pamatteksts"/>
    <w:rsid w:val="00AA2ECA"/>
    <w:rPr>
      <w:rFonts w:ascii="RimTimes" w:eastAsia="Times New Roman" w:hAnsi="RimTimes"/>
      <w:sz w:val="24"/>
      <w:lang w:eastAsia="en-US"/>
    </w:rPr>
  </w:style>
  <w:style w:type="character" w:customStyle="1" w:styleId="apple-converted-space">
    <w:name w:val="apple-converted-space"/>
    <w:basedOn w:val="Noklusjumarindkopasfonts"/>
    <w:rsid w:val="00463D57"/>
  </w:style>
  <w:style w:type="table" w:styleId="Reatabula">
    <w:name w:val="Table Grid"/>
    <w:basedOn w:val="Parastatabula"/>
    <w:uiPriority w:val="59"/>
    <w:rsid w:val="001D4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0F2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p@vvd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1162</Words>
  <Characters>663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 Līcīte</dc:creator>
  <cp:lastModifiedBy>Svetlana Friliņa</cp:lastModifiedBy>
  <cp:revision>6</cp:revision>
  <cp:lastPrinted>2015-08-31T11:51:00Z</cp:lastPrinted>
  <dcterms:created xsi:type="dcterms:W3CDTF">2022-03-17T10:52:00Z</dcterms:created>
  <dcterms:modified xsi:type="dcterms:W3CDTF">2024-02-12T07:21:00Z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