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50B49" w14:textId="77777777" w:rsidR="00F83837" w:rsidRPr="00CA050C" w:rsidRDefault="00F83837" w:rsidP="00F83837">
      <w:pPr>
        <w:spacing w:after="120"/>
        <w:jc w:val="center"/>
        <w:rPr>
          <w:b/>
          <w:bCs/>
          <w:color w:val="000000"/>
          <w:sz w:val="40"/>
          <w:szCs w:val="40"/>
        </w:rPr>
      </w:pPr>
      <w:r w:rsidRPr="00CA050C">
        <w:rPr>
          <w:i/>
          <w:iCs/>
          <w:noProof/>
          <w:color w:val="000000"/>
          <w:sz w:val="44"/>
          <w:szCs w:val="44"/>
        </w:rPr>
        <w:drawing>
          <wp:anchor distT="0" distB="0" distL="114300" distR="114300" simplePos="0" relativeHeight="251659264" behindDoc="0" locked="0" layoutInCell="1" allowOverlap="1" wp14:anchorId="2508D0F1" wp14:editId="5E446C6A">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i/>
          <w:iCs/>
          <w:color w:val="000000"/>
          <w:sz w:val="44"/>
          <w:szCs w:val="44"/>
        </w:rPr>
        <w:t xml:space="preserve">               </w:t>
      </w:r>
      <w:r w:rsidRPr="00CA050C">
        <w:rPr>
          <w:b/>
          <w:bCs/>
          <w:color w:val="000000"/>
          <w:sz w:val="40"/>
          <w:szCs w:val="40"/>
        </w:rPr>
        <w:t>MADONAS NOVADA PAŠVALDĪBA</w:t>
      </w:r>
    </w:p>
    <w:p w14:paraId="636ED6D8" w14:textId="77777777" w:rsidR="00F83837" w:rsidRPr="00CA050C" w:rsidRDefault="00F83837" w:rsidP="00F83837">
      <w:pPr>
        <w:spacing w:before="120"/>
        <w:jc w:val="center"/>
        <w:rPr>
          <w:color w:val="000000"/>
          <w:spacing w:val="20"/>
          <w:lang w:bidi="lo-LA"/>
        </w:rPr>
      </w:pPr>
    </w:p>
    <w:p w14:paraId="2E3508E4" w14:textId="77777777" w:rsidR="00F83837" w:rsidRPr="00CA050C" w:rsidRDefault="00F83837" w:rsidP="00F83837">
      <w:pPr>
        <w:spacing w:before="120"/>
        <w:jc w:val="center"/>
        <w:rPr>
          <w:color w:val="000000"/>
          <w:spacing w:val="20"/>
          <w:lang w:bidi="lo-LA"/>
        </w:rPr>
      </w:pPr>
      <w:r w:rsidRPr="00CA050C">
        <w:rPr>
          <w:color w:val="000000"/>
          <w:spacing w:val="20"/>
          <w:lang w:bidi="lo-LA"/>
        </w:rPr>
        <w:t xml:space="preserve">         Reģistrācijas numurs 90000054572</w:t>
      </w:r>
    </w:p>
    <w:p w14:paraId="43A2E64C" w14:textId="77777777" w:rsidR="00F83837" w:rsidRPr="00CA050C" w:rsidRDefault="00F83837" w:rsidP="00F83837">
      <w:pPr>
        <w:tabs>
          <w:tab w:val="left" w:pos="720"/>
          <w:tab w:val="center" w:pos="4153"/>
          <w:tab w:val="right" w:pos="8306"/>
        </w:tabs>
        <w:jc w:val="center"/>
        <w:rPr>
          <w:rFonts w:eastAsia="Calibri"/>
          <w:color w:val="000000"/>
          <w:spacing w:val="20"/>
        </w:rPr>
      </w:pPr>
      <w:r w:rsidRPr="00CA050C">
        <w:rPr>
          <w:rFonts w:eastAsia="Calibri"/>
          <w:color w:val="000000"/>
          <w:spacing w:val="20"/>
        </w:rPr>
        <w:t xml:space="preserve">              Saieta laukums 1, Madona, Madonas novads, LV-4801</w:t>
      </w:r>
    </w:p>
    <w:p w14:paraId="5B69D8C9" w14:textId="77777777" w:rsidR="00F83837" w:rsidRPr="00CA050C" w:rsidRDefault="00F83837" w:rsidP="00F83837">
      <w:pPr>
        <w:tabs>
          <w:tab w:val="left" w:pos="720"/>
          <w:tab w:val="center" w:pos="4153"/>
          <w:tab w:val="right" w:pos="8306"/>
        </w:tabs>
        <w:jc w:val="center"/>
        <w:rPr>
          <w:rFonts w:cs="Arial Unicode MS"/>
          <w:b/>
          <w:bCs/>
          <w:caps/>
          <w:color w:val="000000"/>
          <w:lang w:bidi="lo-LA"/>
        </w:rPr>
      </w:pPr>
      <w:r w:rsidRPr="00CA050C">
        <w:rPr>
          <w:rFonts w:eastAsia="Calibri"/>
          <w:color w:val="000000"/>
        </w:rPr>
        <w:t xml:space="preserve">         t. 64860090, e-pasts: pasts@madona.lv </w:t>
      </w:r>
    </w:p>
    <w:p w14:paraId="06AE756F" w14:textId="77777777" w:rsidR="00F83837" w:rsidRPr="001D4BB8" w:rsidRDefault="00F83837" w:rsidP="00F83837">
      <w:pPr>
        <w:jc w:val="center"/>
        <w:rPr>
          <w:rFonts w:cs="Arial Unicode MS"/>
          <w:b/>
          <w:bCs/>
          <w:caps/>
          <w:color w:val="000000"/>
          <w:lang w:bidi="lo-LA"/>
        </w:rPr>
      </w:pPr>
      <w:r w:rsidRPr="00CA050C">
        <w:rPr>
          <w:rFonts w:cs="Arial Unicode MS"/>
          <w:b/>
          <w:bCs/>
          <w:caps/>
          <w:color w:val="000000"/>
          <w:lang w:bidi="lo-LA"/>
        </w:rPr>
        <w:t>___________________________________________________________________________</w:t>
      </w:r>
    </w:p>
    <w:p w14:paraId="1EFB2E07" w14:textId="77777777" w:rsidR="00F83837" w:rsidRDefault="00F83837" w:rsidP="00F83837">
      <w:pPr>
        <w:rPr>
          <w:b/>
        </w:rPr>
      </w:pPr>
    </w:p>
    <w:p w14:paraId="5EEA1ED1" w14:textId="2293E66A" w:rsidR="00F83837" w:rsidRPr="00644A7B" w:rsidRDefault="00F83837" w:rsidP="00F83837">
      <w:pPr>
        <w:jc w:val="right"/>
        <w:rPr>
          <w:b/>
        </w:rPr>
      </w:pPr>
      <w:r w:rsidRPr="00644A7B">
        <w:rPr>
          <w:b/>
        </w:rPr>
        <w:t>APSTIPRINĀTA</w:t>
      </w:r>
    </w:p>
    <w:p w14:paraId="56AD1357" w14:textId="77777777" w:rsidR="00F83837" w:rsidRPr="00644A7B" w:rsidRDefault="00F83837" w:rsidP="00F83837">
      <w:pPr>
        <w:jc w:val="right"/>
      </w:pPr>
      <w:r w:rsidRPr="00644A7B">
        <w:t>Ar Madonas novada pašvaldības domes</w:t>
      </w:r>
    </w:p>
    <w:p w14:paraId="48CBC98C" w14:textId="77777777" w:rsidR="00F83837" w:rsidRPr="000B6F27" w:rsidRDefault="00F83837" w:rsidP="00F83837">
      <w:pPr>
        <w:jc w:val="right"/>
      </w:pPr>
      <w:r w:rsidRPr="000B6F27">
        <w:t>30.04.2026. lēmumu Nr. 253</w:t>
      </w:r>
    </w:p>
    <w:p w14:paraId="4CFFCAA3" w14:textId="77777777" w:rsidR="00F83837" w:rsidRPr="000B6F27" w:rsidRDefault="00F83837" w:rsidP="00F83837">
      <w:pPr>
        <w:jc w:val="right"/>
      </w:pPr>
      <w:r w:rsidRPr="000B6F27">
        <w:t>(protokols Nr. 6, 15. p.)</w:t>
      </w:r>
    </w:p>
    <w:p w14:paraId="0C0DB3B2" w14:textId="77777777" w:rsidR="00F83837" w:rsidRPr="000B6F27" w:rsidRDefault="00F83837" w:rsidP="00F83837">
      <w:pPr>
        <w:jc w:val="center"/>
        <w:textAlignment w:val="baseline"/>
        <w:rPr>
          <w:b/>
          <w:bCs/>
        </w:rPr>
      </w:pPr>
    </w:p>
    <w:p w14:paraId="04B37D66" w14:textId="77777777" w:rsidR="00F83837" w:rsidRPr="000B6F27" w:rsidRDefault="00F83837" w:rsidP="00F83837">
      <w:pPr>
        <w:jc w:val="center"/>
        <w:textAlignment w:val="baseline"/>
        <w:rPr>
          <w:b/>
          <w:bCs/>
        </w:rPr>
      </w:pPr>
      <w:r>
        <w:rPr>
          <w:b/>
          <w:bCs/>
        </w:rPr>
        <w:t>ENERGOPOLITIKA</w:t>
      </w:r>
    </w:p>
    <w:p w14:paraId="74DE5B56" w14:textId="77777777" w:rsidR="00F83837" w:rsidRPr="00644A7B" w:rsidRDefault="00F83837" w:rsidP="00F83837">
      <w:pPr>
        <w:jc w:val="center"/>
        <w:textAlignment w:val="baseline"/>
        <w:rPr>
          <w:b/>
          <w:bCs/>
        </w:rPr>
      </w:pPr>
    </w:p>
    <w:p w14:paraId="1162F5AB" w14:textId="77777777" w:rsidR="00F83837" w:rsidRPr="00644A7B" w:rsidRDefault="00F83837" w:rsidP="00F83837">
      <w:pPr>
        <w:ind w:firstLine="720"/>
        <w:jc w:val="both"/>
        <w:textAlignment w:val="baseline"/>
      </w:pPr>
      <w:r w:rsidRPr="00644A7B">
        <w:t xml:space="preserve">Apvienotā Madonas novada kodolu veido </w:t>
      </w:r>
      <w:r w:rsidRPr="000B6F27">
        <w:t>pieci</w:t>
      </w:r>
      <w:r w:rsidRPr="00644A7B">
        <w:rPr>
          <w:color w:val="EE0000"/>
        </w:rPr>
        <w:t xml:space="preserve"> </w:t>
      </w:r>
      <w:r w:rsidRPr="00644A7B">
        <w:t xml:space="preserve">spēcīgi attīstības centri – Madona, Cesvaine, Ērgļi, Lubāna </w:t>
      </w:r>
      <w:r w:rsidRPr="000B6F27">
        <w:t xml:space="preserve">un Varakļāni. </w:t>
      </w:r>
      <w:r w:rsidRPr="00644A7B">
        <w:t>Katrai vietai ir sava identitāte un resursi, taču tikai savstarpēji sadarbojoties mēs spējam īstenot vietēja, reģionāla un nacionāla līmeņa aktivitātes.</w:t>
      </w:r>
    </w:p>
    <w:p w14:paraId="1C776BAD" w14:textId="77777777" w:rsidR="00F83837" w:rsidRPr="00644A7B" w:rsidRDefault="00F83837" w:rsidP="00F83837">
      <w:pPr>
        <w:ind w:firstLine="720"/>
        <w:jc w:val="both"/>
        <w:textAlignment w:val="baseline"/>
      </w:pPr>
      <w:r w:rsidRPr="00644A7B">
        <w:t xml:space="preserve">Hierarhiski augstākais ilgtermiņa teritorijas attīstības plānošanas dokuments Madonas novada pašvaldībā, kas veido ilgtermiņa ietvaru </w:t>
      </w:r>
      <w:r w:rsidRPr="00644A7B">
        <w:rPr>
          <w:b/>
          <w:bCs/>
          <w:i/>
          <w:iCs/>
        </w:rPr>
        <w:t xml:space="preserve">Madonas novada attīstības programmai 2022. – 2028. </w:t>
      </w:r>
      <w:r w:rsidRPr="00644A7B">
        <w:t xml:space="preserve">un Madonas novada teritorijas plānojumam ir </w:t>
      </w:r>
      <w:r w:rsidRPr="00644A7B">
        <w:rPr>
          <w:b/>
          <w:bCs/>
          <w:i/>
          <w:iCs/>
        </w:rPr>
        <w:t>Madonas novada ilgtspējīgas attīstības stratēģija 2022. – 2047. gadam</w:t>
      </w:r>
      <w:r w:rsidRPr="00644A7B">
        <w:t>. Tajā noteikts Madonas novada ilgtermiņa attīstības redzējums jeb vīzija, ilgtermiņa prioritātes un stratēģiskie mērķi:</w:t>
      </w:r>
    </w:p>
    <w:p w14:paraId="2C6A9B6C" w14:textId="77777777" w:rsidR="00F83837" w:rsidRPr="00644A7B" w:rsidRDefault="00F83837" w:rsidP="00F83837">
      <w:pPr>
        <w:pStyle w:val="Sarakstarindkopa"/>
        <w:numPr>
          <w:ilvl w:val="0"/>
          <w:numId w:val="1"/>
        </w:numPr>
        <w:ind w:left="720"/>
        <w:jc w:val="both"/>
        <w:textAlignment w:val="baseline"/>
      </w:pPr>
      <w:r w:rsidRPr="00644A7B">
        <w:t>Sekmēt izglītotu, sociāli nodrošinātu, veselīgu un aktīvu sabiedrību</w:t>
      </w:r>
    </w:p>
    <w:p w14:paraId="10D95455" w14:textId="77777777" w:rsidR="00F83837" w:rsidRPr="00644A7B" w:rsidRDefault="00F83837" w:rsidP="00F83837">
      <w:pPr>
        <w:pStyle w:val="Sarakstarindkopa"/>
        <w:numPr>
          <w:ilvl w:val="0"/>
          <w:numId w:val="1"/>
        </w:numPr>
        <w:ind w:left="720"/>
        <w:jc w:val="both"/>
        <w:textAlignment w:val="baseline"/>
      </w:pPr>
      <w:r w:rsidRPr="00644A7B">
        <w:t>Sekmēt ekonomiski attīstītu novadu</w:t>
      </w:r>
    </w:p>
    <w:p w14:paraId="7C84E909" w14:textId="77777777" w:rsidR="00F83837" w:rsidRPr="00644A7B" w:rsidRDefault="00F83837" w:rsidP="00F83837">
      <w:pPr>
        <w:pStyle w:val="Sarakstarindkopa"/>
        <w:numPr>
          <w:ilvl w:val="0"/>
          <w:numId w:val="1"/>
        </w:numPr>
        <w:ind w:left="720"/>
        <w:jc w:val="both"/>
        <w:textAlignment w:val="baseline"/>
      </w:pPr>
      <w:r w:rsidRPr="00644A7B">
        <w:t>Sekmēt teritorijas sasniedzamību un vides resursu ilgtspējīgu attīstību.</w:t>
      </w:r>
    </w:p>
    <w:p w14:paraId="11ED0C43" w14:textId="77777777" w:rsidR="00F83837" w:rsidRPr="00644A7B" w:rsidRDefault="00F83837" w:rsidP="00F83837">
      <w:pPr>
        <w:pStyle w:val="Sarakstarindkopa"/>
        <w:jc w:val="both"/>
        <w:textAlignment w:val="baseline"/>
      </w:pPr>
    </w:p>
    <w:p w14:paraId="4DFC21E8" w14:textId="77777777" w:rsidR="00F83837" w:rsidRPr="00644A7B" w:rsidRDefault="00F83837" w:rsidP="00F83837">
      <w:pPr>
        <w:ind w:firstLine="720"/>
        <w:jc w:val="both"/>
        <w:textAlignment w:val="baseline"/>
      </w:pPr>
      <w:r w:rsidRPr="00644A7B">
        <w:t xml:space="preserve">Ilgtspējības ceļš uz harmonisku attīstību nozīmē saskanīgu rīcību, izvirzot kopējus mērķus un vienlaikus darbojoties, lai, no vienas puses, nodrošinātu ekonomikas stabilu attīstību, pietiekamu darba vietu daudzumu un dažādību, samazinātu sociālo noslāņošanos, tai pat laikā ievērojot </w:t>
      </w:r>
      <w:r w:rsidRPr="00644A7B">
        <w:rPr>
          <w:b/>
          <w:bCs/>
          <w:i/>
          <w:iCs/>
        </w:rPr>
        <w:t>ekoloģijas pieeju un energoefektivitātes sekmēšanu.</w:t>
      </w:r>
      <w:r w:rsidRPr="00644A7B">
        <w:t xml:space="preserve"> </w:t>
      </w:r>
    </w:p>
    <w:p w14:paraId="5CADAAA1" w14:textId="77777777" w:rsidR="00F83837" w:rsidRPr="00644A7B" w:rsidRDefault="00F83837" w:rsidP="00F83837">
      <w:pPr>
        <w:ind w:firstLine="720"/>
        <w:jc w:val="both"/>
        <w:textAlignment w:val="baseline"/>
      </w:pPr>
      <w:r w:rsidRPr="00644A7B">
        <w:t xml:space="preserve">Mēs uzskatām, ka </w:t>
      </w:r>
      <w:r w:rsidRPr="00644A7B">
        <w:rPr>
          <w:b/>
          <w:bCs/>
          <w:i/>
          <w:iCs/>
        </w:rPr>
        <w:t>energoefektivitāte, racionāla pieejamo resursu izmantošana, videi draudzīgu principu ievērošana – ir pamatkritēriji</w:t>
      </w:r>
      <w:r w:rsidRPr="00644A7B">
        <w:t xml:space="preserve">, lai virzītos ilgtspējīgas attīstības virzienā, rezultātā panākot arī efektīvāku publiskā finansējuma izlietojumu. </w:t>
      </w:r>
    </w:p>
    <w:p w14:paraId="0D77CB2B" w14:textId="77777777" w:rsidR="00F83837" w:rsidRPr="00644A7B" w:rsidRDefault="00F83837" w:rsidP="00F83837">
      <w:pPr>
        <w:ind w:firstLine="720"/>
        <w:jc w:val="both"/>
        <w:textAlignment w:val="baseline"/>
      </w:pPr>
      <w:r w:rsidRPr="00644A7B">
        <w:t xml:space="preserve">Madonas novada pašvaldība, ar šo apliecina savu apņemšanos sistemātiski samazināt </w:t>
      </w:r>
      <w:proofErr w:type="spellStart"/>
      <w:r w:rsidRPr="00644A7B">
        <w:t>energopatēriņu</w:t>
      </w:r>
      <w:proofErr w:type="spellEnd"/>
      <w:r w:rsidRPr="00644A7B">
        <w:t xml:space="preserve"> un nepārtraukti uzlabot pašvaldības energoefektivitāti, samazināt CO</w:t>
      </w:r>
      <w:r w:rsidRPr="00644A7B">
        <w:rPr>
          <w:vertAlign w:val="subscript"/>
        </w:rPr>
        <w:t>2</w:t>
      </w:r>
      <w:r w:rsidRPr="00644A7B">
        <w:t xml:space="preserve"> emisiju apjomu, un pakāpeniski  palielināt atjaunojamo energoresursu īpatsvaru novadā. Lai sasniegtu šos mērķus</w:t>
      </w:r>
      <w:r w:rsidRPr="00644A7B">
        <w:rPr>
          <w:color w:val="000000" w:themeColor="text1"/>
        </w:rPr>
        <w:t xml:space="preserve">, Madonas pašvaldībā 2023. gadā </w:t>
      </w:r>
      <w:r w:rsidRPr="000B6F27">
        <w:t>tika</w:t>
      </w:r>
      <w:r w:rsidRPr="00644A7B">
        <w:rPr>
          <w:color w:val="000000" w:themeColor="text1"/>
        </w:rPr>
        <w:t xml:space="preserve"> ieviesta </w:t>
      </w:r>
      <w:proofErr w:type="spellStart"/>
      <w:r w:rsidRPr="00644A7B">
        <w:rPr>
          <w:color w:val="000000" w:themeColor="text1"/>
        </w:rPr>
        <w:t>energopārvaldības</w:t>
      </w:r>
      <w:proofErr w:type="spellEnd"/>
      <w:r w:rsidRPr="00644A7B">
        <w:rPr>
          <w:color w:val="000000" w:themeColor="text1"/>
        </w:rPr>
        <w:t xml:space="preserve"> sistēma saskaņā ar ISO50001:</w:t>
      </w:r>
      <w:r w:rsidRPr="00644A7B">
        <w:t>2018 standart</w:t>
      </w:r>
      <w:r>
        <w:t>u</w:t>
      </w:r>
      <w:r w:rsidRPr="00644A7B">
        <w:t xml:space="preserve"> “</w:t>
      </w:r>
      <w:proofErr w:type="spellStart"/>
      <w:r w:rsidRPr="00644A7B">
        <w:t>Energopārvaldības</w:t>
      </w:r>
      <w:proofErr w:type="spellEnd"/>
      <w:r w:rsidRPr="00644A7B">
        <w:t xml:space="preserve"> sistēmas. Prasības un lietošanas norādījumi”. </w:t>
      </w:r>
    </w:p>
    <w:p w14:paraId="47B9DA95" w14:textId="77777777" w:rsidR="00F83837" w:rsidRPr="00644A7B" w:rsidRDefault="00F83837" w:rsidP="00F83837">
      <w:pPr>
        <w:ind w:firstLine="720"/>
        <w:jc w:val="both"/>
        <w:textAlignment w:val="baseline"/>
        <w:rPr>
          <w:color w:val="000000" w:themeColor="text1"/>
        </w:rPr>
      </w:pPr>
      <w:r w:rsidRPr="00644A7B">
        <w:rPr>
          <w:color w:val="000000" w:themeColor="text1"/>
        </w:rPr>
        <w:t xml:space="preserve">Izveidojot, uzturot un pilnveidojot </w:t>
      </w:r>
      <w:proofErr w:type="spellStart"/>
      <w:r w:rsidRPr="00644A7B">
        <w:rPr>
          <w:color w:val="000000" w:themeColor="text1"/>
        </w:rPr>
        <w:t>Energopārvaldības</w:t>
      </w:r>
      <w:proofErr w:type="spellEnd"/>
      <w:r w:rsidRPr="00644A7B">
        <w:rPr>
          <w:color w:val="000000" w:themeColor="text1"/>
        </w:rPr>
        <w:t xml:space="preserve"> sistēmu, Madonas novada pašvaldība </w:t>
      </w:r>
      <w:r w:rsidRPr="00644A7B">
        <w:rPr>
          <w:b/>
          <w:bCs/>
          <w:color w:val="000000" w:themeColor="text1"/>
        </w:rPr>
        <w:t>ir apņēmusies</w:t>
      </w:r>
      <w:r w:rsidRPr="00644A7B">
        <w:rPr>
          <w:color w:val="000000" w:themeColor="text1"/>
        </w:rPr>
        <w:t>:</w:t>
      </w:r>
    </w:p>
    <w:p w14:paraId="4003552E" w14:textId="77777777" w:rsidR="00F83837" w:rsidRPr="00644A7B" w:rsidRDefault="00F83837" w:rsidP="00F83837">
      <w:pPr>
        <w:pStyle w:val="Sarakstarindkopa"/>
        <w:numPr>
          <w:ilvl w:val="0"/>
          <w:numId w:val="2"/>
        </w:numPr>
        <w:jc w:val="both"/>
        <w:textAlignment w:val="baseline"/>
      </w:pPr>
      <w:r w:rsidRPr="00644A7B">
        <w:t>Nodrošināt enerģijas samazināšanas pasākumus, lai samazinātu enerģijas patēriņu pašvaldības ēkās, publiskajā ielu apgaismojumā un pašvaldības autoparkā;</w:t>
      </w:r>
    </w:p>
    <w:p w14:paraId="5AE79163" w14:textId="77777777" w:rsidR="00F83837" w:rsidRPr="00644A7B" w:rsidRDefault="00F83837" w:rsidP="00F83837">
      <w:pPr>
        <w:pStyle w:val="Sarakstarindkopa"/>
        <w:numPr>
          <w:ilvl w:val="0"/>
          <w:numId w:val="2"/>
        </w:numPr>
        <w:jc w:val="both"/>
        <w:textAlignment w:val="baseline"/>
      </w:pPr>
      <w:r w:rsidRPr="00644A7B">
        <w:t>Veicināt atjaunojamo energoresursu plašāku lietojumu visā novada teritorijā;</w:t>
      </w:r>
    </w:p>
    <w:p w14:paraId="00C16E57" w14:textId="77777777" w:rsidR="00F83837" w:rsidRPr="00644A7B" w:rsidRDefault="00F83837" w:rsidP="00F83837">
      <w:pPr>
        <w:pStyle w:val="Sarakstarindkopa"/>
        <w:numPr>
          <w:ilvl w:val="0"/>
          <w:numId w:val="2"/>
        </w:numPr>
        <w:jc w:val="both"/>
        <w:textAlignment w:val="baseline"/>
      </w:pPr>
      <w:r w:rsidRPr="00644A7B">
        <w:t>Atbalstīt energoefektīvu produktu iegādi un pakalpojumus, kā arī ilgtspējīguma kritērijus piemērot infrastruktūras projektēšanā novada teritorijā;</w:t>
      </w:r>
    </w:p>
    <w:p w14:paraId="17B2BE40" w14:textId="77777777" w:rsidR="00F83837" w:rsidRPr="00644A7B" w:rsidRDefault="00F83837" w:rsidP="00F83837">
      <w:pPr>
        <w:pStyle w:val="Sarakstarindkopa"/>
        <w:numPr>
          <w:ilvl w:val="0"/>
          <w:numId w:val="2"/>
        </w:numPr>
        <w:jc w:val="both"/>
        <w:textAlignment w:val="baseline"/>
      </w:pPr>
      <w:r w:rsidRPr="00644A7B">
        <w:t>Nodrošināt finansējuma piesaisti, lai veiktu energoefektivitātes pasākumus pašvaldības ēkās;</w:t>
      </w:r>
    </w:p>
    <w:p w14:paraId="3F394B08" w14:textId="77777777" w:rsidR="00F83837" w:rsidRPr="00644A7B" w:rsidRDefault="00F83837" w:rsidP="00F83837">
      <w:pPr>
        <w:pStyle w:val="Sarakstarindkopa"/>
        <w:numPr>
          <w:ilvl w:val="0"/>
          <w:numId w:val="2"/>
        </w:numPr>
        <w:jc w:val="both"/>
        <w:textAlignment w:val="baseline"/>
      </w:pPr>
      <w:r w:rsidRPr="00644A7B">
        <w:lastRenderedPageBreak/>
        <w:t xml:space="preserve">Nodrošināt nepārtrauktu enerģijas patēriņa uzskaites sistēmu </w:t>
      </w:r>
      <w:proofErr w:type="spellStart"/>
      <w:r w:rsidRPr="00644A7B">
        <w:t>energopārvaldības</w:t>
      </w:r>
      <w:proofErr w:type="spellEnd"/>
      <w:r w:rsidRPr="00644A7B">
        <w:t xml:space="preserve"> robežās;</w:t>
      </w:r>
    </w:p>
    <w:p w14:paraId="14005693" w14:textId="77777777" w:rsidR="00F83837" w:rsidRPr="00644A7B" w:rsidRDefault="00F83837" w:rsidP="00F83837">
      <w:pPr>
        <w:pStyle w:val="Sarakstarindkopa"/>
        <w:numPr>
          <w:ilvl w:val="0"/>
          <w:numId w:val="2"/>
        </w:numPr>
        <w:jc w:val="both"/>
        <w:textAlignment w:val="baseline"/>
      </w:pPr>
      <w:r w:rsidRPr="00644A7B">
        <w:t xml:space="preserve">Iesaistīt pašvaldības darbiniekus </w:t>
      </w:r>
      <w:proofErr w:type="spellStart"/>
      <w:r w:rsidRPr="00644A7B">
        <w:t>energopārvaldības</w:t>
      </w:r>
      <w:proofErr w:type="spellEnd"/>
      <w:r w:rsidRPr="00644A7B">
        <w:t xml:space="preserve"> sistēmas uzturēšanā un pilnveidē;</w:t>
      </w:r>
    </w:p>
    <w:p w14:paraId="6C060D55" w14:textId="77777777" w:rsidR="00F83837" w:rsidRPr="00644A7B" w:rsidRDefault="00F83837" w:rsidP="00F83837">
      <w:pPr>
        <w:pStyle w:val="Sarakstarindkopa"/>
        <w:numPr>
          <w:ilvl w:val="0"/>
          <w:numId w:val="2"/>
        </w:numPr>
        <w:jc w:val="both"/>
        <w:textAlignment w:val="baseline"/>
      </w:pPr>
      <w:r w:rsidRPr="00644A7B">
        <w:t xml:space="preserve">Noteikt sasniedzamus </w:t>
      </w:r>
      <w:proofErr w:type="spellStart"/>
      <w:r w:rsidRPr="00644A7B">
        <w:t>energopārvaldības</w:t>
      </w:r>
      <w:proofErr w:type="spellEnd"/>
      <w:r w:rsidRPr="00644A7B">
        <w:t xml:space="preserve"> mērķus un </w:t>
      </w:r>
      <w:proofErr w:type="spellStart"/>
      <w:r w:rsidRPr="00644A7B">
        <w:t>energosnieguma</w:t>
      </w:r>
      <w:proofErr w:type="spellEnd"/>
      <w:r w:rsidRPr="00644A7B">
        <w:t xml:space="preserve"> rādītājus, kā arī nodrošināt rezultātu mērījumu objektivitāti;</w:t>
      </w:r>
    </w:p>
    <w:p w14:paraId="3F3A5E1B" w14:textId="77777777" w:rsidR="00F83837" w:rsidRPr="00644A7B" w:rsidRDefault="00F83837" w:rsidP="00F83837">
      <w:pPr>
        <w:pStyle w:val="Sarakstarindkopa"/>
        <w:numPr>
          <w:ilvl w:val="0"/>
          <w:numId w:val="2"/>
        </w:numPr>
        <w:jc w:val="both"/>
        <w:textAlignment w:val="baseline"/>
      </w:pPr>
      <w:r w:rsidRPr="00644A7B">
        <w:t>Nodrošināt  struktūru, nepieciešamo informāciju un resursus izvirzīto mērķu un uzdevumu sasniegšanai;</w:t>
      </w:r>
    </w:p>
    <w:p w14:paraId="3D38FEC3" w14:textId="77777777" w:rsidR="00F83837" w:rsidRPr="00644A7B" w:rsidRDefault="00F83837" w:rsidP="00F83837">
      <w:pPr>
        <w:pStyle w:val="Sarakstarindkopa"/>
        <w:numPr>
          <w:ilvl w:val="0"/>
          <w:numId w:val="2"/>
        </w:numPr>
        <w:jc w:val="both"/>
        <w:textAlignment w:val="baseline"/>
      </w:pPr>
      <w:r w:rsidRPr="00644A7B">
        <w:t>Izpildīt  piemērojamās likumdošanas un citas saistošās prasības, attiecībā  uz  energoefektivitāti, energoresursu  lietojumu un patēriņu pašvaldībā;</w:t>
      </w:r>
    </w:p>
    <w:p w14:paraId="4E924738" w14:textId="77777777" w:rsidR="00F83837" w:rsidRPr="00644A7B" w:rsidRDefault="00F83837" w:rsidP="00F83837">
      <w:pPr>
        <w:pStyle w:val="Sarakstarindkopa"/>
        <w:numPr>
          <w:ilvl w:val="0"/>
          <w:numId w:val="2"/>
        </w:numPr>
        <w:jc w:val="both"/>
        <w:textAlignment w:val="baseline"/>
      </w:pPr>
      <w:r w:rsidRPr="00644A7B">
        <w:t>Veicināt darbinieku un novada iedzīvotāju enerģijas lietošanas paradumu maiņu, īstenojot darbinieku apmācības, izglītojošus un informatīvus pasākumus pašvaldībā;</w:t>
      </w:r>
    </w:p>
    <w:p w14:paraId="5CC31B04" w14:textId="77777777" w:rsidR="00F83837" w:rsidRDefault="00F83837" w:rsidP="00F83837">
      <w:pPr>
        <w:pStyle w:val="Sarakstarindkopa"/>
        <w:numPr>
          <w:ilvl w:val="0"/>
          <w:numId w:val="2"/>
        </w:numPr>
        <w:jc w:val="both"/>
        <w:textAlignment w:val="baseline"/>
      </w:pPr>
      <w:r w:rsidRPr="00644A7B">
        <w:t xml:space="preserve">Atbalstīt energoefektivitātes uzlabošanas projektu realizāciju, energoefektīvu produktu un pakalpojumu iegādi, kas palīdzētu un veicinātu </w:t>
      </w:r>
      <w:proofErr w:type="spellStart"/>
      <w:r w:rsidRPr="00644A7B">
        <w:t>energopatēriņa</w:t>
      </w:r>
      <w:proofErr w:type="spellEnd"/>
      <w:r w:rsidRPr="00644A7B">
        <w:t xml:space="preserve"> pārvaldības uzlabošanu</w:t>
      </w:r>
      <w:r>
        <w:t>;</w:t>
      </w:r>
    </w:p>
    <w:p w14:paraId="43F042F7" w14:textId="77777777" w:rsidR="00F83837" w:rsidRPr="000B6F27" w:rsidRDefault="00F83837" w:rsidP="00F83837">
      <w:pPr>
        <w:pStyle w:val="Paraststmeklis"/>
        <w:numPr>
          <w:ilvl w:val="0"/>
          <w:numId w:val="2"/>
        </w:numPr>
        <w:jc w:val="both"/>
        <w:rPr>
          <w:b/>
          <w:bCs/>
        </w:rPr>
      </w:pPr>
      <w:r w:rsidRPr="000B6F27">
        <w:rPr>
          <w:rStyle w:val="Izteiksmgs"/>
          <w:b w:val="0"/>
          <w:bCs w:val="0"/>
        </w:rPr>
        <w:t xml:space="preserve">Lēmumus par </w:t>
      </w:r>
      <w:proofErr w:type="spellStart"/>
      <w:r w:rsidRPr="000B6F27">
        <w:rPr>
          <w:rStyle w:val="Izteiksmgs"/>
          <w:b w:val="0"/>
          <w:bCs w:val="0"/>
        </w:rPr>
        <w:t>energopārvaldības</w:t>
      </w:r>
      <w:proofErr w:type="spellEnd"/>
      <w:r w:rsidRPr="000B6F27">
        <w:rPr>
          <w:rStyle w:val="Izteiksmgs"/>
          <w:b w:val="0"/>
          <w:bCs w:val="0"/>
        </w:rPr>
        <w:t xml:space="preserve"> uzlabošanu balstīt </w:t>
      </w:r>
      <w:proofErr w:type="spellStart"/>
      <w:r w:rsidRPr="000B6F27">
        <w:rPr>
          <w:rStyle w:val="Izteiksmgs"/>
          <w:b w:val="0"/>
          <w:bCs w:val="0"/>
        </w:rPr>
        <w:t>energopatēriņa</w:t>
      </w:r>
      <w:proofErr w:type="spellEnd"/>
      <w:r w:rsidRPr="000B6F27">
        <w:rPr>
          <w:rStyle w:val="Izteiksmgs"/>
          <w:b w:val="0"/>
          <w:bCs w:val="0"/>
        </w:rPr>
        <w:t xml:space="preserve"> datu analīzē un </w:t>
      </w:r>
      <w:proofErr w:type="spellStart"/>
      <w:r w:rsidRPr="000B6F27">
        <w:rPr>
          <w:rStyle w:val="Izteiksmgs"/>
          <w:b w:val="0"/>
          <w:bCs w:val="0"/>
        </w:rPr>
        <w:t>energosnieguma</w:t>
      </w:r>
      <w:proofErr w:type="spellEnd"/>
      <w:r w:rsidRPr="000B6F27">
        <w:rPr>
          <w:rStyle w:val="Izteiksmgs"/>
          <w:b w:val="0"/>
          <w:bCs w:val="0"/>
        </w:rPr>
        <w:t xml:space="preserve"> novērtēšanā.</w:t>
      </w:r>
    </w:p>
    <w:p w14:paraId="7345E7C0" w14:textId="77777777" w:rsidR="00F83837" w:rsidRPr="00644A7B" w:rsidRDefault="00F83837" w:rsidP="00F83837">
      <w:pPr>
        <w:pStyle w:val="Sarakstarindkopa"/>
        <w:jc w:val="both"/>
        <w:textAlignment w:val="baseline"/>
      </w:pPr>
    </w:p>
    <w:p w14:paraId="5BD8B1C6" w14:textId="77777777" w:rsidR="00F83837" w:rsidRPr="00644A7B" w:rsidRDefault="00F83837" w:rsidP="00F83837">
      <w:pPr>
        <w:jc w:val="both"/>
        <w:textAlignment w:val="baseline"/>
      </w:pPr>
    </w:p>
    <w:p w14:paraId="2328F10B" w14:textId="77777777" w:rsidR="00F83837" w:rsidRPr="009856CF" w:rsidRDefault="00F83837" w:rsidP="00F83837">
      <w:pPr>
        <w:rPr>
          <w:i/>
        </w:rPr>
      </w:pPr>
    </w:p>
    <w:sectPr w:rsidR="00F83837" w:rsidRPr="009856CF" w:rsidSect="00F83837">
      <w:headerReference w:type="default"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515BB" w14:textId="77777777" w:rsidR="00E80EC7" w:rsidRDefault="00E80EC7">
      <w:r>
        <w:separator/>
      </w:r>
    </w:p>
  </w:endnote>
  <w:endnote w:type="continuationSeparator" w:id="0">
    <w:p w14:paraId="7B47877C" w14:textId="77777777" w:rsidR="00E80EC7" w:rsidRDefault="00E8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D372" w14:textId="77777777" w:rsidR="00F83837" w:rsidRDefault="00F83837" w:rsidP="00E52417">
    <w:pPr>
      <w:ind w:hanging="142"/>
      <w:jc w:val="center"/>
      <w:rPr>
        <w:caps/>
        <w:color w:val="333333"/>
        <w:sz w:val="20"/>
        <w:szCs w:val="20"/>
        <w:shd w:val="clear" w:color="auto" w:fill="FFFFFF"/>
      </w:rPr>
    </w:pPr>
  </w:p>
  <w:p w14:paraId="6A6C6579" w14:textId="77777777" w:rsidR="00F83837" w:rsidRDefault="00F83837" w:rsidP="00E52417">
    <w:pPr>
      <w:ind w:hanging="142"/>
      <w:jc w:val="center"/>
      <w:rPr>
        <w:caps/>
        <w:color w:val="333333"/>
        <w:sz w:val="20"/>
        <w:szCs w:val="20"/>
        <w:shd w:val="clear" w:color="auto" w:fill="FFFFFF"/>
      </w:rPr>
    </w:pPr>
  </w:p>
  <w:p w14:paraId="5B7DC17A" w14:textId="77777777" w:rsidR="00F83837" w:rsidRDefault="00F83837" w:rsidP="00E52417">
    <w:pPr>
      <w:ind w:hanging="142"/>
      <w:jc w:val="center"/>
      <w:rPr>
        <w:caps/>
        <w:color w:val="333333"/>
        <w:sz w:val="20"/>
        <w:szCs w:val="20"/>
        <w:shd w:val="clear" w:color="auto" w:fill="FFFFFF"/>
      </w:rPr>
    </w:pPr>
  </w:p>
  <w:p w14:paraId="02743C17" w14:textId="77777777" w:rsidR="00F83837" w:rsidRPr="00E52417" w:rsidRDefault="00F83837" w:rsidP="00E52417">
    <w:pPr>
      <w:ind w:hanging="142"/>
      <w:jc w:val="center"/>
      <w:rPr>
        <w:color w:val="333333"/>
        <w:sz w:val="16"/>
        <w:szCs w:val="16"/>
        <w:shd w:val="clear" w:color="auto" w:fill="FFFFFF"/>
      </w:rPr>
    </w:pPr>
    <w:r w:rsidRPr="00E52417">
      <w:rPr>
        <w:caps/>
        <w:color w:val="333333"/>
        <w:sz w:val="20"/>
        <w:szCs w:val="20"/>
        <w:shd w:val="clear" w:color="auto" w:fill="FFFFFF"/>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7139" w14:textId="77777777" w:rsidR="00E80EC7" w:rsidRDefault="00E80EC7">
      <w:r>
        <w:separator/>
      </w:r>
    </w:p>
  </w:footnote>
  <w:footnote w:type="continuationSeparator" w:id="0">
    <w:p w14:paraId="015F2C6B" w14:textId="77777777" w:rsidR="00E80EC7" w:rsidRDefault="00E8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ECFD" w14:textId="77777777" w:rsidR="00F83837" w:rsidRPr="00913D36" w:rsidRDefault="00F83837">
    <w:pPr>
      <w:pStyle w:val="Galvene"/>
      <w:rPr>
        <w:lang w:val="lv-LV"/>
      </w:rPr>
    </w:pPr>
    <w:r>
      <w:rPr>
        <w:lang w:val="lv-LV"/>
      </w:rPr>
      <w:tab/>
    </w:r>
    <w:r>
      <w:rPr>
        <w:lang w:val="lv-L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508D0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2.25pt" o:bullet="t">
        <v:imagedata r:id="rId1" o:title="Gailis-removebg-preview"/>
      </v:shape>
    </w:pict>
  </w:numPicBullet>
  <w:abstractNum w:abstractNumId="0" w15:restartNumberingAfterBreak="0">
    <w:nsid w:val="0D116C46"/>
    <w:multiLevelType w:val="hybridMultilevel"/>
    <w:tmpl w:val="0290AB7A"/>
    <w:lvl w:ilvl="0" w:tplc="DD860294">
      <w:start w:val="1"/>
      <w:numFmt w:val="bullet"/>
      <w:lvlText w:val=""/>
      <w:lvlPicBulletId w:val="0"/>
      <w:lvlJc w:val="left"/>
      <w:pPr>
        <w:ind w:left="990" w:hanging="360"/>
      </w:pPr>
      <w:rPr>
        <w:rFonts w:ascii="Symbol" w:hAnsi="Symbol" w:hint="default"/>
        <w:color w:val="auto"/>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578672AF"/>
    <w:multiLevelType w:val="hybridMultilevel"/>
    <w:tmpl w:val="099035A2"/>
    <w:lvl w:ilvl="0" w:tplc="DD860294">
      <w:start w:val="1"/>
      <w:numFmt w:val="bullet"/>
      <w:lvlText w:val=""/>
      <w:lvlPicBulletId w:val="0"/>
      <w:lvlJc w:val="left"/>
      <w:pPr>
        <w:ind w:left="720" w:hanging="360"/>
      </w:pPr>
      <w:rPr>
        <w:rFonts w:ascii="Symbol" w:hAnsi="Symbol" w:hint="default"/>
        <w:color w:val="auto"/>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334994">
    <w:abstractNumId w:val="0"/>
  </w:num>
  <w:num w:numId="2" w16cid:durableId="100875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37"/>
    <w:rsid w:val="00052C0E"/>
    <w:rsid w:val="002264BF"/>
    <w:rsid w:val="005B13DD"/>
    <w:rsid w:val="006034B7"/>
    <w:rsid w:val="00871722"/>
    <w:rsid w:val="00AB7C3E"/>
    <w:rsid w:val="00E80EC7"/>
    <w:rsid w:val="00F838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CC31"/>
  <w15:chartTrackingRefBased/>
  <w15:docId w15:val="{55527214-08CD-4D63-B280-88BFDFF7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3837"/>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F838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838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8383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8383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8383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8383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8383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8383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8383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8383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8383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8383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8383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8383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8383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8383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8383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8383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8383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8383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8383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8383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8383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83837"/>
    <w:rPr>
      <w:i/>
      <w:iCs/>
      <w:color w:val="404040" w:themeColor="text1" w:themeTint="BF"/>
    </w:rPr>
  </w:style>
  <w:style w:type="paragraph" w:styleId="Sarakstarindkopa">
    <w:name w:val="List Paragraph"/>
    <w:aliases w:val="2,Bullet list,Colorful List - Accent 12,H&amp;P List Paragraph,List Paragraph1,Normal bullet 2,Strip"/>
    <w:basedOn w:val="Parasts"/>
    <w:link w:val="SarakstarindkopaRakstz"/>
    <w:uiPriority w:val="34"/>
    <w:qFormat/>
    <w:rsid w:val="00F83837"/>
    <w:pPr>
      <w:ind w:left="720"/>
      <w:contextualSpacing/>
    </w:pPr>
  </w:style>
  <w:style w:type="character" w:styleId="Intensvsizclums">
    <w:name w:val="Intense Emphasis"/>
    <w:basedOn w:val="Noklusjumarindkopasfonts"/>
    <w:uiPriority w:val="21"/>
    <w:qFormat/>
    <w:rsid w:val="00F83837"/>
    <w:rPr>
      <w:i/>
      <w:iCs/>
      <w:color w:val="2F5496" w:themeColor="accent1" w:themeShade="BF"/>
    </w:rPr>
  </w:style>
  <w:style w:type="paragraph" w:styleId="Intensvscitts">
    <w:name w:val="Intense Quote"/>
    <w:basedOn w:val="Parasts"/>
    <w:next w:val="Parasts"/>
    <w:link w:val="IntensvscittsRakstz"/>
    <w:uiPriority w:val="30"/>
    <w:qFormat/>
    <w:rsid w:val="00F83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83837"/>
    <w:rPr>
      <w:i/>
      <w:iCs/>
      <w:color w:val="2F5496" w:themeColor="accent1" w:themeShade="BF"/>
    </w:rPr>
  </w:style>
  <w:style w:type="character" w:styleId="Intensvaatsauce">
    <w:name w:val="Intense Reference"/>
    <w:basedOn w:val="Noklusjumarindkopasfonts"/>
    <w:uiPriority w:val="32"/>
    <w:qFormat/>
    <w:rsid w:val="00F83837"/>
    <w:rPr>
      <w:b/>
      <w:bCs/>
      <w:smallCaps/>
      <w:color w:val="2F5496" w:themeColor="accent1" w:themeShade="BF"/>
      <w:spacing w:val="5"/>
    </w:rPr>
  </w:style>
  <w:style w:type="paragraph" w:styleId="Galvene">
    <w:name w:val="header"/>
    <w:basedOn w:val="Parasts"/>
    <w:link w:val="GalveneRakstz"/>
    <w:rsid w:val="00F83837"/>
    <w:pPr>
      <w:tabs>
        <w:tab w:val="center" w:pos="4153"/>
        <w:tab w:val="right" w:pos="8306"/>
      </w:tabs>
    </w:pPr>
    <w:rPr>
      <w:sz w:val="20"/>
      <w:szCs w:val="20"/>
      <w:lang w:val="en-GB"/>
    </w:rPr>
  </w:style>
  <w:style w:type="character" w:customStyle="1" w:styleId="GalveneRakstz">
    <w:name w:val="Galvene Rakstz."/>
    <w:basedOn w:val="Noklusjumarindkopasfonts"/>
    <w:link w:val="Galvene"/>
    <w:rsid w:val="00F83837"/>
    <w:rPr>
      <w:rFonts w:ascii="Times New Roman" w:eastAsia="Times New Roman" w:hAnsi="Times New Roman" w:cs="Times New Roman"/>
      <w:kern w:val="0"/>
      <w:sz w:val="20"/>
      <w:szCs w:val="20"/>
      <w:lang w:val="en-GB" w:eastAsia="lv-LV"/>
      <w14:ligatures w14:val="none"/>
    </w:rPr>
  </w:style>
  <w:style w:type="character" w:styleId="Izteiksmgs">
    <w:name w:val="Strong"/>
    <w:uiPriority w:val="22"/>
    <w:qFormat/>
    <w:rsid w:val="00F83837"/>
    <w:rPr>
      <w:b/>
      <w:bCs/>
    </w:r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F83837"/>
  </w:style>
  <w:style w:type="paragraph" w:styleId="Paraststmeklis">
    <w:name w:val="Normal (Web)"/>
    <w:basedOn w:val="Parasts"/>
    <w:uiPriority w:val="99"/>
    <w:semiHidden/>
    <w:unhideWhenUsed/>
    <w:rsid w:val="00F838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2467</Words>
  <Characters>1407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Lietvediba</dc:creator>
  <cp:keywords/>
  <dc:description/>
  <cp:lastModifiedBy>Lietvediba</cp:lastModifiedBy>
  <cp:revision>2</cp:revision>
  <dcterms:created xsi:type="dcterms:W3CDTF">2026-04-30T11:11:00Z</dcterms:created>
  <dcterms:modified xsi:type="dcterms:W3CDTF">2026-05-06T09:25:00Z</dcterms:modified>
</cp:coreProperties>
</file>