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E5F8" w14:textId="77777777" w:rsidR="00093A6F" w:rsidRPr="007731CD" w:rsidRDefault="00093A6F" w:rsidP="00093A6F">
      <w:pPr>
        <w:spacing w:before="130" w:line="260" w:lineRule="exact"/>
        <w:contextualSpacing w:val="0"/>
        <w:jc w:val="right"/>
        <w:rPr>
          <w:rFonts w:ascii="Cambria" w:hAnsi="Cambria"/>
          <w:sz w:val="19"/>
          <w:szCs w:val="19"/>
        </w:rPr>
      </w:pPr>
      <w:r w:rsidRPr="007731CD">
        <w:rPr>
          <w:rFonts w:ascii="Cambria" w:hAnsi="Cambria"/>
          <w:sz w:val="19"/>
          <w:szCs w:val="19"/>
        </w:rPr>
        <w:t>4. pielikums</w:t>
      </w:r>
      <w:r w:rsidRPr="007731CD">
        <w:rPr>
          <w:rFonts w:ascii="Cambria" w:hAnsi="Cambria"/>
          <w:sz w:val="19"/>
          <w:szCs w:val="19"/>
        </w:rPr>
        <w:br/>
        <w:t>Madonas novada pašvaldības</w:t>
      </w:r>
      <w:r w:rsidRPr="007731CD">
        <w:rPr>
          <w:rFonts w:ascii="Cambria" w:hAnsi="Cambria"/>
          <w:sz w:val="19"/>
          <w:szCs w:val="19"/>
        </w:rPr>
        <w:br/>
        <w:t>27.11.2025. saistošajiem noteikumiem Nr. 26</w:t>
      </w:r>
    </w:p>
    <w:p w14:paraId="7EA74411" w14:textId="77777777" w:rsidR="00093A6F" w:rsidRPr="007731CD" w:rsidRDefault="00093A6F" w:rsidP="00093A6F">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3221"/>
        <w:gridCol w:w="5419"/>
      </w:tblGrid>
      <w:tr w:rsidR="00093A6F" w:rsidRPr="00FF39A9" w14:paraId="4E498F10" w14:textId="77777777" w:rsidTr="008F434C">
        <w:trPr>
          <w:cantSplit/>
        </w:trPr>
        <w:tc>
          <w:tcPr>
            <w:tcW w:w="1864" w:type="pct"/>
            <w:vAlign w:val="center"/>
            <w:hideMark/>
          </w:tcPr>
          <w:p w14:paraId="71EB2C72" w14:textId="77777777" w:rsidR="00093A6F" w:rsidRPr="00FF39A9" w:rsidRDefault="00093A6F" w:rsidP="008F434C">
            <w:pPr>
              <w:contextualSpacing w:val="0"/>
              <w:jc w:val="center"/>
              <w:rPr>
                <w:rFonts w:ascii="Cambria" w:hAnsi="Cambria"/>
                <w:sz w:val="19"/>
                <w:szCs w:val="19"/>
              </w:rPr>
            </w:pPr>
          </w:p>
        </w:tc>
        <w:tc>
          <w:tcPr>
            <w:tcW w:w="3136" w:type="pct"/>
            <w:vAlign w:val="center"/>
            <w:hideMark/>
          </w:tcPr>
          <w:p w14:paraId="6614FD62" w14:textId="77777777" w:rsidR="00093A6F" w:rsidRPr="00FF39A9" w:rsidRDefault="00093A6F" w:rsidP="008F434C">
            <w:pPr>
              <w:contextualSpacing w:val="0"/>
              <w:jc w:val="right"/>
              <w:rPr>
                <w:rFonts w:ascii="Cambria" w:hAnsi="Cambria"/>
                <w:sz w:val="19"/>
                <w:szCs w:val="19"/>
              </w:rPr>
            </w:pPr>
            <w:r w:rsidRPr="00FF39A9">
              <w:rPr>
                <w:rFonts w:ascii="Cambria" w:hAnsi="Cambria"/>
                <w:sz w:val="19"/>
                <w:szCs w:val="19"/>
              </w:rPr>
              <w:t>Madonas novada pašvaldības</w:t>
            </w:r>
          </w:p>
        </w:tc>
      </w:tr>
      <w:tr w:rsidR="00093A6F" w:rsidRPr="00FF39A9" w14:paraId="4A076D57" w14:textId="77777777" w:rsidTr="008F434C">
        <w:trPr>
          <w:cantSplit/>
          <w:trHeight w:val="340"/>
        </w:trPr>
        <w:tc>
          <w:tcPr>
            <w:tcW w:w="1864" w:type="pct"/>
            <w:vAlign w:val="center"/>
            <w:hideMark/>
          </w:tcPr>
          <w:p w14:paraId="77023951" w14:textId="77777777" w:rsidR="00093A6F" w:rsidRPr="00FF39A9" w:rsidRDefault="00093A6F" w:rsidP="008F434C">
            <w:pPr>
              <w:contextualSpacing w:val="0"/>
              <w:jc w:val="center"/>
              <w:rPr>
                <w:rFonts w:ascii="Cambria" w:hAnsi="Cambria"/>
                <w:sz w:val="19"/>
                <w:szCs w:val="19"/>
              </w:rPr>
            </w:pPr>
          </w:p>
        </w:tc>
        <w:tc>
          <w:tcPr>
            <w:tcW w:w="3136" w:type="pct"/>
            <w:tcBorders>
              <w:bottom w:val="single" w:sz="4" w:space="0" w:color="auto"/>
            </w:tcBorders>
            <w:vAlign w:val="center"/>
            <w:hideMark/>
          </w:tcPr>
          <w:p w14:paraId="2B5DD6D5" w14:textId="77777777" w:rsidR="00093A6F" w:rsidRPr="00FF39A9" w:rsidRDefault="00093A6F" w:rsidP="008F434C">
            <w:pPr>
              <w:contextualSpacing w:val="0"/>
              <w:jc w:val="center"/>
              <w:rPr>
                <w:rFonts w:ascii="Cambria" w:hAnsi="Cambria"/>
                <w:sz w:val="19"/>
                <w:szCs w:val="19"/>
              </w:rPr>
            </w:pPr>
          </w:p>
        </w:tc>
      </w:tr>
      <w:tr w:rsidR="00093A6F" w:rsidRPr="00FF39A9" w14:paraId="2AF3107D" w14:textId="77777777" w:rsidTr="008F434C">
        <w:trPr>
          <w:cantSplit/>
        </w:trPr>
        <w:tc>
          <w:tcPr>
            <w:tcW w:w="1864" w:type="pct"/>
            <w:vAlign w:val="center"/>
            <w:hideMark/>
          </w:tcPr>
          <w:p w14:paraId="19FA72C8" w14:textId="77777777" w:rsidR="00093A6F" w:rsidRPr="00FF39A9" w:rsidRDefault="00093A6F" w:rsidP="008F434C">
            <w:pPr>
              <w:contextualSpacing w:val="0"/>
              <w:jc w:val="center"/>
              <w:rPr>
                <w:rFonts w:ascii="Cambria" w:hAnsi="Cambria"/>
                <w:sz w:val="19"/>
                <w:szCs w:val="19"/>
              </w:rPr>
            </w:pPr>
          </w:p>
        </w:tc>
        <w:tc>
          <w:tcPr>
            <w:tcW w:w="3136" w:type="pct"/>
            <w:tcBorders>
              <w:top w:val="single" w:sz="4" w:space="0" w:color="auto"/>
            </w:tcBorders>
            <w:hideMark/>
          </w:tcPr>
          <w:p w14:paraId="381223C5" w14:textId="77777777" w:rsidR="00093A6F" w:rsidRPr="00FF39A9" w:rsidRDefault="00093A6F" w:rsidP="008F434C">
            <w:pPr>
              <w:contextualSpacing w:val="0"/>
              <w:jc w:val="center"/>
              <w:rPr>
                <w:rFonts w:ascii="Cambria" w:hAnsi="Cambria"/>
                <w:sz w:val="17"/>
                <w:szCs w:val="17"/>
              </w:rPr>
            </w:pPr>
            <w:r w:rsidRPr="00FF39A9">
              <w:rPr>
                <w:rFonts w:ascii="Cambria" w:hAnsi="Cambria"/>
                <w:sz w:val="17"/>
                <w:szCs w:val="17"/>
              </w:rPr>
              <w:t>(pagasts vai apvienības pārvalde datīvā)</w:t>
            </w:r>
          </w:p>
        </w:tc>
      </w:tr>
      <w:tr w:rsidR="00093A6F" w:rsidRPr="00FF39A9" w14:paraId="69992B9C" w14:textId="77777777" w:rsidTr="008F434C">
        <w:trPr>
          <w:cantSplit/>
          <w:trHeight w:val="340"/>
        </w:trPr>
        <w:tc>
          <w:tcPr>
            <w:tcW w:w="1864" w:type="pct"/>
            <w:vAlign w:val="center"/>
            <w:hideMark/>
          </w:tcPr>
          <w:p w14:paraId="49CC4FAB" w14:textId="77777777" w:rsidR="00093A6F" w:rsidRPr="00FF39A9" w:rsidRDefault="00093A6F" w:rsidP="008F434C">
            <w:pPr>
              <w:contextualSpacing w:val="0"/>
              <w:jc w:val="center"/>
              <w:rPr>
                <w:rFonts w:ascii="Cambria" w:hAnsi="Cambria"/>
                <w:sz w:val="19"/>
                <w:szCs w:val="19"/>
              </w:rPr>
            </w:pPr>
          </w:p>
        </w:tc>
        <w:tc>
          <w:tcPr>
            <w:tcW w:w="3136" w:type="pct"/>
            <w:tcBorders>
              <w:bottom w:val="single" w:sz="4" w:space="0" w:color="auto"/>
            </w:tcBorders>
            <w:vAlign w:val="center"/>
            <w:hideMark/>
          </w:tcPr>
          <w:p w14:paraId="3E193F2B" w14:textId="77777777" w:rsidR="00093A6F" w:rsidRPr="00FF39A9" w:rsidRDefault="00093A6F" w:rsidP="008F434C">
            <w:pPr>
              <w:contextualSpacing w:val="0"/>
              <w:jc w:val="center"/>
              <w:rPr>
                <w:rFonts w:ascii="Cambria" w:hAnsi="Cambria"/>
                <w:sz w:val="19"/>
                <w:szCs w:val="19"/>
              </w:rPr>
            </w:pPr>
          </w:p>
        </w:tc>
      </w:tr>
      <w:tr w:rsidR="00093A6F" w:rsidRPr="00FF39A9" w14:paraId="68656C33" w14:textId="77777777" w:rsidTr="008F434C">
        <w:trPr>
          <w:cantSplit/>
        </w:trPr>
        <w:tc>
          <w:tcPr>
            <w:tcW w:w="1864" w:type="pct"/>
            <w:vAlign w:val="center"/>
            <w:hideMark/>
          </w:tcPr>
          <w:p w14:paraId="342AFB74" w14:textId="77777777" w:rsidR="00093A6F" w:rsidRPr="00FF39A9" w:rsidRDefault="00093A6F" w:rsidP="008F434C">
            <w:pPr>
              <w:contextualSpacing w:val="0"/>
              <w:jc w:val="center"/>
              <w:rPr>
                <w:rFonts w:ascii="Cambria" w:hAnsi="Cambria"/>
                <w:sz w:val="19"/>
                <w:szCs w:val="19"/>
              </w:rPr>
            </w:pPr>
          </w:p>
        </w:tc>
        <w:tc>
          <w:tcPr>
            <w:tcW w:w="3136" w:type="pct"/>
            <w:tcBorders>
              <w:top w:val="single" w:sz="4" w:space="0" w:color="auto"/>
            </w:tcBorders>
            <w:hideMark/>
          </w:tcPr>
          <w:p w14:paraId="6FFD6DAD" w14:textId="77777777" w:rsidR="00093A6F" w:rsidRPr="00FF39A9" w:rsidRDefault="00093A6F" w:rsidP="008F434C">
            <w:pPr>
              <w:contextualSpacing w:val="0"/>
              <w:jc w:val="center"/>
              <w:rPr>
                <w:rFonts w:ascii="Cambria" w:hAnsi="Cambria"/>
                <w:sz w:val="17"/>
                <w:szCs w:val="17"/>
              </w:rPr>
            </w:pPr>
            <w:r w:rsidRPr="00FF39A9">
              <w:rPr>
                <w:rFonts w:ascii="Cambria" w:hAnsi="Cambria"/>
                <w:sz w:val="17"/>
                <w:szCs w:val="17"/>
              </w:rPr>
              <w:t xml:space="preserve">(pilngadīga izglītojamā vai bērna likumiskā pārstāvja vārds, uzvārds, </w:t>
            </w:r>
            <w:r>
              <w:rPr>
                <w:rFonts w:ascii="Cambria" w:hAnsi="Cambria"/>
                <w:sz w:val="17"/>
                <w:szCs w:val="17"/>
              </w:rPr>
              <w:br/>
            </w:r>
            <w:r w:rsidRPr="00FF39A9">
              <w:rPr>
                <w:rFonts w:ascii="Cambria" w:hAnsi="Cambria"/>
                <w:sz w:val="17"/>
                <w:szCs w:val="17"/>
              </w:rPr>
              <w:t>personas kods)</w:t>
            </w:r>
          </w:p>
        </w:tc>
      </w:tr>
      <w:tr w:rsidR="00093A6F" w:rsidRPr="00FF39A9" w14:paraId="344EBFAF" w14:textId="77777777" w:rsidTr="008F434C">
        <w:trPr>
          <w:cantSplit/>
          <w:trHeight w:val="340"/>
        </w:trPr>
        <w:tc>
          <w:tcPr>
            <w:tcW w:w="1864" w:type="pct"/>
            <w:vAlign w:val="center"/>
            <w:hideMark/>
          </w:tcPr>
          <w:p w14:paraId="15F4BF2A" w14:textId="77777777" w:rsidR="00093A6F" w:rsidRPr="00FF39A9" w:rsidRDefault="00093A6F" w:rsidP="008F434C">
            <w:pPr>
              <w:contextualSpacing w:val="0"/>
              <w:jc w:val="center"/>
              <w:rPr>
                <w:rFonts w:ascii="Cambria" w:hAnsi="Cambria"/>
                <w:sz w:val="19"/>
                <w:szCs w:val="19"/>
              </w:rPr>
            </w:pPr>
          </w:p>
        </w:tc>
        <w:tc>
          <w:tcPr>
            <w:tcW w:w="3136" w:type="pct"/>
            <w:tcBorders>
              <w:bottom w:val="single" w:sz="4" w:space="0" w:color="auto"/>
            </w:tcBorders>
            <w:vAlign w:val="center"/>
            <w:hideMark/>
          </w:tcPr>
          <w:p w14:paraId="6956718B" w14:textId="77777777" w:rsidR="00093A6F" w:rsidRPr="00FF39A9" w:rsidRDefault="00093A6F" w:rsidP="008F434C">
            <w:pPr>
              <w:contextualSpacing w:val="0"/>
              <w:jc w:val="center"/>
              <w:rPr>
                <w:rFonts w:ascii="Cambria" w:hAnsi="Cambria"/>
                <w:sz w:val="19"/>
                <w:szCs w:val="19"/>
              </w:rPr>
            </w:pPr>
          </w:p>
        </w:tc>
      </w:tr>
      <w:tr w:rsidR="00093A6F" w:rsidRPr="00FF39A9" w14:paraId="0D3E400B" w14:textId="77777777" w:rsidTr="008F434C">
        <w:trPr>
          <w:cantSplit/>
        </w:trPr>
        <w:tc>
          <w:tcPr>
            <w:tcW w:w="1864" w:type="pct"/>
            <w:vAlign w:val="center"/>
            <w:hideMark/>
          </w:tcPr>
          <w:p w14:paraId="4C1C5C6A" w14:textId="77777777" w:rsidR="00093A6F" w:rsidRPr="00FF39A9" w:rsidRDefault="00093A6F" w:rsidP="008F434C">
            <w:pPr>
              <w:contextualSpacing w:val="0"/>
              <w:jc w:val="center"/>
              <w:rPr>
                <w:rFonts w:ascii="Cambria" w:hAnsi="Cambria"/>
                <w:sz w:val="19"/>
                <w:szCs w:val="19"/>
              </w:rPr>
            </w:pPr>
          </w:p>
        </w:tc>
        <w:tc>
          <w:tcPr>
            <w:tcW w:w="3136" w:type="pct"/>
            <w:tcBorders>
              <w:top w:val="single" w:sz="4" w:space="0" w:color="auto"/>
            </w:tcBorders>
            <w:hideMark/>
          </w:tcPr>
          <w:p w14:paraId="77121F0D" w14:textId="77777777" w:rsidR="00093A6F" w:rsidRPr="00FF39A9" w:rsidRDefault="00093A6F" w:rsidP="008F434C">
            <w:pPr>
              <w:contextualSpacing w:val="0"/>
              <w:jc w:val="center"/>
              <w:rPr>
                <w:rFonts w:ascii="Cambria" w:hAnsi="Cambria"/>
                <w:sz w:val="17"/>
                <w:szCs w:val="17"/>
              </w:rPr>
            </w:pPr>
            <w:r w:rsidRPr="00FF39A9">
              <w:rPr>
                <w:rFonts w:ascii="Cambria" w:hAnsi="Cambria"/>
                <w:sz w:val="17"/>
                <w:szCs w:val="17"/>
              </w:rPr>
              <w:t>(dzīvesvietas adrese, tālrunis, elektroniskā pasta adrese)</w:t>
            </w:r>
          </w:p>
        </w:tc>
      </w:tr>
    </w:tbl>
    <w:p w14:paraId="282BA576" w14:textId="77777777" w:rsidR="00093A6F" w:rsidRPr="00FF39A9" w:rsidRDefault="00093A6F" w:rsidP="00093A6F">
      <w:pPr>
        <w:spacing w:before="360"/>
        <w:ind w:left="567" w:right="567"/>
        <w:contextualSpacing w:val="0"/>
        <w:jc w:val="center"/>
        <w:rPr>
          <w:rFonts w:ascii="Cambria" w:hAnsi="Cambria"/>
          <w:b/>
          <w:bCs/>
          <w:sz w:val="22"/>
          <w:szCs w:val="19"/>
        </w:rPr>
      </w:pPr>
      <w:r w:rsidRPr="00FF39A9">
        <w:rPr>
          <w:rFonts w:ascii="Cambria" w:hAnsi="Cambria"/>
          <w:b/>
          <w:bCs/>
          <w:sz w:val="22"/>
          <w:szCs w:val="19"/>
        </w:rPr>
        <w:t>IESNIEGUMS</w:t>
      </w:r>
      <w:r w:rsidRPr="00FF39A9">
        <w:rPr>
          <w:rFonts w:ascii="Cambria" w:hAnsi="Cambria"/>
          <w:b/>
          <w:bCs/>
          <w:sz w:val="22"/>
          <w:szCs w:val="19"/>
        </w:rPr>
        <w:br/>
        <w:t>personiskā transporta lietošanas kompensēšanai</w:t>
      </w:r>
    </w:p>
    <w:p w14:paraId="2D7773F0" w14:textId="77777777" w:rsidR="00093A6F" w:rsidRPr="007731CD" w:rsidRDefault="00093A6F" w:rsidP="00093A6F">
      <w:pPr>
        <w:spacing w:before="130" w:line="260" w:lineRule="exact"/>
        <w:contextualSpacing w:val="0"/>
        <w:rPr>
          <w:rFonts w:ascii="Cambria" w:hAnsi="Cambria"/>
          <w:sz w:val="19"/>
          <w:szCs w:val="19"/>
        </w:rPr>
      </w:pPr>
    </w:p>
    <w:p w14:paraId="5AA79062" w14:textId="77777777" w:rsidR="00093A6F" w:rsidRPr="007731CD" w:rsidRDefault="00093A6F" w:rsidP="00093A6F">
      <w:pPr>
        <w:spacing w:before="130" w:after="130" w:line="260" w:lineRule="exact"/>
        <w:contextualSpacing w:val="0"/>
        <w:rPr>
          <w:rFonts w:ascii="Cambria" w:hAnsi="Cambria"/>
          <w:sz w:val="19"/>
          <w:szCs w:val="19"/>
        </w:rPr>
      </w:pPr>
      <w:r w:rsidRPr="007731CD">
        <w:rPr>
          <w:rFonts w:ascii="Cambria" w:hAnsi="Cambria"/>
          <w:sz w:val="19"/>
          <w:szCs w:val="19"/>
        </w:rPr>
        <w:t>Lūdzu kompensēt transporta izdevumus par personiskā transporta lietošanu, kas saistīti ar</w:t>
      </w:r>
    </w:p>
    <w:tbl>
      <w:tblPr>
        <w:tblW w:w="5000" w:type="pct"/>
        <w:tblCellMar>
          <w:top w:w="30" w:type="dxa"/>
          <w:left w:w="30" w:type="dxa"/>
          <w:bottom w:w="30" w:type="dxa"/>
          <w:right w:w="30" w:type="dxa"/>
        </w:tblCellMar>
        <w:tblLook w:val="04A0" w:firstRow="1" w:lastRow="0" w:firstColumn="1" w:lastColumn="0" w:noHBand="0" w:noVBand="1"/>
      </w:tblPr>
      <w:tblGrid>
        <w:gridCol w:w="4368"/>
        <w:gridCol w:w="1275"/>
        <w:gridCol w:w="248"/>
        <w:gridCol w:w="249"/>
        <w:gridCol w:w="249"/>
        <w:gridCol w:w="249"/>
        <w:gridCol w:w="249"/>
        <w:gridCol w:w="249"/>
        <w:gridCol w:w="249"/>
        <w:gridCol w:w="249"/>
        <w:gridCol w:w="249"/>
        <w:gridCol w:w="249"/>
        <w:gridCol w:w="249"/>
        <w:gridCol w:w="254"/>
      </w:tblGrid>
      <w:tr w:rsidR="00093A6F" w:rsidRPr="007731CD" w14:paraId="2B6F5AF9" w14:textId="77777777" w:rsidTr="008F434C">
        <w:trPr>
          <w:cantSplit/>
        </w:trPr>
        <w:tc>
          <w:tcPr>
            <w:tcW w:w="2530" w:type="pct"/>
            <w:tcBorders>
              <w:bottom w:val="single" w:sz="4" w:space="0" w:color="auto"/>
            </w:tcBorders>
            <w:vAlign w:val="center"/>
            <w:hideMark/>
          </w:tcPr>
          <w:p w14:paraId="695AE367" w14:textId="77777777" w:rsidR="00093A6F" w:rsidRPr="007731CD" w:rsidRDefault="00093A6F" w:rsidP="008F434C">
            <w:pPr>
              <w:contextualSpacing w:val="0"/>
              <w:jc w:val="center"/>
              <w:rPr>
                <w:rFonts w:ascii="Cambria" w:hAnsi="Cambria"/>
                <w:sz w:val="19"/>
                <w:szCs w:val="19"/>
              </w:rPr>
            </w:pPr>
          </w:p>
        </w:tc>
        <w:tc>
          <w:tcPr>
            <w:tcW w:w="739" w:type="pct"/>
            <w:tcBorders>
              <w:right w:val="single" w:sz="4" w:space="0" w:color="auto"/>
            </w:tcBorders>
            <w:vAlign w:val="bottom"/>
            <w:hideMark/>
          </w:tcPr>
          <w:p w14:paraId="5ED2E485" w14:textId="77777777" w:rsidR="00093A6F" w:rsidRPr="007731CD" w:rsidRDefault="00093A6F" w:rsidP="008F434C">
            <w:pPr>
              <w:contextualSpacing w:val="0"/>
              <w:jc w:val="center"/>
              <w:rPr>
                <w:rFonts w:ascii="Cambria" w:hAnsi="Cambria"/>
                <w:sz w:val="19"/>
                <w:szCs w:val="19"/>
              </w:rPr>
            </w:pPr>
            <w:r w:rsidRPr="007731CD">
              <w:rPr>
                <w:rFonts w:ascii="Cambria" w:hAnsi="Cambria"/>
                <w:sz w:val="19"/>
                <w:szCs w:val="19"/>
              </w:rPr>
              <w:t>personas kods</w:t>
            </w:r>
          </w:p>
        </w:tc>
        <w:tc>
          <w:tcPr>
            <w:tcW w:w="144" w:type="pct"/>
            <w:tcBorders>
              <w:top w:val="single" w:sz="4" w:space="0" w:color="auto"/>
              <w:left w:val="single" w:sz="4" w:space="0" w:color="auto"/>
              <w:bottom w:val="single" w:sz="4" w:space="0" w:color="auto"/>
              <w:right w:val="single" w:sz="4" w:space="0" w:color="auto"/>
            </w:tcBorders>
            <w:vAlign w:val="center"/>
          </w:tcPr>
          <w:p w14:paraId="5B95B70E" w14:textId="77777777" w:rsidR="00093A6F" w:rsidRPr="009F5A21"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199C6DC7" w14:textId="77777777" w:rsidR="00093A6F" w:rsidRPr="009F5A21"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212C2F08" w14:textId="77777777" w:rsidR="00093A6F" w:rsidRPr="009F5A21"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3715012D" w14:textId="77777777" w:rsidR="00093A6F" w:rsidRPr="009F5A21"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3BDAE8D3" w14:textId="77777777" w:rsidR="00093A6F" w:rsidRPr="009F5A21"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5822B972" w14:textId="77777777" w:rsidR="00093A6F" w:rsidRPr="009F5A21" w:rsidRDefault="00093A6F" w:rsidP="008F434C">
            <w:pPr>
              <w:contextualSpacing w:val="0"/>
              <w:jc w:val="center"/>
              <w:rPr>
                <w:rFonts w:ascii="Cambria" w:hAnsi="Cambria"/>
                <w:sz w:val="19"/>
                <w:szCs w:val="19"/>
              </w:rPr>
            </w:pPr>
          </w:p>
        </w:tc>
        <w:tc>
          <w:tcPr>
            <w:tcW w:w="144" w:type="pct"/>
            <w:tcBorders>
              <w:left w:val="single" w:sz="4" w:space="0" w:color="auto"/>
              <w:right w:val="single" w:sz="4" w:space="0" w:color="auto"/>
            </w:tcBorders>
            <w:vAlign w:val="center"/>
          </w:tcPr>
          <w:p w14:paraId="47313F9A" w14:textId="77777777" w:rsidR="00093A6F" w:rsidRPr="009F5A21" w:rsidRDefault="00093A6F" w:rsidP="008F434C">
            <w:pPr>
              <w:contextualSpacing w:val="0"/>
              <w:jc w:val="center"/>
              <w:rPr>
                <w:rFonts w:ascii="Cambria" w:hAnsi="Cambria"/>
                <w:bCs/>
                <w:sz w:val="19"/>
                <w:szCs w:val="19"/>
              </w:rPr>
            </w:pPr>
            <w:r w:rsidRPr="009F5A21">
              <w:rPr>
                <w:rFonts w:ascii="Cambria" w:hAnsi="Cambria"/>
                <w:bCs/>
                <w:sz w:val="19"/>
                <w:szCs w:val="19"/>
              </w:rPr>
              <w:t>–</w:t>
            </w:r>
          </w:p>
        </w:tc>
        <w:tc>
          <w:tcPr>
            <w:tcW w:w="144" w:type="pct"/>
            <w:tcBorders>
              <w:top w:val="single" w:sz="4" w:space="0" w:color="auto"/>
              <w:left w:val="single" w:sz="4" w:space="0" w:color="auto"/>
              <w:bottom w:val="single" w:sz="4" w:space="0" w:color="auto"/>
              <w:right w:val="single" w:sz="4" w:space="0" w:color="auto"/>
            </w:tcBorders>
            <w:vAlign w:val="center"/>
          </w:tcPr>
          <w:p w14:paraId="4761D415" w14:textId="77777777" w:rsidR="00093A6F" w:rsidRPr="009F5A21"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0F11FB01" w14:textId="77777777" w:rsidR="00093A6F" w:rsidRPr="009F5A21"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3FD712E1" w14:textId="77777777" w:rsidR="00093A6F" w:rsidRPr="009F5A21"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tcPr>
          <w:p w14:paraId="38FC2073" w14:textId="77777777" w:rsidR="00093A6F" w:rsidRPr="009F5A21" w:rsidRDefault="00093A6F" w:rsidP="008F434C">
            <w:pPr>
              <w:contextualSpacing w:val="0"/>
              <w:jc w:val="center"/>
              <w:rPr>
                <w:rFonts w:ascii="Cambria" w:hAnsi="Cambria"/>
                <w:sz w:val="19"/>
                <w:szCs w:val="19"/>
              </w:rPr>
            </w:pPr>
          </w:p>
        </w:tc>
        <w:tc>
          <w:tcPr>
            <w:tcW w:w="147" w:type="pct"/>
            <w:tcBorders>
              <w:top w:val="single" w:sz="4" w:space="0" w:color="auto"/>
              <w:left w:val="single" w:sz="4" w:space="0" w:color="auto"/>
              <w:bottom w:val="single" w:sz="4" w:space="0" w:color="auto"/>
              <w:right w:val="single" w:sz="4" w:space="0" w:color="auto"/>
            </w:tcBorders>
            <w:vAlign w:val="center"/>
          </w:tcPr>
          <w:p w14:paraId="3B75A608" w14:textId="77777777" w:rsidR="00093A6F" w:rsidRPr="009F5A21" w:rsidRDefault="00093A6F" w:rsidP="008F434C">
            <w:pPr>
              <w:contextualSpacing w:val="0"/>
              <w:jc w:val="center"/>
              <w:rPr>
                <w:rFonts w:ascii="Cambria" w:hAnsi="Cambria"/>
                <w:sz w:val="19"/>
                <w:szCs w:val="19"/>
              </w:rPr>
            </w:pPr>
          </w:p>
        </w:tc>
      </w:tr>
      <w:tr w:rsidR="00093A6F" w:rsidRPr="007731CD" w14:paraId="779129F0" w14:textId="77777777" w:rsidTr="008F434C">
        <w:trPr>
          <w:cantSplit/>
        </w:trPr>
        <w:tc>
          <w:tcPr>
            <w:tcW w:w="2530" w:type="pct"/>
            <w:tcBorders>
              <w:top w:val="single" w:sz="4" w:space="0" w:color="auto"/>
            </w:tcBorders>
            <w:hideMark/>
          </w:tcPr>
          <w:p w14:paraId="6A01C2AB" w14:textId="77777777" w:rsidR="00093A6F" w:rsidRPr="007731CD" w:rsidRDefault="00093A6F" w:rsidP="008F434C">
            <w:pPr>
              <w:contextualSpacing w:val="0"/>
              <w:jc w:val="center"/>
              <w:rPr>
                <w:rFonts w:ascii="Cambria" w:hAnsi="Cambria"/>
                <w:sz w:val="17"/>
                <w:szCs w:val="17"/>
              </w:rPr>
            </w:pPr>
            <w:r w:rsidRPr="007731CD">
              <w:rPr>
                <w:rFonts w:ascii="Cambria" w:hAnsi="Cambria"/>
                <w:sz w:val="17"/>
                <w:szCs w:val="17"/>
              </w:rPr>
              <w:t xml:space="preserve">(vārds, uzvārds </w:t>
            </w:r>
            <w:r w:rsidRPr="009F5A21">
              <w:rPr>
                <w:rFonts w:ascii="Cambria" w:hAnsi="Cambria"/>
                <w:sz w:val="17"/>
                <w:szCs w:val="17"/>
              </w:rPr>
              <w:t>ģenitīvā</w:t>
            </w:r>
            <w:r w:rsidRPr="007731CD">
              <w:rPr>
                <w:rFonts w:ascii="Cambria" w:hAnsi="Cambria"/>
                <w:sz w:val="17"/>
                <w:szCs w:val="17"/>
              </w:rPr>
              <w:t>)</w:t>
            </w:r>
          </w:p>
        </w:tc>
        <w:tc>
          <w:tcPr>
            <w:tcW w:w="2470" w:type="pct"/>
            <w:gridSpan w:val="13"/>
            <w:vAlign w:val="center"/>
          </w:tcPr>
          <w:p w14:paraId="60960D82" w14:textId="77777777" w:rsidR="00093A6F" w:rsidRPr="007731CD" w:rsidRDefault="00093A6F" w:rsidP="008F434C">
            <w:pPr>
              <w:contextualSpacing w:val="0"/>
              <w:jc w:val="center"/>
              <w:rPr>
                <w:rFonts w:ascii="Cambria" w:hAnsi="Cambria"/>
                <w:sz w:val="19"/>
                <w:szCs w:val="19"/>
              </w:rPr>
            </w:pPr>
          </w:p>
        </w:tc>
      </w:tr>
    </w:tbl>
    <w:p w14:paraId="1702C3BE" w14:textId="77777777" w:rsidR="00093A6F" w:rsidRPr="007731CD" w:rsidRDefault="00093A6F" w:rsidP="00093A6F">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1176"/>
        <w:gridCol w:w="6007"/>
        <w:gridCol w:w="1457"/>
      </w:tblGrid>
      <w:tr w:rsidR="00093A6F" w:rsidRPr="007731CD" w14:paraId="30BA5058" w14:textId="77777777" w:rsidTr="008F434C">
        <w:trPr>
          <w:cantSplit/>
        </w:trPr>
        <w:tc>
          <w:tcPr>
            <w:tcW w:w="681" w:type="pct"/>
            <w:vAlign w:val="center"/>
            <w:hideMark/>
          </w:tcPr>
          <w:p w14:paraId="601C04B2" w14:textId="77777777" w:rsidR="00093A6F" w:rsidRPr="007731CD" w:rsidRDefault="00093A6F" w:rsidP="008F434C">
            <w:pPr>
              <w:contextualSpacing w:val="0"/>
              <w:jc w:val="left"/>
              <w:rPr>
                <w:rFonts w:ascii="Cambria" w:hAnsi="Cambria"/>
                <w:sz w:val="19"/>
                <w:szCs w:val="19"/>
              </w:rPr>
            </w:pPr>
            <w:r w:rsidRPr="007731CD">
              <w:rPr>
                <w:rFonts w:ascii="Cambria" w:hAnsi="Cambria"/>
                <w:sz w:val="19"/>
                <w:szCs w:val="19"/>
              </w:rPr>
              <w:t>nokļūšan</w:t>
            </w:r>
            <w:r>
              <w:rPr>
                <w:rFonts w:ascii="Cambria" w:hAnsi="Cambria"/>
                <w:sz w:val="19"/>
                <w:szCs w:val="19"/>
              </w:rPr>
              <w:t>u uz</w:t>
            </w:r>
          </w:p>
        </w:tc>
        <w:tc>
          <w:tcPr>
            <w:tcW w:w="3476" w:type="pct"/>
            <w:tcBorders>
              <w:bottom w:val="single" w:sz="4" w:space="0" w:color="auto"/>
            </w:tcBorders>
            <w:vAlign w:val="center"/>
            <w:hideMark/>
          </w:tcPr>
          <w:p w14:paraId="2DED151B" w14:textId="77777777" w:rsidR="00093A6F" w:rsidRPr="007731CD" w:rsidRDefault="00093A6F" w:rsidP="008F434C">
            <w:pPr>
              <w:contextualSpacing w:val="0"/>
              <w:jc w:val="center"/>
              <w:rPr>
                <w:rFonts w:ascii="Cambria" w:hAnsi="Cambria"/>
                <w:sz w:val="19"/>
                <w:szCs w:val="19"/>
              </w:rPr>
            </w:pPr>
          </w:p>
        </w:tc>
        <w:tc>
          <w:tcPr>
            <w:tcW w:w="844" w:type="pct"/>
            <w:vAlign w:val="center"/>
            <w:hideMark/>
          </w:tcPr>
          <w:p w14:paraId="7B4F6A9F" w14:textId="77777777" w:rsidR="00093A6F" w:rsidRPr="007731CD" w:rsidRDefault="00093A6F" w:rsidP="008F434C">
            <w:pPr>
              <w:contextualSpacing w:val="0"/>
              <w:jc w:val="left"/>
              <w:rPr>
                <w:rFonts w:ascii="Cambria" w:hAnsi="Cambria"/>
                <w:sz w:val="19"/>
                <w:szCs w:val="19"/>
              </w:rPr>
            </w:pPr>
            <w:r w:rsidRPr="007731CD">
              <w:rPr>
                <w:rFonts w:ascii="Cambria" w:hAnsi="Cambria"/>
                <w:sz w:val="19"/>
                <w:szCs w:val="19"/>
              </w:rPr>
              <w:t>un atpakaļ no tās</w:t>
            </w:r>
          </w:p>
        </w:tc>
      </w:tr>
      <w:tr w:rsidR="00093A6F" w:rsidRPr="007731CD" w14:paraId="5251856B" w14:textId="77777777" w:rsidTr="008F434C">
        <w:trPr>
          <w:cantSplit/>
        </w:trPr>
        <w:tc>
          <w:tcPr>
            <w:tcW w:w="681" w:type="pct"/>
            <w:vAlign w:val="center"/>
            <w:hideMark/>
          </w:tcPr>
          <w:p w14:paraId="76A92019" w14:textId="77777777" w:rsidR="00093A6F" w:rsidRPr="007731CD" w:rsidRDefault="00093A6F" w:rsidP="008F434C">
            <w:pPr>
              <w:contextualSpacing w:val="0"/>
              <w:jc w:val="center"/>
              <w:rPr>
                <w:rFonts w:ascii="Cambria" w:hAnsi="Cambria"/>
                <w:sz w:val="19"/>
                <w:szCs w:val="19"/>
              </w:rPr>
            </w:pPr>
          </w:p>
        </w:tc>
        <w:tc>
          <w:tcPr>
            <w:tcW w:w="3476" w:type="pct"/>
            <w:tcBorders>
              <w:top w:val="single" w:sz="4" w:space="0" w:color="auto"/>
            </w:tcBorders>
            <w:hideMark/>
          </w:tcPr>
          <w:p w14:paraId="51416102" w14:textId="77777777" w:rsidR="00093A6F" w:rsidRPr="007731CD" w:rsidRDefault="00093A6F" w:rsidP="008F434C">
            <w:pPr>
              <w:contextualSpacing w:val="0"/>
              <w:jc w:val="center"/>
              <w:rPr>
                <w:rFonts w:ascii="Cambria" w:hAnsi="Cambria"/>
                <w:sz w:val="17"/>
                <w:szCs w:val="17"/>
              </w:rPr>
            </w:pPr>
            <w:r w:rsidRPr="007731CD">
              <w:rPr>
                <w:rFonts w:ascii="Cambria" w:hAnsi="Cambria"/>
                <w:sz w:val="17"/>
                <w:szCs w:val="17"/>
              </w:rPr>
              <w:t>(izglītības iestādes nosaukums akuzatīvā)</w:t>
            </w:r>
          </w:p>
        </w:tc>
        <w:tc>
          <w:tcPr>
            <w:tcW w:w="844" w:type="pct"/>
            <w:vAlign w:val="center"/>
            <w:hideMark/>
          </w:tcPr>
          <w:p w14:paraId="5433625E" w14:textId="77777777" w:rsidR="00093A6F" w:rsidRPr="007731CD" w:rsidRDefault="00093A6F" w:rsidP="008F434C">
            <w:pPr>
              <w:contextualSpacing w:val="0"/>
              <w:jc w:val="center"/>
              <w:rPr>
                <w:rFonts w:ascii="Cambria" w:hAnsi="Cambria"/>
                <w:sz w:val="19"/>
                <w:szCs w:val="19"/>
              </w:rPr>
            </w:pPr>
          </w:p>
        </w:tc>
      </w:tr>
    </w:tbl>
    <w:p w14:paraId="1C782879" w14:textId="77777777" w:rsidR="00093A6F" w:rsidRPr="007731CD" w:rsidRDefault="00093A6F" w:rsidP="00093A6F">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1177"/>
        <w:gridCol w:w="7463"/>
      </w:tblGrid>
      <w:tr w:rsidR="00093A6F" w:rsidRPr="007731CD" w14:paraId="05376FBE" w14:textId="77777777" w:rsidTr="008F434C">
        <w:trPr>
          <w:cantSplit/>
        </w:trPr>
        <w:tc>
          <w:tcPr>
            <w:tcW w:w="681" w:type="pct"/>
            <w:vAlign w:val="center"/>
            <w:hideMark/>
          </w:tcPr>
          <w:p w14:paraId="48B57230" w14:textId="77777777" w:rsidR="00093A6F" w:rsidRPr="007731CD" w:rsidRDefault="00093A6F" w:rsidP="008F434C">
            <w:pPr>
              <w:contextualSpacing w:val="0"/>
              <w:jc w:val="left"/>
              <w:rPr>
                <w:rFonts w:ascii="Cambria" w:hAnsi="Cambria"/>
                <w:sz w:val="19"/>
                <w:szCs w:val="19"/>
              </w:rPr>
            </w:pPr>
            <w:r w:rsidRPr="007731CD">
              <w:rPr>
                <w:rFonts w:ascii="Cambria" w:hAnsi="Cambria"/>
                <w:sz w:val="19"/>
                <w:szCs w:val="19"/>
              </w:rPr>
              <w:t>dzīvesvietā</w:t>
            </w:r>
          </w:p>
        </w:tc>
        <w:tc>
          <w:tcPr>
            <w:tcW w:w="4319" w:type="pct"/>
            <w:tcBorders>
              <w:bottom w:val="single" w:sz="4" w:space="0" w:color="auto"/>
            </w:tcBorders>
            <w:vAlign w:val="center"/>
            <w:hideMark/>
          </w:tcPr>
          <w:p w14:paraId="73EA792C" w14:textId="77777777" w:rsidR="00093A6F" w:rsidRPr="007731CD" w:rsidRDefault="00093A6F" w:rsidP="008F434C">
            <w:pPr>
              <w:contextualSpacing w:val="0"/>
              <w:jc w:val="center"/>
              <w:rPr>
                <w:rFonts w:ascii="Cambria" w:hAnsi="Cambria"/>
                <w:sz w:val="19"/>
                <w:szCs w:val="19"/>
              </w:rPr>
            </w:pPr>
          </w:p>
        </w:tc>
      </w:tr>
      <w:tr w:rsidR="00093A6F" w:rsidRPr="007731CD" w14:paraId="418631A2" w14:textId="77777777" w:rsidTr="008F434C">
        <w:trPr>
          <w:cantSplit/>
        </w:trPr>
        <w:tc>
          <w:tcPr>
            <w:tcW w:w="681" w:type="pct"/>
            <w:vAlign w:val="center"/>
            <w:hideMark/>
          </w:tcPr>
          <w:p w14:paraId="3AC68F16" w14:textId="77777777" w:rsidR="00093A6F" w:rsidRPr="007731CD" w:rsidRDefault="00093A6F" w:rsidP="008F434C">
            <w:pPr>
              <w:contextualSpacing w:val="0"/>
              <w:jc w:val="center"/>
              <w:rPr>
                <w:rFonts w:ascii="Cambria" w:hAnsi="Cambria"/>
                <w:sz w:val="19"/>
                <w:szCs w:val="19"/>
              </w:rPr>
            </w:pPr>
          </w:p>
        </w:tc>
        <w:tc>
          <w:tcPr>
            <w:tcW w:w="4319" w:type="pct"/>
            <w:tcBorders>
              <w:top w:val="single" w:sz="4" w:space="0" w:color="auto"/>
            </w:tcBorders>
            <w:hideMark/>
          </w:tcPr>
          <w:p w14:paraId="6E6C0845" w14:textId="77777777" w:rsidR="00093A6F" w:rsidRPr="007731CD" w:rsidRDefault="00093A6F" w:rsidP="008F434C">
            <w:pPr>
              <w:contextualSpacing w:val="0"/>
              <w:jc w:val="center"/>
              <w:rPr>
                <w:rFonts w:ascii="Cambria" w:hAnsi="Cambria"/>
                <w:sz w:val="17"/>
                <w:szCs w:val="17"/>
              </w:rPr>
            </w:pPr>
            <w:r w:rsidRPr="007731CD">
              <w:rPr>
                <w:rFonts w:ascii="Cambria" w:hAnsi="Cambria"/>
                <w:sz w:val="17"/>
                <w:szCs w:val="17"/>
              </w:rPr>
              <w:t>(dzīvesvietas adrese)</w:t>
            </w:r>
          </w:p>
        </w:tc>
      </w:tr>
    </w:tbl>
    <w:p w14:paraId="542AE359" w14:textId="77777777" w:rsidR="00093A6F" w:rsidRPr="007731CD" w:rsidRDefault="00093A6F" w:rsidP="00093A6F">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2711"/>
        <w:gridCol w:w="5929"/>
      </w:tblGrid>
      <w:tr w:rsidR="00093A6F" w:rsidRPr="00FF39A9" w14:paraId="7275EC13" w14:textId="77777777" w:rsidTr="008F434C">
        <w:trPr>
          <w:cantSplit/>
        </w:trPr>
        <w:tc>
          <w:tcPr>
            <w:tcW w:w="1569" w:type="pct"/>
            <w:tcBorders>
              <w:bottom w:val="single" w:sz="4" w:space="0" w:color="auto"/>
            </w:tcBorders>
            <w:vAlign w:val="center"/>
            <w:hideMark/>
          </w:tcPr>
          <w:p w14:paraId="0C60C2D3" w14:textId="77777777" w:rsidR="00093A6F" w:rsidRPr="00FF39A9" w:rsidRDefault="00093A6F" w:rsidP="008F434C">
            <w:pPr>
              <w:contextualSpacing w:val="0"/>
              <w:jc w:val="center"/>
              <w:rPr>
                <w:rFonts w:ascii="Cambria" w:hAnsi="Cambria"/>
                <w:sz w:val="19"/>
                <w:szCs w:val="19"/>
              </w:rPr>
            </w:pPr>
          </w:p>
        </w:tc>
        <w:tc>
          <w:tcPr>
            <w:tcW w:w="3431" w:type="pct"/>
            <w:vAlign w:val="center"/>
            <w:hideMark/>
          </w:tcPr>
          <w:p w14:paraId="771EC4EF" w14:textId="77777777" w:rsidR="00093A6F" w:rsidRPr="00FF39A9" w:rsidRDefault="00093A6F" w:rsidP="008F434C">
            <w:pPr>
              <w:contextualSpacing w:val="0"/>
              <w:jc w:val="left"/>
              <w:rPr>
                <w:rFonts w:ascii="Cambria" w:hAnsi="Cambria"/>
                <w:sz w:val="19"/>
                <w:szCs w:val="19"/>
              </w:rPr>
            </w:pPr>
            <w:r w:rsidRPr="00FF39A9">
              <w:rPr>
                <w:rFonts w:ascii="Cambria" w:hAnsi="Cambria"/>
                <w:sz w:val="19"/>
                <w:szCs w:val="19"/>
              </w:rPr>
              <w:t>mācību gadā, jo</w:t>
            </w:r>
          </w:p>
        </w:tc>
      </w:tr>
      <w:tr w:rsidR="00093A6F" w:rsidRPr="00FF39A9" w14:paraId="51792CDE" w14:textId="77777777" w:rsidTr="008F434C">
        <w:trPr>
          <w:cantSplit/>
        </w:trPr>
        <w:tc>
          <w:tcPr>
            <w:tcW w:w="1569" w:type="pct"/>
            <w:tcBorders>
              <w:top w:val="single" w:sz="4" w:space="0" w:color="auto"/>
            </w:tcBorders>
            <w:hideMark/>
          </w:tcPr>
          <w:p w14:paraId="30EE7A6E" w14:textId="77777777" w:rsidR="00093A6F" w:rsidRPr="00FF39A9" w:rsidRDefault="00093A6F" w:rsidP="008F434C">
            <w:pPr>
              <w:contextualSpacing w:val="0"/>
              <w:jc w:val="center"/>
              <w:rPr>
                <w:rFonts w:ascii="Cambria" w:hAnsi="Cambria"/>
                <w:sz w:val="17"/>
                <w:szCs w:val="17"/>
              </w:rPr>
            </w:pPr>
            <w:r w:rsidRPr="00FF39A9">
              <w:rPr>
                <w:rFonts w:ascii="Cambria" w:hAnsi="Cambria"/>
                <w:sz w:val="17"/>
                <w:szCs w:val="17"/>
              </w:rPr>
              <w:t>(mācību gads)</w:t>
            </w:r>
          </w:p>
        </w:tc>
        <w:tc>
          <w:tcPr>
            <w:tcW w:w="3431" w:type="pct"/>
            <w:vAlign w:val="center"/>
            <w:hideMark/>
          </w:tcPr>
          <w:p w14:paraId="47DBAC98" w14:textId="77777777" w:rsidR="00093A6F" w:rsidRPr="00FF39A9" w:rsidRDefault="00093A6F" w:rsidP="008F434C">
            <w:pPr>
              <w:contextualSpacing w:val="0"/>
              <w:jc w:val="center"/>
              <w:rPr>
                <w:rFonts w:ascii="Cambria" w:hAnsi="Cambria"/>
                <w:sz w:val="19"/>
                <w:szCs w:val="19"/>
              </w:rPr>
            </w:pPr>
          </w:p>
        </w:tc>
      </w:tr>
    </w:tbl>
    <w:p w14:paraId="30BB1ED6" w14:textId="77777777" w:rsidR="00093A6F" w:rsidRPr="007731CD" w:rsidRDefault="00093A6F" w:rsidP="00093A6F">
      <w:pPr>
        <w:spacing w:before="130" w:line="260" w:lineRule="exact"/>
        <w:contextualSpacing w:val="0"/>
        <w:rPr>
          <w:rFonts w:ascii="Cambria" w:hAnsi="Cambria"/>
          <w:sz w:val="19"/>
          <w:szCs w:val="19"/>
        </w:rPr>
      </w:pPr>
    </w:p>
    <w:p w14:paraId="159AB796" w14:textId="77777777" w:rsidR="00093A6F" w:rsidRPr="007731CD" w:rsidRDefault="00093A6F" w:rsidP="00093A6F">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nav pieejams sabiedriskais transports vai pašvaldības organizētais transports izglītojamo pārvadājumiem;</w:t>
      </w:r>
    </w:p>
    <w:p w14:paraId="6B819FAD" w14:textId="77777777" w:rsidR="00093A6F" w:rsidRPr="007731CD" w:rsidRDefault="00093A6F" w:rsidP="00093A6F">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attālums līdz tuvākajai vispārējās izglītības iestādei, sabiedriskā transporta vai izglītojamo pārvadājuma pieturai pa ceļu veicamā attālumā pārsniedz trīs kilometrus;</w:t>
      </w:r>
    </w:p>
    <w:p w14:paraId="66D793CD" w14:textId="77777777" w:rsidR="00093A6F" w:rsidRPr="007731CD" w:rsidRDefault="00093A6F" w:rsidP="00093A6F">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sabiedriskais transports kursē mācību procesam neatbilstošos laikos;</w:t>
      </w:r>
    </w:p>
    <w:p w14:paraId="774E054C" w14:textId="77777777" w:rsidR="00093A6F" w:rsidRPr="007731CD" w:rsidRDefault="00093A6F" w:rsidP="00093A6F">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pašvaldības izglītības iestādēs nav iespējams nodrošināt izglītojamajam ar Pedagoģiski medicīniskās komisijas atzinumu ieteikto izglītības programmu vai izglītības iestāde, kas īsteno ar Pedagoģiski medicīniskās komisijas atzinumu ieteikto izglītības programmu, atrodas izglītojamā dzīvesvietai tuvāk nekā pašvaldības izglītības iestāde ar analogu izglītības programmu.</w:t>
      </w:r>
    </w:p>
    <w:p w14:paraId="072E2F0C" w14:textId="77777777" w:rsidR="00093A6F" w:rsidRPr="007731CD" w:rsidRDefault="00093A6F" w:rsidP="00093A6F">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2584"/>
        <w:gridCol w:w="3064"/>
        <w:gridCol w:w="248"/>
        <w:gridCol w:w="249"/>
        <w:gridCol w:w="249"/>
        <w:gridCol w:w="249"/>
        <w:gridCol w:w="249"/>
        <w:gridCol w:w="249"/>
        <w:gridCol w:w="249"/>
        <w:gridCol w:w="249"/>
        <w:gridCol w:w="249"/>
        <w:gridCol w:w="249"/>
        <w:gridCol w:w="249"/>
        <w:gridCol w:w="249"/>
      </w:tblGrid>
      <w:tr w:rsidR="00093A6F" w:rsidRPr="007C6294" w14:paraId="3F9A22AC" w14:textId="77777777" w:rsidTr="008F434C">
        <w:trPr>
          <w:cantSplit/>
        </w:trPr>
        <w:tc>
          <w:tcPr>
            <w:tcW w:w="1497" w:type="pct"/>
            <w:vAlign w:val="center"/>
            <w:hideMark/>
          </w:tcPr>
          <w:p w14:paraId="11CF8B58" w14:textId="77777777" w:rsidR="00093A6F" w:rsidRPr="007C6294" w:rsidRDefault="00093A6F" w:rsidP="008F434C">
            <w:pPr>
              <w:pageBreakBefore/>
              <w:contextualSpacing w:val="0"/>
              <w:jc w:val="left"/>
              <w:rPr>
                <w:rFonts w:ascii="Cambria" w:hAnsi="Cambria"/>
                <w:sz w:val="19"/>
                <w:szCs w:val="19"/>
              </w:rPr>
            </w:pPr>
            <w:r w:rsidRPr="007C6294">
              <w:rPr>
                <w:rFonts w:ascii="Cambria" w:hAnsi="Cambria"/>
                <w:sz w:val="19"/>
                <w:szCs w:val="19"/>
              </w:rPr>
              <w:lastRenderedPageBreak/>
              <w:t>Personiskā transporta lietošanas kompensācijas saņēmējs:</w:t>
            </w:r>
          </w:p>
        </w:tc>
        <w:tc>
          <w:tcPr>
            <w:tcW w:w="1775" w:type="pct"/>
            <w:tcBorders>
              <w:bottom w:val="single" w:sz="4" w:space="0" w:color="auto"/>
              <w:right w:val="single" w:sz="4" w:space="0" w:color="auto"/>
            </w:tcBorders>
            <w:vAlign w:val="center"/>
            <w:hideMark/>
          </w:tcPr>
          <w:p w14:paraId="62217A58"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395F77D5"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1E84F581"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6DCB2882"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25DDEA7B"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4D792FD9"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3D2D7664" w14:textId="77777777" w:rsidR="00093A6F" w:rsidRPr="007C6294" w:rsidRDefault="00093A6F" w:rsidP="008F434C">
            <w:pPr>
              <w:contextualSpacing w:val="0"/>
              <w:jc w:val="center"/>
              <w:rPr>
                <w:rFonts w:ascii="Cambria" w:hAnsi="Cambria"/>
                <w:sz w:val="19"/>
                <w:szCs w:val="19"/>
              </w:rPr>
            </w:pPr>
          </w:p>
        </w:tc>
        <w:tc>
          <w:tcPr>
            <w:tcW w:w="144" w:type="pct"/>
            <w:tcBorders>
              <w:left w:val="single" w:sz="4" w:space="0" w:color="auto"/>
              <w:right w:val="single" w:sz="4" w:space="0" w:color="auto"/>
            </w:tcBorders>
            <w:vAlign w:val="center"/>
            <w:hideMark/>
          </w:tcPr>
          <w:p w14:paraId="1423BD03" w14:textId="77777777" w:rsidR="00093A6F" w:rsidRPr="007C6294" w:rsidRDefault="00093A6F" w:rsidP="008F434C">
            <w:pPr>
              <w:contextualSpacing w:val="0"/>
              <w:jc w:val="center"/>
              <w:rPr>
                <w:rFonts w:ascii="Cambria" w:hAnsi="Cambria"/>
                <w:sz w:val="19"/>
                <w:szCs w:val="19"/>
              </w:rPr>
            </w:pPr>
            <w:r w:rsidRPr="007C6294">
              <w:rPr>
                <w:rFonts w:ascii="Cambria" w:hAnsi="Cambria"/>
                <w:sz w:val="19"/>
                <w:szCs w:val="19"/>
              </w:rPr>
              <w:t>–</w:t>
            </w:r>
          </w:p>
        </w:tc>
        <w:tc>
          <w:tcPr>
            <w:tcW w:w="144" w:type="pct"/>
            <w:tcBorders>
              <w:top w:val="single" w:sz="4" w:space="0" w:color="auto"/>
              <w:left w:val="single" w:sz="4" w:space="0" w:color="auto"/>
              <w:bottom w:val="single" w:sz="4" w:space="0" w:color="auto"/>
              <w:right w:val="single" w:sz="4" w:space="0" w:color="auto"/>
            </w:tcBorders>
            <w:vAlign w:val="center"/>
            <w:hideMark/>
          </w:tcPr>
          <w:p w14:paraId="3A16D808"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196A90BD"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283F505E"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1FFAF859" w14:textId="77777777" w:rsidR="00093A6F" w:rsidRPr="007C6294" w:rsidRDefault="00093A6F" w:rsidP="008F434C">
            <w:pPr>
              <w:contextualSpacing w:val="0"/>
              <w:jc w:val="center"/>
              <w:rPr>
                <w:rFonts w:ascii="Cambria" w:hAnsi="Cambria"/>
                <w:sz w:val="19"/>
                <w:szCs w:val="19"/>
              </w:rPr>
            </w:pPr>
          </w:p>
        </w:tc>
        <w:tc>
          <w:tcPr>
            <w:tcW w:w="144" w:type="pct"/>
            <w:tcBorders>
              <w:top w:val="single" w:sz="4" w:space="0" w:color="auto"/>
              <w:left w:val="single" w:sz="4" w:space="0" w:color="auto"/>
              <w:bottom w:val="single" w:sz="4" w:space="0" w:color="auto"/>
              <w:right w:val="single" w:sz="4" w:space="0" w:color="auto"/>
            </w:tcBorders>
            <w:vAlign w:val="center"/>
            <w:hideMark/>
          </w:tcPr>
          <w:p w14:paraId="7A162BC5" w14:textId="77777777" w:rsidR="00093A6F" w:rsidRPr="007C6294" w:rsidRDefault="00093A6F" w:rsidP="008F434C">
            <w:pPr>
              <w:contextualSpacing w:val="0"/>
              <w:jc w:val="center"/>
              <w:rPr>
                <w:rFonts w:ascii="Cambria" w:hAnsi="Cambria"/>
                <w:sz w:val="19"/>
                <w:szCs w:val="19"/>
              </w:rPr>
            </w:pPr>
          </w:p>
        </w:tc>
      </w:tr>
      <w:tr w:rsidR="00093A6F" w:rsidRPr="007C6294" w14:paraId="1D367FAA" w14:textId="77777777" w:rsidTr="008F434C">
        <w:trPr>
          <w:cantSplit/>
        </w:trPr>
        <w:tc>
          <w:tcPr>
            <w:tcW w:w="1497" w:type="pct"/>
            <w:vAlign w:val="center"/>
          </w:tcPr>
          <w:p w14:paraId="1730EEF0" w14:textId="77777777" w:rsidR="00093A6F" w:rsidRPr="007C6294" w:rsidRDefault="00093A6F" w:rsidP="008F434C">
            <w:pPr>
              <w:contextualSpacing w:val="0"/>
              <w:jc w:val="center"/>
              <w:rPr>
                <w:rFonts w:ascii="Cambria" w:hAnsi="Cambria"/>
                <w:sz w:val="19"/>
                <w:szCs w:val="19"/>
              </w:rPr>
            </w:pPr>
          </w:p>
        </w:tc>
        <w:tc>
          <w:tcPr>
            <w:tcW w:w="3503" w:type="pct"/>
            <w:gridSpan w:val="13"/>
            <w:hideMark/>
          </w:tcPr>
          <w:p w14:paraId="4B4B277B" w14:textId="77777777" w:rsidR="00093A6F" w:rsidRPr="007C6294" w:rsidRDefault="00093A6F" w:rsidP="008F434C">
            <w:pPr>
              <w:contextualSpacing w:val="0"/>
              <w:jc w:val="center"/>
              <w:rPr>
                <w:rFonts w:ascii="Cambria" w:hAnsi="Cambria"/>
                <w:sz w:val="17"/>
                <w:szCs w:val="17"/>
              </w:rPr>
            </w:pPr>
            <w:r w:rsidRPr="007C6294">
              <w:rPr>
                <w:rFonts w:ascii="Cambria" w:hAnsi="Cambria"/>
                <w:sz w:val="17"/>
                <w:szCs w:val="17"/>
              </w:rPr>
              <w:t>(vārds, uzvārds, personas kods)</w:t>
            </w:r>
          </w:p>
        </w:tc>
      </w:tr>
    </w:tbl>
    <w:p w14:paraId="4ECC5866" w14:textId="77777777" w:rsidR="00093A6F" w:rsidRPr="007731CD" w:rsidRDefault="00093A6F" w:rsidP="00093A6F">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093A6F" w:rsidRPr="007C6294" w14:paraId="083AEE12" w14:textId="77777777" w:rsidTr="008F434C">
        <w:trPr>
          <w:cantSplit/>
        </w:trPr>
        <w:tc>
          <w:tcPr>
            <w:tcW w:w="0" w:type="auto"/>
            <w:vAlign w:val="center"/>
            <w:hideMark/>
          </w:tcPr>
          <w:p w14:paraId="10683160" w14:textId="77777777" w:rsidR="00093A6F" w:rsidRPr="007C6294" w:rsidRDefault="00093A6F" w:rsidP="008F434C">
            <w:pPr>
              <w:contextualSpacing w:val="0"/>
              <w:jc w:val="left"/>
              <w:rPr>
                <w:rFonts w:ascii="Cambria" w:hAnsi="Cambria"/>
                <w:sz w:val="19"/>
                <w:szCs w:val="19"/>
              </w:rPr>
            </w:pPr>
            <w:r w:rsidRPr="007C6294">
              <w:rPr>
                <w:rFonts w:ascii="Cambria" w:hAnsi="Cambria"/>
                <w:sz w:val="19"/>
                <w:szCs w:val="19"/>
              </w:rPr>
              <w:t>Personiskā transporta lietošanas kompensāciju lūdzu pārskaitīt uz norēķinu kontu kredītiestādē</w:t>
            </w:r>
          </w:p>
        </w:tc>
      </w:tr>
      <w:tr w:rsidR="00093A6F" w:rsidRPr="007C6294" w14:paraId="4165A6E7" w14:textId="77777777" w:rsidTr="008F434C">
        <w:trPr>
          <w:cantSplit/>
          <w:trHeight w:val="340"/>
        </w:trPr>
        <w:tc>
          <w:tcPr>
            <w:tcW w:w="0" w:type="auto"/>
            <w:tcBorders>
              <w:bottom w:val="single" w:sz="4" w:space="0" w:color="auto"/>
            </w:tcBorders>
            <w:vAlign w:val="center"/>
            <w:hideMark/>
          </w:tcPr>
          <w:p w14:paraId="57CBD2DF" w14:textId="77777777" w:rsidR="00093A6F" w:rsidRPr="007C6294" w:rsidRDefault="00093A6F" w:rsidP="008F434C">
            <w:pPr>
              <w:contextualSpacing w:val="0"/>
              <w:jc w:val="center"/>
              <w:rPr>
                <w:rFonts w:ascii="Cambria" w:hAnsi="Cambria"/>
                <w:sz w:val="19"/>
                <w:szCs w:val="19"/>
              </w:rPr>
            </w:pPr>
          </w:p>
        </w:tc>
      </w:tr>
      <w:tr w:rsidR="00093A6F" w:rsidRPr="007C6294" w14:paraId="45F96EF1" w14:textId="77777777" w:rsidTr="008F434C">
        <w:trPr>
          <w:cantSplit/>
        </w:trPr>
        <w:tc>
          <w:tcPr>
            <w:tcW w:w="0" w:type="auto"/>
            <w:tcBorders>
              <w:top w:val="single" w:sz="4" w:space="0" w:color="auto"/>
            </w:tcBorders>
            <w:hideMark/>
          </w:tcPr>
          <w:p w14:paraId="73C0C95A" w14:textId="77777777" w:rsidR="00093A6F" w:rsidRPr="007C6294" w:rsidRDefault="00093A6F" w:rsidP="008F434C">
            <w:pPr>
              <w:contextualSpacing w:val="0"/>
              <w:jc w:val="center"/>
              <w:rPr>
                <w:rFonts w:ascii="Cambria" w:hAnsi="Cambria"/>
                <w:sz w:val="17"/>
                <w:szCs w:val="17"/>
              </w:rPr>
            </w:pPr>
            <w:r w:rsidRPr="007C6294">
              <w:rPr>
                <w:rFonts w:ascii="Cambria" w:hAnsi="Cambria"/>
                <w:sz w:val="17"/>
                <w:szCs w:val="17"/>
              </w:rPr>
              <w:t>(kredītiestādes nosaukums, norēķinu konta Nr.)</w:t>
            </w:r>
          </w:p>
        </w:tc>
      </w:tr>
    </w:tbl>
    <w:p w14:paraId="0D21E719" w14:textId="77777777" w:rsidR="00093A6F" w:rsidRPr="007731CD" w:rsidRDefault="00093A6F" w:rsidP="00093A6F">
      <w:pPr>
        <w:spacing w:before="130" w:line="260" w:lineRule="exact"/>
        <w:contextualSpacing w:val="0"/>
        <w:rPr>
          <w:rFonts w:ascii="Cambria" w:hAnsi="Cambria"/>
          <w:sz w:val="19"/>
          <w:szCs w:val="19"/>
        </w:rPr>
      </w:pPr>
    </w:p>
    <w:p w14:paraId="68AB71DC" w14:textId="77777777" w:rsidR="00093A6F" w:rsidRPr="007731CD" w:rsidRDefault="00093A6F" w:rsidP="00093A6F">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Apliecinu, ka dzīvoju (mans dēls/meita dzīvo) pašvaldības izglītības iestādes internātā vai dienesta viesnīcā.</w:t>
      </w:r>
    </w:p>
    <w:p w14:paraId="143C0594" w14:textId="77777777" w:rsidR="00093A6F" w:rsidRPr="007731CD" w:rsidRDefault="00093A6F" w:rsidP="00093A6F">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Apliecinu, ka esmu iepazinies/-usies ar Madonas novada pašvaldības saistošajiem noteikumiem "Par braukšanas maksas atvieglojumiem un transporta izdevumu kompensēšanas kārtību izglītojamajiem Madonas novadā".</w:t>
      </w:r>
    </w:p>
    <w:p w14:paraId="5DAEAD85" w14:textId="77777777" w:rsidR="00093A6F" w:rsidRPr="007731CD" w:rsidRDefault="00093A6F" w:rsidP="00093A6F">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Esmu informēts/-a, ka braukšanas izdevumu kompensēšana tiks uzsākta tikai sākot ar mēnesi, kurās saņemts šis iesniegums.</w:t>
      </w:r>
    </w:p>
    <w:p w14:paraId="1143AE59" w14:textId="77777777" w:rsidR="00093A6F" w:rsidRPr="007731CD" w:rsidRDefault="00093A6F" w:rsidP="00093A6F">
      <w:pPr>
        <w:spacing w:before="130" w:line="260" w:lineRule="exact"/>
        <w:contextualSpacing w:val="0"/>
        <w:rPr>
          <w:rFonts w:ascii="Cambria" w:hAnsi="Cambria"/>
          <w:sz w:val="19"/>
          <w:szCs w:val="19"/>
        </w:rPr>
      </w:pPr>
      <w:r w:rsidRPr="00FF39A9">
        <w:rPr>
          <w:rFonts w:ascii="Cambria" w:hAnsi="Cambria"/>
          <w:position w:val="-2"/>
          <w:sz w:val="26"/>
          <w:szCs w:val="26"/>
        </w:rPr>
        <w:t>◻</w:t>
      </w:r>
      <w:r w:rsidRPr="007731CD">
        <w:rPr>
          <w:rFonts w:ascii="Cambria" w:hAnsi="Cambria"/>
          <w:sz w:val="19"/>
          <w:szCs w:val="19"/>
        </w:rPr>
        <w:t xml:space="preserve"> Esmu informēts/-a, ka iesniegumā norādīto personas datu apstrādes pārzinis ir Madonas novada pašvaldība, adrese Saieta laukums 1, Madona, Madonas novads, LV-4801, e-pasts: datuaizsardziba@madona.lv, tālrunis: 64860093.</w:t>
      </w:r>
    </w:p>
    <w:p w14:paraId="6C843670" w14:textId="77777777" w:rsidR="00093A6F" w:rsidRPr="007731CD" w:rsidRDefault="00093A6F" w:rsidP="00093A6F">
      <w:pPr>
        <w:spacing w:before="130" w:line="260" w:lineRule="exact"/>
        <w:contextualSpacing w:val="0"/>
        <w:rPr>
          <w:rFonts w:ascii="Cambria" w:hAnsi="Cambria"/>
          <w:sz w:val="19"/>
          <w:szCs w:val="19"/>
        </w:rPr>
      </w:pPr>
      <w:r w:rsidRPr="007731CD">
        <w:rPr>
          <w:rFonts w:ascii="Cambria" w:hAnsi="Cambria"/>
          <w:sz w:val="19"/>
          <w:szCs w:val="19"/>
        </w:rPr>
        <w:t>Personas datu apstrādes mērķis ir normatīvajos aktos noteiktais pašvaldības pienākums nodrošināt transportu izglītojamo nokļūšanai izglītības iestādē un atpakaļ dzīvesvietā, ja nav iespējams izmantot sabiedrisko transportu. Tiesiskais pamats personas datu apstrādei ir pārzinim normatīvajos aktos noteikto pienākumu izpilde.</w:t>
      </w:r>
    </w:p>
    <w:p w14:paraId="27296A0A" w14:textId="77777777" w:rsidR="00093A6F" w:rsidRPr="007731CD" w:rsidRDefault="00093A6F" w:rsidP="00093A6F">
      <w:pPr>
        <w:spacing w:before="130" w:line="260" w:lineRule="exact"/>
        <w:contextualSpacing w:val="0"/>
        <w:rPr>
          <w:rFonts w:ascii="Cambria" w:hAnsi="Cambria"/>
          <w:sz w:val="19"/>
          <w:szCs w:val="19"/>
        </w:rPr>
      </w:pPr>
      <w:r w:rsidRPr="007731CD">
        <w:rPr>
          <w:rFonts w:ascii="Cambria" w:hAnsi="Cambria"/>
          <w:sz w:val="19"/>
          <w:szCs w:val="19"/>
        </w:rPr>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w:t>
      </w:r>
    </w:p>
    <w:p w14:paraId="7AD5C524" w14:textId="77777777" w:rsidR="00093A6F" w:rsidRPr="007731CD" w:rsidRDefault="00093A6F" w:rsidP="00093A6F">
      <w:pPr>
        <w:spacing w:before="130" w:line="260" w:lineRule="exact"/>
        <w:contextualSpacing w:val="0"/>
        <w:rPr>
          <w:rFonts w:ascii="Cambria" w:hAnsi="Cambria"/>
          <w:sz w:val="19"/>
          <w:szCs w:val="19"/>
        </w:rPr>
      </w:pPr>
      <w:r w:rsidRPr="007731CD">
        <w:rPr>
          <w:rFonts w:ascii="Cambria" w:hAnsi="Cambria"/>
          <w:sz w:val="19"/>
          <w:szCs w:val="19"/>
        </w:rPr>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p w14:paraId="75F8E92A" w14:textId="77777777" w:rsidR="00093A6F" w:rsidRPr="007731CD" w:rsidRDefault="00093A6F" w:rsidP="00093A6F">
      <w:pPr>
        <w:spacing w:before="130" w:line="260" w:lineRule="exact"/>
        <w:contextualSpacing w:val="0"/>
        <w:rPr>
          <w:rFonts w:ascii="Cambria" w:hAnsi="Cambria"/>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1560"/>
        <w:gridCol w:w="1151"/>
        <w:gridCol w:w="5929"/>
      </w:tblGrid>
      <w:tr w:rsidR="00093A6F" w:rsidRPr="007731CD" w14:paraId="2EFF87CC" w14:textId="77777777" w:rsidTr="008F434C">
        <w:trPr>
          <w:cantSplit/>
        </w:trPr>
        <w:tc>
          <w:tcPr>
            <w:tcW w:w="903" w:type="pct"/>
            <w:vAlign w:val="center"/>
            <w:hideMark/>
          </w:tcPr>
          <w:p w14:paraId="6915F075" w14:textId="77777777" w:rsidR="00093A6F" w:rsidRPr="007731CD" w:rsidRDefault="00093A6F" w:rsidP="008F434C">
            <w:pPr>
              <w:contextualSpacing w:val="0"/>
              <w:jc w:val="center"/>
              <w:rPr>
                <w:rFonts w:ascii="Cambria" w:hAnsi="Cambria"/>
                <w:sz w:val="19"/>
                <w:szCs w:val="19"/>
              </w:rPr>
            </w:pPr>
            <w:r w:rsidRPr="007731CD">
              <w:rPr>
                <w:rFonts w:ascii="Cambria" w:hAnsi="Cambria"/>
                <w:sz w:val="19"/>
                <w:szCs w:val="19"/>
              </w:rPr>
              <w:t>____.____._________.</w:t>
            </w:r>
          </w:p>
        </w:tc>
        <w:tc>
          <w:tcPr>
            <w:tcW w:w="666" w:type="pct"/>
            <w:vAlign w:val="center"/>
            <w:hideMark/>
          </w:tcPr>
          <w:p w14:paraId="09B6B09E" w14:textId="77777777" w:rsidR="00093A6F" w:rsidRPr="007731CD" w:rsidRDefault="00093A6F" w:rsidP="008F434C">
            <w:pPr>
              <w:contextualSpacing w:val="0"/>
              <w:jc w:val="center"/>
              <w:rPr>
                <w:rFonts w:ascii="Cambria" w:hAnsi="Cambria"/>
                <w:sz w:val="19"/>
                <w:szCs w:val="19"/>
              </w:rPr>
            </w:pPr>
          </w:p>
        </w:tc>
        <w:tc>
          <w:tcPr>
            <w:tcW w:w="3431" w:type="pct"/>
            <w:tcBorders>
              <w:bottom w:val="single" w:sz="4" w:space="0" w:color="auto"/>
            </w:tcBorders>
            <w:vAlign w:val="center"/>
          </w:tcPr>
          <w:p w14:paraId="40A25765" w14:textId="77777777" w:rsidR="00093A6F" w:rsidRPr="007731CD" w:rsidRDefault="00093A6F" w:rsidP="008F434C">
            <w:pPr>
              <w:contextualSpacing w:val="0"/>
              <w:jc w:val="center"/>
              <w:rPr>
                <w:rFonts w:ascii="Cambria" w:hAnsi="Cambria"/>
                <w:sz w:val="19"/>
                <w:szCs w:val="19"/>
              </w:rPr>
            </w:pPr>
          </w:p>
        </w:tc>
      </w:tr>
      <w:tr w:rsidR="00093A6F" w:rsidRPr="007731CD" w14:paraId="5A06113D" w14:textId="77777777" w:rsidTr="008F434C">
        <w:trPr>
          <w:cantSplit/>
        </w:trPr>
        <w:tc>
          <w:tcPr>
            <w:tcW w:w="903" w:type="pct"/>
            <w:hideMark/>
          </w:tcPr>
          <w:p w14:paraId="1C09693D" w14:textId="77777777" w:rsidR="00093A6F" w:rsidRPr="007731CD" w:rsidRDefault="00093A6F" w:rsidP="008F434C">
            <w:pPr>
              <w:contextualSpacing w:val="0"/>
              <w:jc w:val="center"/>
              <w:rPr>
                <w:rFonts w:ascii="Cambria" w:hAnsi="Cambria"/>
                <w:sz w:val="17"/>
                <w:szCs w:val="17"/>
              </w:rPr>
            </w:pPr>
            <w:r w:rsidRPr="007731CD">
              <w:rPr>
                <w:rFonts w:ascii="Cambria" w:hAnsi="Cambria"/>
                <w:sz w:val="17"/>
                <w:szCs w:val="17"/>
              </w:rPr>
              <w:t>(datums)</w:t>
            </w:r>
          </w:p>
        </w:tc>
        <w:tc>
          <w:tcPr>
            <w:tcW w:w="666" w:type="pct"/>
            <w:vAlign w:val="center"/>
            <w:hideMark/>
          </w:tcPr>
          <w:p w14:paraId="3017119E" w14:textId="77777777" w:rsidR="00093A6F" w:rsidRPr="007731CD" w:rsidRDefault="00093A6F" w:rsidP="008F434C">
            <w:pPr>
              <w:contextualSpacing w:val="0"/>
              <w:jc w:val="center"/>
              <w:rPr>
                <w:rFonts w:ascii="Cambria" w:hAnsi="Cambria"/>
                <w:sz w:val="19"/>
                <w:szCs w:val="19"/>
              </w:rPr>
            </w:pPr>
          </w:p>
        </w:tc>
        <w:tc>
          <w:tcPr>
            <w:tcW w:w="3431" w:type="pct"/>
            <w:tcBorders>
              <w:top w:val="single" w:sz="4" w:space="0" w:color="auto"/>
            </w:tcBorders>
          </w:tcPr>
          <w:p w14:paraId="000BA6AE" w14:textId="77777777" w:rsidR="00093A6F" w:rsidRPr="007731CD" w:rsidRDefault="00093A6F" w:rsidP="008F434C">
            <w:pPr>
              <w:contextualSpacing w:val="0"/>
              <w:jc w:val="center"/>
              <w:rPr>
                <w:rFonts w:ascii="Cambria" w:hAnsi="Cambria"/>
                <w:sz w:val="17"/>
                <w:szCs w:val="17"/>
              </w:rPr>
            </w:pPr>
            <w:r w:rsidRPr="007731CD">
              <w:rPr>
                <w:rFonts w:ascii="Cambria" w:hAnsi="Cambria"/>
                <w:sz w:val="17"/>
                <w:szCs w:val="17"/>
              </w:rPr>
              <w:t>(paraksts un tā atšifrējums)</w:t>
            </w:r>
          </w:p>
        </w:tc>
      </w:tr>
    </w:tbl>
    <w:p w14:paraId="35D03B90" w14:textId="77777777" w:rsidR="00093A6F" w:rsidRPr="007731CD" w:rsidRDefault="00093A6F" w:rsidP="00093A6F">
      <w:pPr>
        <w:spacing w:before="130" w:line="260" w:lineRule="exact"/>
        <w:contextualSpacing w:val="0"/>
        <w:rPr>
          <w:rFonts w:ascii="Cambria" w:hAnsi="Cambria"/>
          <w:sz w:val="19"/>
          <w:szCs w:val="19"/>
        </w:rPr>
      </w:pPr>
    </w:p>
    <w:p w14:paraId="1089C1BB" w14:textId="77777777" w:rsidR="00093A6F" w:rsidRPr="007731CD" w:rsidRDefault="00093A6F" w:rsidP="00093A6F">
      <w:pPr>
        <w:spacing w:before="130" w:line="260" w:lineRule="exact"/>
        <w:contextualSpacing w:val="0"/>
        <w:rPr>
          <w:rFonts w:ascii="Cambria" w:hAnsi="Cambria"/>
          <w:sz w:val="19"/>
          <w:szCs w:val="19"/>
        </w:rPr>
      </w:pPr>
    </w:p>
    <w:p w14:paraId="0FD9E22D" w14:textId="77777777" w:rsidR="00093A6F" w:rsidRPr="007731CD" w:rsidRDefault="00093A6F" w:rsidP="00093A6F">
      <w:pPr>
        <w:spacing w:before="130" w:line="260" w:lineRule="exact"/>
        <w:contextualSpacing w:val="0"/>
        <w:rPr>
          <w:rFonts w:ascii="Cambria" w:hAnsi="Cambria"/>
          <w:sz w:val="19"/>
          <w:szCs w:val="19"/>
        </w:rPr>
      </w:pPr>
    </w:p>
    <w:p w14:paraId="6B47F9B1" w14:textId="77777777" w:rsidR="00FF60D4" w:rsidRDefault="00FF60D4"/>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6F"/>
    <w:rsid w:val="00093A6F"/>
    <w:rsid w:val="003F2579"/>
    <w:rsid w:val="00773B89"/>
    <w:rsid w:val="00C33CC6"/>
    <w:rsid w:val="00CA3437"/>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40A4"/>
  <w15:chartTrackingRefBased/>
  <w15:docId w15:val="{03218F42-24A1-4FB9-86C8-37FB4838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A6F"/>
    <w:pPr>
      <w:spacing w:after="0" w:line="240" w:lineRule="auto"/>
      <w:contextualSpacing/>
      <w:jc w:val="both"/>
    </w:pPr>
    <w:rPr>
      <w:rFonts w:ascii="Times New Roman" w:eastAsiaTheme="minorEastAsia" w:hAnsi="Times New Roman"/>
      <w:kern w:val="0"/>
      <w:szCs w:val="22"/>
      <w:lang w:val="lv-LV"/>
      <w14:ligatures w14:val="none"/>
    </w:rPr>
  </w:style>
  <w:style w:type="paragraph" w:styleId="Heading1">
    <w:name w:val="heading 1"/>
    <w:basedOn w:val="Normal"/>
    <w:next w:val="Normal"/>
    <w:link w:val="Heading1Char"/>
    <w:uiPriority w:val="9"/>
    <w:qFormat/>
    <w:rsid w:val="00093A6F"/>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93A6F"/>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93A6F"/>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93A6F"/>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093A6F"/>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093A6F"/>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093A6F"/>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093A6F"/>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093A6F"/>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A6F"/>
    <w:rPr>
      <w:rFonts w:eastAsiaTheme="majorEastAsia" w:cstheme="majorBidi"/>
      <w:color w:val="272727" w:themeColor="text1" w:themeTint="D8"/>
    </w:rPr>
  </w:style>
  <w:style w:type="paragraph" w:styleId="Title">
    <w:name w:val="Title"/>
    <w:basedOn w:val="Normal"/>
    <w:next w:val="Normal"/>
    <w:link w:val="TitleChar"/>
    <w:uiPriority w:val="10"/>
    <w:qFormat/>
    <w:rsid w:val="00093A6F"/>
    <w:pPr>
      <w:spacing w:after="80"/>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93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A6F"/>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93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A6F"/>
    <w:pPr>
      <w:spacing w:before="160" w:after="160" w:line="278" w:lineRule="auto"/>
      <w:contextualSpacing w:val="0"/>
      <w:jc w:val="center"/>
    </w:pPr>
    <w:rPr>
      <w:rFonts w:asciiTheme="minorHAnsi" w:eastAsiaTheme="minorHAnsi" w:hAnsi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093A6F"/>
    <w:rPr>
      <w:i/>
      <w:iCs/>
      <w:color w:val="404040" w:themeColor="text1" w:themeTint="BF"/>
    </w:rPr>
  </w:style>
  <w:style w:type="paragraph" w:styleId="ListParagraph">
    <w:name w:val="List Paragraph"/>
    <w:basedOn w:val="Normal"/>
    <w:uiPriority w:val="34"/>
    <w:qFormat/>
    <w:rsid w:val="00093A6F"/>
    <w:pPr>
      <w:spacing w:after="160" w:line="278" w:lineRule="auto"/>
      <w:ind w:left="720"/>
      <w:jc w:val="left"/>
    </w:pPr>
    <w:rPr>
      <w:rFonts w:asciiTheme="minorHAnsi" w:eastAsiaTheme="minorHAnsi" w:hAnsiTheme="minorHAnsi"/>
      <w:kern w:val="2"/>
      <w:szCs w:val="24"/>
      <w:lang w:val="en-US"/>
      <w14:ligatures w14:val="standardContextual"/>
    </w:rPr>
  </w:style>
  <w:style w:type="character" w:styleId="IntenseEmphasis">
    <w:name w:val="Intense Emphasis"/>
    <w:basedOn w:val="DefaultParagraphFont"/>
    <w:uiPriority w:val="21"/>
    <w:qFormat/>
    <w:rsid w:val="00093A6F"/>
    <w:rPr>
      <w:i/>
      <w:iCs/>
      <w:color w:val="0F4761" w:themeColor="accent1" w:themeShade="BF"/>
    </w:rPr>
  </w:style>
  <w:style w:type="paragraph" w:styleId="IntenseQuote">
    <w:name w:val="Intense Quote"/>
    <w:basedOn w:val="Normal"/>
    <w:next w:val="Normal"/>
    <w:link w:val="IntenseQuoteChar"/>
    <w:uiPriority w:val="30"/>
    <w:qFormat/>
    <w:rsid w:val="00093A6F"/>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093A6F"/>
    <w:rPr>
      <w:i/>
      <w:iCs/>
      <w:color w:val="0F4761" w:themeColor="accent1" w:themeShade="BF"/>
    </w:rPr>
  </w:style>
  <w:style w:type="character" w:styleId="IntenseReference">
    <w:name w:val="Intense Reference"/>
    <w:basedOn w:val="DefaultParagraphFont"/>
    <w:uiPriority w:val="32"/>
    <w:qFormat/>
    <w:rsid w:val="00093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2025-12-18T10:37:00Z</dcterms:created>
  <dcterms:modified xsi:type="dcterms:W3CDTF">2025-12-18T10:37:00Z</dcterms:modified>
</cp:coreProperties>
</file>