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F67786">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F67786">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F67786">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FA669F">
        <w:rPr>
          <w:rFonts w:ascii="Times New Roman" w:eastAsia="Times New Roman" w:hAnsi="Times New Roman" w:cs="Times New Roman"/>
          <w:color w:val="000000"/>
          <w:spacing w:val="20"/>
          <w:sz w:val="24"/>
          <w:szCs w:val="24"/>
          <w:lang w:eastAsia="lv-LV" w:bidi="lo-LA"/>
        </w:rPr>
        <w:t>Reģ</w:t>
      </w:r>
      <w:proofErr w:type="spellEnd"/>
      <w:r w:rsidRPr="00FA669F">
        <w:rPr>
          <w:rFonts w:ascii="Times New Roman" w:eastAsia="Times New Roman" w:hAnsi="Times New Roman" w:cs="Times New Roman"/>
          <w:color w:val="000000"/>
          <w:spacing w:val="20"/>
          <w:sz w:val="24"/>
          <w:szCs w:val="24"/>
          <w:lang w:eastAsia="lv-LV" w:bidi="lo-LA"/>
        </w:rPr>
        <w:t>. Nr. 90000054572</w:t>
      </w:r>
    </w:p>
    <w:p w14:paraId="4A50587B"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F67786">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F67786">
      <w:pPr>
        <w:spacing w:after="0" w:line="240" w:lineRule="auto"/>
        <w:rPr>
          <w:rFonts w:ascii="Times New Roman" w:eastAsia="Times New Roman" w:hAnsi="Times New Roman" w:cs="Times New Roman"/>
          <w:b/>
          <w:bCs/>
          <w:caps/>
          <w:color w:val="000000"/>
          <w:sz w:val="24"/>
          <w:szCs w:val="24"/>
          <w:lang w:eastAsia="lv-LV" w:bidi="lo-LA"/>
        </w:rPr>
      </w:pPr>
    </w:p>
    <w:p w14:paraId="7D544F7C" w14:textId="683FEEF5" w:rsidR="00FA669F" w:rsidRPr="00FA669F" w:rsidRDefault="00FA669F" w:rsidP="00F67786">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r w:rsidR="0068558E">
        <w:rPr>
          <w:rFonts w:ascii="Times New Roman" w:eastAsia="Times New Roman" w:hAnsi="Times New Roman" w:cs="Times New Roman"/>
          <w:b/>
          <w:bCs/>
          <w:caps/>
          <w:color w:val="000000"/>
          <w:sz w:val="24"/>
          <w:szCs w:val="24"/>
          <w:lang w:eastAsia="lv-LV" w:bidi="lo-LA"/>
        </w:rPr>
        <w:t xml:space="preserve"> ĀRKĀRTAS</w:t>
      </w:r>
    </w:p>
    <w:p w14:paraId="3E129B7A" w14:textId="64247BB0" w:rsidR="003027E1" w:rsidRDefault="003027E1" w:rsidP="00F352F0">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68558E">
        <w:rPr>
          <w:rFonts w:ascii="Times New Roman" w:eastAsia="Times New Roman" w:hAnsi="Times New Roman" w:cs="Times New Roman"/>
          <w:b/>
          <w:bCs/>
          <w:caps/>
          <w:color w:val="000000" w:themeColor="text1"/>
          <w:sz w:val="24"/>
          <w:szCs w:val="24"/>
          <w:lang w:eastAsia="lv-LV" w:bidi="lo-LA"/>
        </w:rPr>
        <w:t>6</w:t>
      </w:r>
    </w:p>
    <w:p w14:paraId="27EB9668" w14:textId="77777777" w:rsidR="002027EE" w:rsidRPr="00F352F0" w:rsidRDefault="002027EE" w:rsidP="00F352F0">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185C8F6B" w:rsidR="00305E20" w:rsidRDefault="00FA669F" w:rsidP="00D42DF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68558E">
        <w:rPr>
          <w:rFonts w:ascii="Times New Roman" w:hAnsi="Times New Roman" w:cs="Times New Roman"/>
          <w:noProof/>
          <w:sz w:val="24"/>
          <w:szCs w:val="24"/>
        </w:rPr>
        <w:t>16. maijā</w:t>
      </w:r>
    </w:p>
    <w:p w14:paraId="2F17CA7F" w14:textId="77777777" w:rsidR="003A224E" w:rsidRDefault="003A224E" w:rsidP="00D42DF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 n</w:t>
      </w:r>
      <w:r w:rsidR="00E0364C">
        <w:rPr>
          <w:rFonts w:ascii="Times New Roman" w:hAnsi="Times New Roman" w:cs="Times New Roman"/>
          <w:noProof/>
          <w:sz w:val="24"/>
          <w:szCs w:val="24"/>
        </w:rPr>
        <w:t xml:space="preserve">otiek </w:t>
      </w:r>
      <w:r w:rsidR="0092040A">
        <w:rPr>
          <w:rFonts w:ascii="Times New Roman" w:hAnsi="Times New Roman" w:cs="Times New Roman"/>
          <w:noProof/>
          <w:sz w:val="24"/>
          <w:szCs w:val="24"/>
        </w:rPr>
        <w:t>klātienē.</w:t>
      </w:r>
    </w:p>
    <w:p w14:paraId="6D1A0C3D" w14:textId="77777777" w:rsidR="00DA451A" w:rsidRDefault="00DA451A" w:rsidP="00D42DFE">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3CDBFC40" w:rsidR="003027E1" w:rsidRPr="00F536C2" w:rsidRDefault="003F1A6A" w:rsidP="00D42DFE">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w:t>
      </w:r>
      <w:r w:rsidR="00D42DFE">
        <w:rPr>
          <w:rFonts w:ascii="Times New Roman" w:hAnsi="Times New Roman" w:cs="Times New Roman"/>
          <w:noProof/>
          <w:sz w:val="24"/>
          <w:szCs w:val="24"/>
        </w:rPr>
        <w:t xml:space="preserve"> </w:t>
      </w:r>
      <w:r w:rsidR="0068558E">
        <w:rPr>
          <w:rFonts w:ascii="Times New Roman" w:hAnsi="Times New Roman" w:cs="Times New Roman"/>
          <w:noProof/>
          <w:sz w:val="24"/>
          <w:szCs w:val="24"/>
        </w:rPr>
        <w:t>9.00</w:t>
      </w:r>
    </w:p>
    <w:p w14:paraId="0EF37967" w14:textId="3DFA47FD" w:rsidR="00A91980" w:rsidRPr="00F536C2" w:rsidRDefault="009D213E" w:rsidP="00D42DFE">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68558E">
        <w:rPr>
          <w:rFonts w:ascii="Times New Roman" w:hAnsi="Times New Roman" w:cs="Times New Roman"/>
          <w:sz w:val="24"/>
          <w:szCs w:val="24"/>
        </w:rPr>
        <w:t>9.</w:t>
      </w:r>
      <w:r w:rsidR="00C3365C">
        <w:rPr>
          <w:rFonts w:ascii="Times New Roman" w:hAnsi="Times New Roman" w:cs="Times New Roman"/>
          <w:sz w:val="24"/>
          <w:szCs w:val="24"/>
        </w:rPr>
        <w:t>0</w:t>
      </w:r>
      <w:r w:rsidR="00521B13">
        <w:rPr>
          <w:rFonts w:ascii="Times New Roman" w:hAnsi="Times New Roman" w:cs="Times New Roman"/>
          <w:sz w:val="24"/>
          <w:szCs w:val="24"/>
        </w:rPr>
        <w:t>0</w:t>
      </w:r>
    </w:p>
    <w:p w14:paraId="2D852E00" w14:textId="77777777" w:rsidR="00E0364C" w:rsidRDefault="00E0364C" w:rsidP="00D42DFE">
      <w:pPr>
        <w:spacing w:after="0" w:line="240" w:lineRule="auto"/>
        <w:rPr>
          <w:rFonts w:ascii="Times New Roman" w:hAnsi="Times New Roman" w:cs="Times New Roman"/>
          <w:b/>
          <w:sz w:val="24"/>
          <w:szCs w:val="24"/>
        </w:rPr>
      </w:pPr>
    </w:p>
    <w:p w14:paraId="694277B6" w14:textId="58406126" w:rsidR="00A91980" w:rsidRPr="00F536C2" w:rsidRDefault="003027E1" w:rsidP="00D42DFE">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662416">
        <w:rPr>
          <w:rFonts w:ascii="Times New Roman" w:hAnsi="Times New Roman" w:cs="Times New Roman"/>
          <w:noProof/>
          <w:sz w:val="24"/>
          <w:szCs w:val="24"/>
        </w:rPr>
        <w:t>Zigfrīds Gora</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w:t>
      </w:r>
      <w:r w:rsidR="00662416">
        <w:rPr>
          <w:rFonts w:ascii="Times New Roman" w:hAnsi="Times New Roman" w:cs="Times New Roman"/>
          <w:sz w:val="24"/>
          <w:szCs w:val="24"/>
        </w:rPr>
        <w:t>a vietnieks</w:t>
      </w:r>
    </w:p>
    <w:p w14:paraId="35F7666C" w14:textId="77777777" w:rsidR="00A91980" w:rsidRPr="00521B13" w:rsidRDefault="009D213E" w:rsidP="00D42DFE">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DE1090" w:rsidRPr="00521B13">
        <w:rPr>
          <w:rFonts w:ascii="Times New Roman" w:hAnsi="Times New Roman" w:cs="Times New Roman"/>
          <w:noProof/>
          <w:sz w:val="24"/>
          <w:szCs w:val="24"/>
        </w:rPr>
        <w:t>Dace Cipule</w:t>
      </w:r>
      <w:r w:rsidR="003027E1" w:rsidRPr="00521B13">
        <w:rPr>
          <w:rFonts w:ascii="Times New Roman" w:hAnsi="Times New Roman" w:cs="Times New Roman"/>
          <w:noProof/>
          <w:sz w:val="24"/>
          <w:szCs w:val="24"/>
        </w:rPr>
        <w:t xml:space="preserve"> – Lietvedības nodaļas </w:t>
      </w:r>
      <w:r w:rsidR="00DE1090" w:rsidRPr="00521B13">
        <w:rPr>
          <w:rFonts w:ascii="Times New Roman" w:hAnsi="Times New Roman" w:cs="Times New Roman"/>
          <w:noProof/>
          <w:sz w:val="24"/>
          <w:szCs w:val="24"/>
        </w:rPr>
        <w:t>vadītāja</w:t>
      </w:r>
    </w:p>
    <w:p w14:paraId="6F2106E3" w14:textId="77777777" w:rsidR="00A91980" w:rsidRPr="001F5908" w:rsidRDefault="00A91980" w:rsidP="00D42DFE">
      <w:pPr>
        <w:spacing w:after="0" w:line="240" w:lineRule="auto"/>
        <w:rPr>
          <w:rFonts w:ascii="Times New Roman" w:hAnsi="Times New Roman" w:cs="Times New Roman"/>
          <w:color w:val="FF0000"/>
          <w:sz w:val="24"/>
          <w:szCs w:val="24"/>
        </w:rPr>
      </w:pPr>
    </w:p>
    <w:p w14:paraId="61122182" w14:textId="77777777" w:rsidR="00A91980" w:rsidRPr="00521B13" w:rsidRDefault="009D213E" w:rsidP="00D42DFE">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34964A68" w14:textId="729A4472" w:rsidR="00D7690E" w:rsidRPr="00662416" w:rsidRDefault="00662416" w:rsidP="00D42DFE">
      <w:pPr>
        <w:spacing w:after="0" w:line="240" w:lineRule="auto"/>
        <w:jc w:val="both"/>
        <w:rPr>
          <w:rFonts w:ascii="Times New Roman" w:hAnsi="Times New Roman" w:cs="Times New Roman"/>
          <w:bCs/>
          <w:sz w:val="24"/>
          <w:szCs w:val="24"/>
        </w:rPr>
      </w:pPr>
      <w:r w:rsidRPr="00662416">
        <w:rPr>
          <w:rFonts w:ascii="Times New Roman" w:hAnsi="Times New Roman" w:cs="Times New Roman"/>
          <w:bCs/>
          <w:noProof/>
          <w:sz w:val="24"/>
          <w:szCs w:val="24"/>
        </w:rPr>
        <w:t>Aigars Šķēls, Aivis Masaļskis, Andris Sakne, Artūrs Čačka, Artūrs Grandāns, Arvīds Greidiņš, Gatis Teilis, Gunārs Ikaunieks, Guntis Klikučs, Iveta Peilāne, Kaspars Udrass, Māris Olte, Rūdolfs Preiss, Sandra Maksimova, Valda Kļaviņa, Zigfrīds Gora</w:t>
      </w:r>
      <w:r>
        <w:rPr>
          <w:rFonts w:ascii="Times New Roman" w:hAnsi="Times New Roman" w:cs="Times New Roman"/>
          <w:bCs/>
          <w:noProof/>
          <w:sz w:val="24"/>
          <w:szCs w:val="24"/>
        </w:rPr>
        <w:t>.</w:t>
      </w:r>
    </w:p>
    <w:p w14:paraId="54F2685B" w14:textId="77777777" w:rsidR="00662416" w:rsidRDefault="00662416" w:rsidP="00D42DFE">
      <w:pPr>
        <w:spacing w:after="0" w:line="240" w:lineRule="auto"/>
        <w:jc w:val="both"/>
        <w:rPr>
          <w:rFonts w:ascii="Times New Roman" w:hAnsi="Times New Roman" w:cs="Times New Roman"/>
          <w:b/>
          <w:sz w:val="24"/>
          <w:szCs w:val="24"/>
        </w:rPr>
      </w:pPr>
    </w:p>
    <w:p w14:paraId="7279F886" w14:textId="489D487B" w:rsidR="00D908DF" w:rsidRDefault="00D908DF" w:rsidP="00D42DFE">
      <w:pPr>
        <w:spacing w:after="0" w:line="240" w:lineRule="auto"/>
        <w:rPr>
          <w:rFonts w:ascii="Times New Roman" w:hAnsi="Times New Roman" w:cs="Times New Roman"/>
          <w:b/>
          <w:sz w:val="24"/>
          <w:szCs w:val="24"/>
        </w:rPr>
      </w:pPr>
      <w:r>
        <w:rPr>
          <w:rFonts w:ascii="Times New Roman" w:hAnsi="Times New Roman" w:cs="Times New Roman"/>
          <w:b/>
          <w:sz w:val="24"/>
          <w:szCs w:val="24"/>
        </w:rPr>
        <w:t>Sēdē piedalās attālināti:</w:t>
      </w:r>
    </w:p>
    <w:p w14:paraId="39AAF59D" w14:textId="72469532" w:rsidR="00D908DF" w:rsidRPr="00D908DF" w:rsidRDefault="00662416" w:rsidP="00D42DF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Kaspars </w:t>
      </w:r>
      <w:proofErr w:type="spellStart"/>
      <w:r>
        <w:rPr>
          <w:rFonts w:ascii="Times New Roman" w:hAnsi="Times New Roman" w:cs="Times New Roman"/>
          <w:bCs/>
          <w:sz w:val="24"/>
          <w:szCs w:val="24"/>
        </w:rPr>
        <w:t>Udrass</w:t>
      </w:r>
      <w:proofErr w:type="spellEnd"/>
    </w:p>
    <w:p w14:paraId="623F58D4" w14:textId="77777777" w:rsidR="00D908DF" w:rsidRDefault="00D908DF" w:rsidP="00D42DFE">
      <w:pPr>
        <w:spacing w:after="0" w:line="240" w:lineRule="auto"/>
        <w:rPr>
          <w:rFonts w:ascii="Times New Roman" w:hAnsi="Times New Roman" w:cs="Times New Roman"/>
          <w:b/>
          <w:sz w:val="24"/>
          <w:szCs w:val="24"/>
        </w:rPr>
      </w:pPr>
    </w:p>
    <w:p w14:paraId="7E2A7248" w14:textId="0C4F3984" w:rsidR="00FA669F" w:rsidRPr="00521B13" w:rsidRDefault="00FA669F" w:rsidP="00D42DFE">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3D6F2659" w14:textId="65552F9B" w:rsidR="00FA669F" w:rsidRPr="00FA669F" w:rsidRDefault="00662416" w:rsidP="00D42DFE">
      <w:pPr>
        <w:spacing w:after="0" w:line="240" w:lineRule="auto"/>
        <w:rPr>
          <w:rFonts w:ascii="Times New Roman" w:hAnsi="Times New Roman" w:cs="Times New Roman"/>
          <w:sz w:val="24"/>
          <w:szCs w:val="24"/>
        </w:rPr>
      </w:pPr>
      <w:r>
        <w:rPr>
          <w:rFonts w:ascii="Times New Roman" w:hAnsi="Times New Roman" w:cs="Times New Roman"/>
          <w:sz w:val="24"/>
          <w:szCs w:val="24"/>
        </w:rPr>
        <w:t>Agris Lungevičs</w:t>
      </w:r>
      <w:r w:rsidR="00FA669F">
        <w:rPr>
          <w:rFonts w:ascii="Times New Roman" w:hAnsi="Times New Roman" w:cs="Times New Roman"/>
          <w:sz w:val="24"/>
          <w:szCs w:val="24"/>
        </w:rPr>
        <w:t xml:space="preserve"> - attaisnotu iemeslu dēl.</w:t>
      </w:r>
    </w:p>
    <w:p w14:paraId="6C1EF746" w14:textId="7C141EFE" w:rsidR="00FA669F" w:rsidRDefault="00662416" w:rsidP="00D42D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Vita </w:t>
      </w:r>
      <w:proofErr w:type="spellStart"/>
      <w:r>
        <w:rPr>
          <w:rFonts w:ascii="Times New Roman" w:hAnsi="Times New Roman" w:cs="Times New Roman"/>
          <w:sz w:val="24"/>
          <w:szCs w:val="24"/>
        </w:rPr>
        <w:t>Robalte</w:t>
      </w:r>
      <w:proofErr w:type="spellEnd"/>
      <w:r w:rsidR="00FA669F">
        <w:rPr>
          <w:rFonts w:ascii="Times New Roman" w:hAnsi="Times New Roman" w:cs="Times New Roman"/>
          <w:sz w:val="24"/>
          <w:szCs w:val="24"/>
        </w:rPr>
        <w:t xml:space="preserve"> - attaisnotu iemeslu dēl.</w:t>
      </w:r>
    </w:p>
    <w:p w14:paraId="78AD7BB1" w14:textId="2249BB98" w:rsidR="0072755C" w:rsidRDefault="00662416" w:rsidP="00D42DFE">
      <w:pPr>
        <w:spacing w:after="0" w:line="240" w:lineRule="auto"/>
        <w:rPr>
          <w:rFonts w:ascii="Times New Roman" w:hAnsi="Times New Roman" w:cs="Times New Roman"/>
          <w:sz w:val="24"/>
          <w:szCs w:val="24"/>
        </w:rPr>
      </w:pPr>
      <w:r>
        <w:rPr>
          <w:rFonts w:ascii="Times New Roman" w:hAnsi="Times New Roman" w:cs="Times New Roman"/>
          <w:sz w:val="24"/>
          <w:szCs w:val="24"/>
        </w:rPr>
        <w:t>Andris Dombrovskis</w:t>
      </w:r>
      <w:r w:rsidR="0072755C">
        <w:rPr>
          <w:rFonts w:ascii="Times New Roman" w:hAnsi="Times New Roman" w:cs="Times New Roman"/>
          <w:sz w:val="24"/>
          <w:szCs w:val="24"/>
        </w:rPr>
        <w:t xml:space="preserve"> – attaisnotu iemeslu dēļ.</w:t>
      </w:r>
    </w:p>
    <w:p w14:paraId="79568BA0" w14:textId="77777777" w:rsidR="00FA669F" w:rsidRDefault="00FA669F" w:rsidP="00D42DFE">
      <w:pPr>
        <w:spacing w:after="0" w:line="240" w:lineRule="auto"/>
        <w:rPr>
          <w:rFonts w:ascii="Times New Roman" w:hAnsi="Times New Roman" w:cs="Times New Roman"/>
          <w:b/>
          <w:sz w:val="24"/>
          <w:szCs w:val="24"/>
        </w:rPr>
      </w:pPr>
    </w:p>
    <w:p w14:paraId="08377FA0" w14:textId="77777777" w:rsidR="003027E1" w:rsidRPr="00B71EC1" w:rsidRDefault="003027E1" w:rsidP="00D42DFE">
      <w:pPr>
        <w:spacing w:after="0" w:line="240" w:lineRule="auto"/>
        <w:rPr>
          <w:rFonts w:ascii="Times New Roman" w:hAnsi="Times New Roman" w:cs="Times New Roman"/>
          <w:b/>
          <w:sz w:val="24"/>
          <w:szCs w:val="24"/>
        </w:rPr>
      </w:pPr>
      <w:r w:rsidRPr="00B71EC1">
        <w:rPr>
          <w:rFonts w:ascii="Times New Roman" w:hAnsi="Times New Roman" w:cs="Times New Roman"/>
          <w:b/>
          <w:sz w:val="24"/>
          <w:szCs w:val="24"/>
        </w:rPr>
        <w:t>Deputāti:</w:t>
      </w:r>
    </w:p>
    <w:p w14:paraId="6A7688A1" w14:textId="0A9DAB0A" w:rsidR="0072755C" w:rsidRDefault="00662416" w:rsidP="00D42D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Kaspars </w:t>
      </w:r>
      <w:proofErr w:type="spellStart"/>
      <w:r>
        <w:rPr>
          <w:rFonts w:ascii="Times New Roman" w:hAnsi="Times New Roman" w:cs="Times New Roman"/>
          <w:sz w:val="24"/>
          <w:szCs w:val="24"/>
        </w:rPr>
        <w:t>Udrass</w:t>
      </w:r>
      <w:proofErr w:type="spellEnd"/>
      <w:r w:rsidR="0072755C">
        <w:rPr>
          <w:rFonts w:ascii="Times New Roman" w:hAnsi="Times New Roman" w:cs="Times New Roman"/>
          <w:sz w:val="24"/>
          <w:szCs w:val="24"/>
        </w:rPr>
        <w:t xml:space="preserve"> nepiedalās </w:t>
      </w:r>
      <w:r>
        <w:rPr>
          <w:rFonts w:ascii="Times New Roman" w:hAnsi="Times New Roman" w:cs="Times New Roman"/>
          <w:sz w:val="24"/>
          <w:szCs w:val="24"/>
        </w:rPr>
        <w:t>2.</w:t>
      </w:r>
      <w:r w:rsidR="0072755C">
        <w:rPr>
          <w:rFonts w:ascii="Times New Roman" w:hAnsi="Times New Roman" w:cs="Times New Roman"/>
          <w:sz w:val="24"/>
          <w:szCs w:val="24"/>
        </w:rPr>
        <w:t xml:space="preserve"> jautājuma balsojumā.</w:t>
      </w:r>
    </w:p>
    <w:p w14:paraId="16BF7284" w14:textId="77777777" w:rsidR="006C2F98" w:rsidRPr="001F5908" w:rsidRDefault="006C2F98" w:rsidP="00D42DFE">
      <w:pPr>
        <w:spacing w:after="0" w:line="240" w:lineRule="auto"/>
        <w:rPr>
          <w:rFonts w:ascii="Times New Roman" w:hAnsi="Times New Roman" w:cs="Times New Roman"/>
          <w:color w:val="FF0000"/>
          <w:sz w:val="24"/>
          <w:szCs w:val="24"/>
        </w:rPr>
      </w:pPr>
    </w:p>
    <w:p w14:paraId="4998F52A" w14:textId="77777777" w:rsidR="006C2F98" w:rsidRPr="00521B13" w:rsidRDefault="006C2F98" w:rsidP="00D42DFE">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w:t>
      </w:r>
    </w:p>
    <w:p w14:paraId="0C02237A" w14:textId="0052546A" w:rsidR="009614D3" w:rsidRDefault="006C2F98" w:rsidP="00D42DFE">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w:t>
      </w:r>
      <w:r w:rsidR="003F1A6A" w:rsidRPr="009614D3">
        <w:rPr>
          <w:rFonts w:ascii="Times New Roman" w:hAnsi="Times New Roman" w:cs="Times New Roman"/>
          <w:sz w:val="24"/>
          <w:szCs w:val="24"/>
          <w:u w:val="single"/>
        </w:rPr>
        <w:t xml:space="preserve"> (klātienē)</w:t>
      </w:r>
      <w:r w:rsidRPr="009614D3">
        <w:rPr>
          <w:rFonts w:ascii="Times New Roman" w:hAnsi="Times New Roman" w:cs="Times New Roman"/>
          <w:sz w:val="24"/>
          <w:szCs w:val="24"/>
          <w:u w:val="single"/>
        </w:rPr>
        <w:t>:</w:t>
      </w:r>
      <w:r w:rsidRPr="009614D3">
        <w:rPr>
          <w:rFonts w:ascii="Times New Roman" w:hAnsi="Times New Roman" w:cs="Times New Roman"/>
          <w:sz w:val="24"/>
          <w:szCs w:val="24"/>
        </w:rPr>
        <w:t xml:space="preserve"> </w:t>
      </w:r>
      <w:r w:rsidR="000D754A" w:rsidRPr="009614D3">
        <w:rPr>
          <w:rFonts w:ascii="Times New Roman" w:hAnsi="Times New Roman" w:cs="Times New Roman"/>
          <w:sz w:val="24"/>
          <w:szCs w:val="24"/>
        </w:rPr>
        <w:t xml:space="preserve">Uģis Fjodorovs – pašvaldības izpilddirektors, </w:t>
      </w:r>
      <w:r w:rsidRPr="009614D3">
        <w:rPr>
          <w:rFonts w:ascii="Times New Roman" w:hAnsi="Times New Roman" w:cs="Times New Roman"/>
          <w:sz w:val="24"/>
          <w:szCs w:val="24"/>
        </w:rPr>
        <w:t>Artūrs Leimanis – informācijas tehnoloģiju speciālists</w:t>
      </w:r>
      <w:r w:rsidR="003F1A6A" w:rsidRPr="009614D3">
        <w:rPr>
          <w:rFonts w:ascii="Times New Roman" w:hAnsi="Times New Roman" w:cs="Times New Roman"/>
          <w:sz w:val="24"/>
          <w:szCs w:val="24"/>
        </w:rPr>
        <w:t xml:space="preserve">, </w:t>
      </w:r>
      <w:r w:rsidR="00D7690E">
        <w:rPr>
          <w:rFonts w:ascii="Times New Roman" w:hAnsi="Times New Roman" w:cs="Times New Roman"/>
          <w:sz w:val="24"/>
          <w:szCs w:val="24"/>
        </w:rPr>
        <w:t>Lel</w:t>
      </w:r>
      <w:r w:rsidR="00D42DFE">
        <w:rPr>
          <w:rFonts w:ascii="Times New Roman" w:hAnsi="Times New Roman" w:cs="Times New Roman"/>
          <w:sz w:val="24"/>
          <w:szCs w:val="24"/>
        </w:rPr>
        <w:t>de</w:t>
      </w:r>
      <w:r w:rsidR="00D7690E">
        <w:rPr>
          <w:rFonts w:ascii="Times New Roman" w:hAnsi="Times New Roman" w:cs="Times New Roman"/>
          <w:sz w:val="24"/>
          <w:szCs w:val="24"/>
        </w:rPr>
        <w:t xml:space="preserve"> Celmiņa – vides un </w:t>
      </w:r>
      <w:proofErr w:type="spellStart"/>
      <w:r w:rsidR="00D7690E">
        <w:rPr>
          <w:rFonts w:ascii="Times New Roman" w:hAnsi="Times New Roman" w:cs="Times New Roman"/>
          <w:sz w:val="24"/>
          <w:szCs w:val="24"/>
        </w:rPr>
        <w:t>energopārvaldības</w:t>
      </w:r>
      <w:proofErr w:type="spellEnd"/>
      <w:r w:rsidR="00D7690E">
        <w:rPr>
          <w:rFonts w:ascii="Times New Roman" w:hAnsi="Times New Roman" w:cs="Times New Roman"/>
          <w:sz w:val="24"/>
          <w:szCs w:val="24"/>
        </w:rPr>
        <w:t xml:space="preserve"> speciālists, Agita Semjonova – nekustamo īpašumu darījumu speciāliste.</w:t>
      </w:r>
    </w:p>
    <w:p w14:paraId="2FAB7155" w14:textId="77777777" w:rsidR="00F87429" w:rsidRDefault="00F87429" w:rsidP="00D42DFE">
      <w:pPr>
        <w:spacing w:after="0" w:line="240" w:lineRule="auto"/>
        <w:jc w:val="both"/>
        <w:rPr>
          <w:rFonts w:ascii="Times New Roman" w:hAnsi="Times New Roman" w:cs="Times New Roman"/>
          <w:sz w:val="24"/>
          <w:szCs w:val="24"/>
        </w:rPr>
      </w:pPr>
    </w:p>
    <w:p w14:paraId="3192B21E" w14:textId="717D26F2" w:rsidR="00B05035" w:rsidRDefault="00B05035" w:rsidP="00D42DFE">
      <w:pPr>
        <w:spacing w:after="0" w:line="240" w:lineRule="auto"/>
        <w:jc w:val="both"/>
        <w:rPr>
          <w:rFonts w:ascii="Times New Roman" w:hAnsi="Times New Roman" w:cs="Times New Roman"/>
          <w:sz w:val="24"/>
          <w:szCs w:val="24"/>
          <w:u w:val="single"/>
        </w:rPr>
      </w:pPr>
    </w:p>
    <w:p w14:paraId="694BF3D8" w14:textId="77777777" w:rsidR="00D42DFE" w:rsidRDefault="00D42DFE" w:rsidP="00D42DFE">
      <w:pPr>
        <w:spacing w:after="0" w:line="240" w:lineRule="auto"/>
        <w:jc w:val="both"/>
        <w:rPr>
          <w:rFonts w:ascii="Times New Roman" w:hAnsi="Times New Roman" w:cs="Times New Roman"/>
          <w:sz w:val="24"/>
          <w:szCs w:val="24"/>
          <w:u w:val="single"/>
        </w:rPr>
      </w:pPr>
    </w:p>
    <w:p w14:paraId="5936BF67" w14:textId="0F342999" w:rsidR="00D97ABB" w:rsidRPr="00662416" w:rsidRDefault="00662416" w:rsidP="00D42DFE">
      <w:pPr>
        <w:spacing w:after="0" w:line="240" w:lineRule="auto"/>
        <w:jc w:val="both"/>
        <w:rPr>
          <w:rFonts w:ascii="Times New Roman" w:hAnsi="Times New Roman" w:cs="Times New Roman"/>
          <w:b/>
          <w:bCs/>
          <w:sz w:val="24"/>
          <w:szCs w:val="24"/>
        </w:rPr>
      </w:pPr>
      <w:r w:rsidRPr="00662416">
        <w:rPr>
          <w:rFonts w:ascii="Times New Roman" w:hAnsi="Times New Roman" w:cs="Times New Roman"/>
          <w:b/>
          <w:bCs/>
          <w:sz w:val="24"/>
          <w:szCs w:val="24"/>
        </w:rPr>
        <w:t>Darba kārtība</w:t>
      </w:r>
      <w:r>
        <w:rPr>
          <w:rFonts w:ascii="Times New Roman" w:hAnsi="Times New Roman" w:cs="Times New Roman"/>
          <w:b/>
          <w:bCs/>
          <w:sz w:val="24"/>
          <w:szCs w:val="24"/>
        </w:rPr>
        <w:t>:</w:t>
      </w:r>
    </w:p>
    <w:p w14:paraId="40092C0B" w14:textId="77777777" w:rsidR="00662416" w:rsidRPr="00B81BEC" w:rsidRDefault="00662416" w:rsidP="00D42DFE">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atzinuma sniegšanu dabas lieguma “Lubāna mitrājs” dabas aizsardzības plānam</w:t>
      </w:r>
    </w:p>
    <w:p w14:paraId="3AEB7923" w14:textId="77777777" w:rsidR="00662416" w:rsidRPr="007A5F92" w:rsidRDefault="00662416" w:rsidP="00D42DFE">
      <w:pPr>
        <w:spacing w:before="60" w:after="0" w:line="240" w:lineRule="auto"/>
        <w:rPr>
          <w:rFonts w:ascii="Times New Roman" w:hAnsi="Times New Roman" w:cs="Times New Roman"/>
          <w:i/>
          <w:iCs/>
          <w:sz w:val="24"/>
          <w:szCs w:val="24"/>
        </w:rPr>
      </w:pPr>
      <w:r w:rsidRPr="007A5F92">
        <w:rPr>
          <w:rFonts w:ascii="Times New Roman" w:hAnsi="Times New Roman" w:cs="Times New Roman"/>
          <w:i/>
          <w:iCs/>
          <w:sz w:val="24"/>
          <w:szCs w:val="24"/>
        </w:rPr>
        <w:t xml:space="preserve">ZIŅO: </w:t>
      </w:r>
      <w:r w:rsidRPr="007A5F92">
        <w:rPr>
          <w:rFonts w:ascii="Times New Roman" w:hAnsi="Times New Roman" w:cs="Times New Roman"/>
          <w:i/>
          <w:iCs/>
          <w:noProof/>
          <w:sz w:val="24"/>
          <w:szCs w:val="24"/>
        </w:rPr>
        <w:t>Aigars Šķēls</w:t>
      </w:r>
      <w:r w:rsidRPr="007A5F92">
        <w:rPr>
          <w:rFonts w:ascii="Times New Roman" w:hAnsi="Times New Roman" w:cs="Times New Roman"/>
          <w:i/>
          <w:iCs/>
          <w:sz w:val="24"/>
          <w:szCs w:val="24"/>
        </w:rPr>
        <w:t xml:space="preserve"> </w:t>
      </w:r>
    </w:p>
    <w:p w14:paraId="76931711" w14:textId="19A7C362" w:rsidR="00662416" w:rsidRPr="00B81BEC" w:rsidRDefault="00662416" w:rsidP="00D42DFE">
      <w:pPr>
        <w:spacing w:after="0" w:line="240" w:lineRule="auto"/>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Cesvaines pils restorāna telpu nomas tiesību izsoli</w:t>
      </w:r>
    </w:p>
    <w:p w14:paraId="03E8E1D6" w14:textId="77777777" w:rsidR="00662416" w:rsidRPr="007A5F92" w:rsidRDefault="00662416" w:rsidP="00D42DFE">
      <w:pPr>
        <w:spacing w:before="60" w:after="0" w:line="240" w:lineRule="auto"/>
        <w:rPr>
          <w:rFonts w:ascii="Times New Roman" w:hAnsi="Times New Roman" w:cs="Times New Roman"/>
          <w:i/>
          <w:iCs/>
          <w:sz w:val="24"/>
          <w:szCs w:val="24"/>
        </w:rPr>
      </w:pPr>
      <w:r w:rsidRPr="007A5F92">
        <w:rPr>
          <w:rFonts w:ascii="Times New Roman" w:hAnsi="Times New Roman" w:cs="Times New Roman"/>
          <w:i/>
          <w:iCs/>
          <w:sz w:val="24"/>
          <w:szCs w:val="24"/>
        </w:rPr>
        <w:t xml:space="preserve">ZIŅO: </w:t>
      </w:r>
      <w:r w:rsidRPr="007A5F92">
        <w:rPr>
          <w:rFonts w:ascii="Times New Roman" w:hAnsi="Times New Roman" w:cs="Times New Roman"/>
          <w:i/>
          <w:iCs/>
          <w:noProof/>
          <w:sz w:val="24"/>
          <w:szCs w:val="24"/>
        </w:rPr>
        <w:t>Agita Semjonova</w:t>
      </w:r>
      <w:r w:rsidRPr="007A5F92">
        <w:rPr>
          <w:rFonts w:ascii="Times New Roman" w:hAnsi="Times New Roman" w:cs="Times New Roman"/>
          <w:i/>
          <w:iCs/>
          <w:sz w:val="24"/>
          <w:szCs w:val="24"/>
        </w:rPr>
        <w:t xml:space="preserve"> </w:t>
      </w:r>
    </w:p>
    <w:p w14:paraId="55B4422C" w14:textId="77777777" w:rsidR="00173C44" w:rsidRDefault="00173C44" w:rsidP="00D42DFE">
      <w:pPr>
        <w:spacing w:after="0" w:line="240" w:lineRule="auto"/>
        <w:jc w:val="both"/>
        <w:rPr>
          <w:rFonts w:ascii="Times New Roman" w:hAnsi="Times New Roman" w:cs="Times New Roman"/>
          <w:b/>
          <w:noProof/>
          <w:sz w:val="24"/>
          <w:szCs w:val="24"/>
          <w:u w:val="single"/>
        </w:rPr>
      </w:pPr>
    </w:p>
    <w:p w14:paraId="15013EAB" w14:textId="45D346AA" w:rsidR="007A6585" w:rsidRDefault="007A6585" w:rsidP="00D42DFE">
      <w:pPr>
        <w:spacing w:after="0" w:line="240" w:lineRule="auto"/>
        <w:rPr>
          <w:rFonts w:ascii="Times New Roman" w:hAnsi="Times New Roman" w:cs="Times New Roman"/>
          <w:b/>
          <w:i/>
          <w:noProof/>
          <w:color w:val="FF0000"/>
          <w:sz w:val="24"/>
          <w:szCs w:val="24"/>
          <w:u w:val="single"/>
        </w:rPr>
      </w:pPr>
    </w:p>
    <w:p w14:paraId="554ACDE2" w14:textId="31C9470C" w:rsidR="00662416" w:rsidRDefault="00662416" w:rsidP="00D42DFE">
      <w:pPr>
        <w:spacing w:after="0" w:line="240" w:lineRule="auto"/>
        <w:rPr>
          <w:rFonts w:ascii="Times New Roman" w:hAnsi="Times New Roman" w:cs="Times New Roman"/>
          <w:b/>
          <w:i/>
          <w:noProof/>
          <w:color w:val="FF0000"/>
          <w:sz w:val="24"/>
          <w:szCs w:val="24"/>
          <w:u w:val="single"/>
        </w:rPr>
      </w:pPr>
    </w:p>
    <w:p w14:paraId="11B75913" w14:textId="41E0ECD8" w:rsidR="00662416" w:rsidRDefault="00662416" w:rsidP="00D42DFE">
      <w:pPr>
        <w:spacing w:after="0" w:line="240" w:lineRule="auto"/>
        <w:rPr>
          <w:rFonts w:ascii="Times New Roman" w:hAnsi="Times New Roman" w:cs="Times New Roman"/>
          <w:b/>
          <w:i/>
          <w:noProof/>
          <w:color w:val="FF0000"/>
          <w:sz w:val="24"/>
          <w:szCs w:val="24"/>
          <w:u w:val="single"/>
        </w:rPr>
      </w:pPr>
    </w:p>
    <w:p w14:paraId="4B4C52C1" w14:textId="1832492B" w:rsidR="00662416" w:rsidRPr="00662416" w:rsidRDefault="00D42DFE" w:rsidP="00D42DFE">
      <w:pPr>
        <w:spacing w:after="0" w:line="240" w:lineRule="auto"/>
        <w:rPr>
          <w:rFonts w:ascii="Times New Roman" w:eastAsia="Times New Roman" w:hAnsi="Times New Roman" w:cs="Times New Roman"/>
          <w:b/>
          <w:sz w:val="24"/>
          <w:szCs w:val="24"/>
          <w:u w:val="single"/>
          <w:lang w:eastAsia="lv-LV"/>
        </w:rPr>
      </w:pPr>
      <w:r w:rsidRPr="00D42DFE">
        <w:rPr>
          <w:rFonts w:ascii="Times New Roman" w:eastAsia="Times New Roman" w:hAnsi="Times New Roman" w:cs="Times New Roman"/>
          <w:b/>
          <w:sz w:val="24"/>
          <w:szCs w:val="24"/>
          <w:u w:val="single"/>
          <w:lang w:eastAsia="lv-LV"/>
        </w:rPr>
        <w:lastRenderedPageBreak/>
        <w:t xml:space="preserve">1. </w:t>
      </w:r>
      <w:r w:rsidR="00662416" w:rsidRPr="00662416">
        <w:rPr>
          <w:rFonts w:ascii="Times New Roman" w:eastAsia="Times New Roman" w:hAnsi="Times New Roman" w:cs="Times New Roman"/>
          <w:b/>
          <w:sz w:val="24"/>
          <w:szCs w:val="24"/>
          <w:u w:val="single"/>
          <w:lang w:eastAsia="lv-LV"/>
        </w:rPr>
        <w:t>Par atzinuma sniegšanu dabas lieguma “Lubāna mitrājs” dabas aizsardzības plānam</w:t>
      </w:r>
    </w:p>
    <w:p w14:paraId="4A0FA156" w14:textId="45DA31E1" w:rsidR="00662416" w:rsidRPr="00234C63" w:rsidRDefault="00D42DFE" w:rsidP="00D42DFE">
      <w:pPr>
        <w:spacing w:after="0" w:line="240" w:lineRule="auto"/>
        <w:jc w:val="both"/>
        <w:rPr>
          <w:rFonts w:ascii="Times New Roman" w:eastAsia="Times New Roman" w:hAnsi="Times New Roman" w:cs="Times New Roman"/>
          <w:bCs/>
          <w:i/>
          <w:iCs/>
          <w:sz w:val="24"/>
          <w:szCs w:val="24"/>
          <w:lang w:eastAsia="lv-LV"/>
        </w:rPr>
      </w:pPr>
      <w:r w:rsidRPr="00234C63">
        <w:rPr>
          <w:rFonts w:ascii="Times New Roman" w:eastAsia="Times New Roman" w:hAnsi="Times New Roman" w:cs="Times New Roman"/>
          <w:bCs/>
          <w:i/>
          <w:iCs/>
          <w:sz w:val="24"/>
          <w:szCs w:val="24"/>
          <w:lang w:eastAsia="lv-LV"/>
        </w:rPr>
        <w:t xml:space="preserve">ZIŅO: Aigars </w:t>
      </w:r>
      <w:proofErr w:type="spellStart"/>
      <w:r w:rsidRPr="00234C63">
        <w:rPr>
          <w:rFonts w:ascii="Times New Roman" w:eastAsia="Times New Roman" w:hAnsi="Times New Roman" w:cs="Times New Roman"/>
          <w:bCs/>
          <w:i/>
          <w:iCs/>
          <w:sz w:val="24"/>
          <w:szCs w:val="24"/>
          <w:lang w:eastAsia="lv-LV"/>
        </w:rPr>
        <w:t>Šķēls</w:t>
      </w:r>
      <w:proofErr w:type="spellEnd"/>
    </w:p>
    <w:p w14:paraId="0815B7CE" w14:textId="25707238" w:rsidR="00D42DFE" w:rsidRPr="00234C63" w:rsidRDefault="00234C63" w:rsidP="00D42DFE">
      <w:pPr>
        <w:spacing w:after="0" w:line="240" w:lineRule="auto"/>
        <w:jc w:val="both"/>
        <w:rPr>
          <w:rFonts w:ascii="Times New Roman" w:eastAsia="Times New Roman" w:hAnsi="Times New Roman" w:cs="Times New Roman"/>
          <w:bCs/>
          <w:i/>
          <w:iCs/>
          <w:sz w:val="24"/>
          <w:szCs w:val="24"/>
          <w:lang w:eastAsia="lv-LV"/>
        </w:rPr>
      </w:pPr>
      <w:r w:rsidRPr="00234C63">
        <w:rPr>
          <w:rFonts w:ascii="Times New Roman" w:eastAsia="Times New Roman" w:hAnsi="Times New Roman" w:cs="Times New Roman"/>
          <w:bCs/>
          <w:i/>
          <w:iCs/>
          <w:sz w:val="24"/>
          <w:szCs w:val="24"/>
          <w:lang w:eastAsia="lv-LV"/>
        </w:rPr>
        <w:t xml:space="preserve">DEBATĒS PIEDALĀS: </w:t>
      </w:r>
      <w:proofErr w:type="spellStart"/>
      <w:r>
        <w:rPr>
          <w:rFonts w:ascii="Times New Roman" w:eastAsia="Times New Roman" w:hAnsi="Times New Roman" w:cs="Times New Roman"/>
          <w:bCs/>
          <w:i/>
          <w:iCs/>
          <w:sz w:val="24"/>
          <w:szCs w:val="24"/>
          <w:lang w:eastAsia="lv-LV"/>
        </w:rPr>
        <w:t>A.Masaļskis</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A.Grandāns</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A.Greidiņš</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A.Sakne</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M.Olte</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S.Maksimova</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Z.Gora</w:t>
      </w:r>
      <w:proofErr w:type="spellEnd"/>
    </w:p>
    <w:p w14:paraId="360BEA5E" w14:textId="77777777" w:rsidR="00234C63" w:rsidRPr="00662416" w:rsidRDefault="00234C63" w:rsidP="00D42DFE">
      <w:pPr>
        <w:spacing w:after="0" w:line="240" w:lineRule="auto"/>
        <w:jc w:val="both"/>
        <w:rPr>
          <w:rFonts w:ascii="Times New Roman" w:eastAsia="Times New Roman" w:hAnsi="Times New Roman" w:cs="Times New Roman"/>
          <w:bCs/>
          <w:sz w:val="24"/>
          <w:szCs w:val="24"/>
          <w:lang w:eastAsia="lv-LV"/>
        </w:rPr>
      </w:pPr>
    </w:p>
    <w:p w14:paraId="54AD374F" w14:textId="77777777" w:rsidR="00662416" w:rsidRPr="00662416" w:rsidRDefault="00662416" w:rsidP="00D42DFE">
      <w:pPr>
        <w:spacing w:after="0" w:line="240" w:lineRule="auto"/>
        <w:ind w:firstLine="709"/>
        <w:jc w:val="both"/>
        <w:rPr>
          <w:rFonts w:ascii="Times New Roman" w:eastAsia="Times New Roman" w:hAnsi="Times New Roman" w:cs="Times New Roman"/>
          <w:sz w:val="24"/>
          <w:szCs w:val="24"/>
          <w:lang w:eastAsia="lv-LV"/>
        </w:rPr>
      </w:pPr>
      <w:r w:rsidRPr="00662416">
        <w:rPr>
          <w:rFonts w:ascii="Times New Roman" w:eastAsia="Times New Roman" w:hAnsi="Times New Roman" w:cs="Times New Roman"/>
          <w:sz w:val="24"/>
          <w:szCs w:val="24"/>
          <w:lang w:eastAsia="lv-LV"/>
        </w:rPr>
        <w:t>Madonas novada pašvaldības dome ir izskatījusi Dabas lieguma „Lubāna mitrājs” dabas aizsardzības plānu, kas Madonas novada pašvaldībā saņemts š.g. 17. aprīlī un reģistrēts ar Nr. 2.1.3.1/23/1434.</w:t>
      </w:r>
    </w:p>
    <w:p w14:paraId="142FAE17" w14:textId="77777777" w:rsidR="00662416" w:rsidRPr="00662416" w:rsidRDefault="00662416" w:rsidP="00D42DFE">
      <w:pPr>
        <w:spacing w:after="0" w:line="240" w:lineRule="auto"/>
        <w:ind w:firstLine="709"/>
        <w:jc w:val="both"/>
        <w:rPr>
          <w:rFonts w:ascii="Times New Roman" w:eastAsia="Calibri" w:hAnsi="Times New Roman" w:cs="Times New Roman"/>
          <w:sz w:val="24"/>
          <w:szCs w:val="24"/>
        </w:rPr>
      </w:pPr>
      <w:r w:rsidRPr="00662416">
        <w:rPr>
          <w:rFonts w:ascii="Times New Roman" w:eastAsia="Times New Roman" w:hAnsi="Times New Roman" w:cs="Times New Roman"/>
          <w:sz w:val="24"/>
          <w:szCs w:val="24"/>
          <w:lang w:eastAsia="lv-LV"/>
        </w:rPr>
        <w:t>Madonas novada pašvaldība sniegusi atzinumus par izstrādāto plānu (</w:t>
      </w:r>
      <w:r w:rsidRPr="00662416">
        <w:rPr>
          <w:rFonts w:ascii="Times New Roman" w:eastAsia="Calibri" w:hAnsi="Times New Roman" w:cs="Times New Roman"/>
          <w:sz w:val="24"/>
          <w:szCs w:val="24"/>
        </w:rPr>
        <w:t>08.12.2022. Nr. 2.1.3.1/22/4203 un 08.02.2023. Nr. 2.1.3.1/23/494)</w:t>
      </w:r>
      <w:r w:rsidRPr="00662416">
        <w:rPr>
          <w:rFonts w:ascii="Times New Roman" w:eastAsia="Times New Roman" w:hAnsi="Times New Roman" w:cs="Times New Roman"/>
          <w:sz w:val="24"/>
          <w:szCs w:val="24"/>
          <w:lang w:eastAsia="lv-LV"/>
        </w:rPr>
        <w:t xml:space="preserve">, tāpat sniegusi </w:t>
      </w:r>
      <w:proofErr w:type="spellStart"/>
      <w:r w:rsidRPr="00662416">
        <w:rPr>
          <w:rFonts w:ascii="Times New Roman" w:eastAsia="Times New Roman" w:hAnsi="Times New Roman" w:cs="Times New Roman"/>
          <w:sz w:val="24"/>
          <w:szCs w:val="24"/>
          <w:lang w:eastAsia="lv-LV"/>
        </w:rPr>
        <w:t>iebildes</w:t>
      </w:r>
      <w:proofErr w:type="spellEnd"/>
      <w:r w:rsidRPr="00662416">
        <w:rPr>
          <w:rFonts w:ascii="Times New Roman" w:eastAsia="Times New Roman" w:hAnsi="Times New Roman" w:cs="Times New Roman"/>
          <w:sz w:val="24"/>
          <w:szCs w:val="24"/>
          <w:lang w:eastAsia="lv-LV"/>
        </w:rPr>
        <w:t xml:space="preserve"> sabiedriskās apspriešanas laikā Degumnieku kultūras namā š.g. 31. janvārī, kā arī tikusies klātienē ar Dabas aizsardzības pārvaldes speciālistiem un plāna izstrādātājiem SIA “</w:t>
      </w:r>
      <w:proofErr w:type="spellStart"/>
      <w:r w:rsidRPr="00662416">
        <w:rPr>
          <w:rFonts w:ascii="Times New Roman" w:eastAsia="Times New Roman" w:hAnsi="Times New Roman" w:cs="Times New Roman"/>
          <w:sz w:val="24"/>
          <w:szCs w:val="24"/>
          <w:lang w:eastAsia="lv-LV"/>
        </w:rPr>
        <w:t>Enviroprojets</w:t>
      </w:r>
      <w:proofErr w:type="spellEnd"/>
      <w:r w:rsidRPr="00662416">
        <w:rPr>
          <w:rFonts w:ascii="Times New Roman" w:eastAsia="Times New Roman" w:hAnsi="Times New Roman" w:cs="Times New Roman"/>
          <w:sz w:val="24"/>
          <w:szCs w:val="24"/>
          <w:lang w:eastAsia="lv-LV"/>
        </w:rPr>
        <w:t>” š.g. 27. martā. Madonas pašvaldības speciālisti iebildumu un ierosinājumu izstrādē sadarbojas ar citām pašvaldībām, kurās atrodas Lubāna mitrājs – Gulbenes, Balvu, Rēzeknes un Varakļānu.</w:t>
      </w:r>
    </w:p>
    <w:p w14:paraId="04365A69" w14:textId="77777777" w:rsidR="00662416" w:rsidRPr="00662416" w:rsidRDefault="00662416" w:rsidP="00D42DFE">
      <w:pPr>
        <w:spacing w:after="0" w:line="240" w:lineRule="auto"/>
        <w:ind w:firstLine="709"/>
        <w:jc w:val="both"/>
        <w:rPr>
          <w:rFonts w:ascii="Times New Roman" w:eastAsia="Times New Roman" w:hAnsi="Times New Roman" w:cs="Times New Roman"/>
          <w:sz w:val="24"/>
          <w:szCs w:val="24"/>
          <w:lang w:eastAsia="lv-LV"/>
        </w:rPr>
      </w:pPr>
      <w:r w:rsidRPr="00662416">
        <w:rPr>
          <w:rFonts w:ascii="Times New Roman" w:eastAsia="Times New Roman" w:hAnsi="Times New Roman" w:cs="Times New Roman"/>
          <w:sz w:val="24"/>
          <w:szCs w:val="24"/>
          <w:lang w:eastAsia="lv-LV"/>
        </w:rPr>
        <w:t xml:space="preserve">Ministru kabineta 2007. gada 9. oktobra noteikumu Nr. 686 „Noteikumi par īpaši aizsargājamās dabas teritorijas dabas aizsardzības plāna saturu un izstrādes kārtību” 33. punktā norādīts, ka izstrādātājs precizēto plānu 20 dienu laikā pēc sabiedriskās apspriešanas sapulces iesniedz attiecīgajā pašvaldībā. Pašvaldība mēneša laikā sniedz atzinumu. Atzinuma nesniegšana noteiktajā termiņā ir uzskatāma par pozitīvu saskaņojumu. </w:t>
      </w:r>
    </w:p>
    <w:p w14:paraId="34372E82" w14:textId="77777777" w:rsidR="00662416" w:rsidRPr="00662416" w:rsidRDefault="00662416" w:rsidP="00D42DFE">
      <w:pPr>
        <w:spacing w:after="0" w:line="240" w:lineRule="auto"/>
        <w:ind w:firstLine="709"/>
        <w:jc w:val="both"/>
        <w:rPr>
          <w:rFonts w:ascii="Times New Roman" w:eastAsia="Times New Roman" w:hAnsi="Times New Roman" w:cs="Times New Roman"/>
          <w:sz w:val="24"/>
          <w:szCs w:val="24"/>
          <w:lang w:eastAsia="lv-LV"/>
        </w:rPr>
      </w:pPr>
      <w:r w:rsidRPr="00662416">
        <w:rPr>
          <w:rFonts w:ascii="Times New Roman" w:eastAsia="Times New Roman" w:hAnsi="Times New Roman" w:cs="Times New Roman"/>
          <w:sz w:val="24"/>
          <w:szCs w:val="24"/>
          <w:lang w:eastAsia="lv-LV"/>
        </w:rPr>
        <w:t>Noklausījusies sniegto informāciju, pamatojoties uz „Pašvaldību likuma’’ 2. pantu un 5. pantu, 10. panta 1. daļas 21. punktu</w:t>
      </w:r>
      <w:r w:rsidRPr="00662416">
        <w:rPr>
          <w:rFonts w:ascii="Times New Roman" w:eastAsia="Calibri" w:hAnsi="Times New Roman" w:cs="Times New Roman"/>
          <w:sz w:val="24"/>
          <w:szCs w:val="24"/>
          <w:lang w:eastAsia="lv-LV"/>
        </w:rPr>
        <w:t xml:space="preserve">, </w:t>
      </w:r>
      <w:r w:rsidRPr="00662416">
        <w:rPr>
          <w:rFonts w:ascii="Times New Roman" w:eastAsia="Times New Roman" w:hAnsi="Times New Roman" w:cs="Times New Roman"/>
          <w:sz w:val="24"/>
          <w:szCs w:val="24"/>
          <w:lang w:eastAsia="lv-LV"/>
        </w:rPr>
        <w:t>Ministru kabineta 2007. gada 9. oktobra noteikumu Nr. 686 „Noteikumi par īpaši aizsargājamās dabas teritorijas dabas aizsardzības plāna saturu un izstrādes kārtību” 33. punktu</w:t>
      </w:r>
      <w:r w:rsidRPr="00662416">
        <w:rPr>
          <w:rFonts w:ascii="Times New Roman" w:eastAsia="Calibri" w:hAnsi="Times New Roman" w:cs="Times New Roman"/>
          <w:sz w:val="24"/>
          <w:szCs w:val="24"/>
          <w:lang w:eastAsia="lv-LV"/>
        </w:rPr>
        <w:t>,</w:t>
      </w:r>
      <w:r w:rsidRPr="00662416">
        <w:rPr>
          <w:rFonts w:ascii="Times New Roman" w:eastAsia="Times New Roman" w:hAnsi="Times New Roman" w:cs="Times New Roman"/>
          <w:sz w:val="24"/>
          <w:szCs w:val="24"/>
          <w:lang w:eastAsia="lo-LA" w:bidi="lo-LA"/>
        </w:rPr>
        <w:t xml:space="preserve"> </w:t>
      </w:r>
      <w:r w:rsidRPr="00662416">
        <w:rPr>
          <w:rFonts w:ascii="Times New Roman" w:eastAsia="Times New Roman" w:hAnsi="Times New Roman" w:cs="Times New Roman"/>
          <w:b/>
          <w:bCs/>
          <w:color w:val="000000"/>
          <w:sz w:val="24"/>
          <w:szCs w:val="24"/>
          <w:lang w:eastAsia="lv-LV"/>
        </w:rPr>
        <w:t xml:space="preserve">atklāti balsojot: </w:t>
      </w:r>
      <w:r w:rsidRPr="00662416">
        <w:rPr>
          <w:rFonts w:ascii="Times New Roman" w:eastAsia="Times New Roman" w:hAnsi="Times New Roman" w:cs="Times New Roman"/>
          <w:b/>
          <w:color w:val="000000"/>
          <w:sz w:val="24"/>
          <w:szCs w:val="24"/>
          <w:lang w:eastAsia="lv-LV"/>
        </w:rPr>
        <w:t>PAR – 16</w:t>
      </w:r>
      <w:r w:rsidRPr="00662416">
        <w:rPr>
          <w:rFonts w:ascii="Times New Roman" w:eastAsia="Times New Roman" w:hAnsi="Times New Roman" w:cs="Times New Roman"/>
          <w:bCs/>
          <w:color w:val="000000"/>
          <w:sz w:val="24"/>
          <w:szCs w:val="24"/>
          <w:lang w:eastAsia="lv-LV"/>
        </w:rPr>
        <w:t xml:space="preserve"> (</w:t>
      </w:r>
      <w:r w:rsidRPr="00662416">
        <w:rPr>
          <w:rFonts w:ascii="Times New Roman" w:eastAsia="Times New Roman" w:hAnsi="Times New Roman" w:cs="Times New Roman"/>
          <w:bCs/>
          <w:noProof/>
          <w:sz w:val="24"/>
          <w:szCs w:val="24"/>
          <w:lang w:eastAsia="lv-LV"/>
        </w:rPr>
        <w:t>Aigars Šķēls, Aivis Masaļskis, Andris Sakne, Artūrs Čačka, Artūrs Grandāns, Arvīds Greidiņš, Gatis Teilis, Gunārs Ikaunieks, Guntis Klikučs, Iveta Peilāne, Kaspars Udrass, Māris Olte, Rūdolfs Preiss, Sandra Maksimova, Valda Kļaviņa, Zigfrīds Gora)</w:t>
      </w:r>
      <w:r w:rsidRPr="00662416">
        <w:rPr>
          <w:rFonts w:ascii="Times New Roman" w:eastAsia="Times New Roman" w:hAnsi="Times New Roman" w:cs="Times New Roman"/>
          <w:noProof/>
          <w:sz w:val="24"/>
          <w:szCs w:val="24"/>
          <w:lang w:eastAsia="lv-LV"/>
        </w:rPr>
        <w:t>,</w:t>
      </w:r>
      <w:r w:rsidRPr="00662416">
        <w:rPr>
          <w:rFonts w:ascii="Times New Roman" w:eastAsia="Times New Roman" w:hAnsi="Times New Roman" w:cs="Times New Roman"/>
          <w:b/>
          <w:noProof/>
          <w:sz w:val="24"/>
          <w:szCs w:val="24"/>
          <w:lang w:eastAsia="lv-LV"/>
        </w:rPr>
        <w:t xml:space="preserve"> </w:t>
      </w:r>
      <w:r w:rsidRPr="00662416">
        <w:rPr>
          <w:rFonts w:ascii="Times New Roman" w:eastAsia="Times New Roman" w:hAnsi="Times New Roman" w:cs="Times New Roman"/>
          <w:b/>
          <w:color w:val="000000"/>
          <w:sz w:val="24"/>
          <w:szCs w:val="24"/>
          <w:lang w:eastAsia="lv-LV"/>
        </w:rPr>
        <w:t>PRET – NAV</w:t>
      </w:r>
      <w:r w:rsidRPr="00662416">
        <w:rPr>
          <w:rFonts w:ascii="Times New Roman" w:eastAsia="Times New Roman" w:hAnsi="Times New Roman" w:cs="Times New Roman"/>
          <w:bCs/>
          <w:noProof/>
          <w:color w:val="000000"/>
          <w:sz w:val="24"/>
          <w:szCs w:val="24"/>
          <w:lang w:eastAsia="lv-LV"/>
        </w:rPr>
        <w:t>,</w:t>
      </w:r>
      <w:r w:rsidRPr="00662416">
        <w:rPr>
          <w:rFonts w:ascii="Times New Roman" w:eastAsia="Times New Roman" w:hAnsi="Times New Roman" w:cs="Times New Roman"/>
          <w:b/>
          <w:color w:val="000000"/>
          <w:sz w:val="24"/>
          <w:szCs w:val="24"/>
          <w:lang w:eastAsia="lv-LV"/>
        </w:rPr>
        <w:t xml:space="preserve"> ATTURAS –  </w:t>
      </w:r>
      <w:r w:rsidRPr="00662416">
        <w:rPr>
          <w:rFonts w:ascii="Times New Roman" w:eastAsia="Times New Roman" w:hAnsi="Times New Roman" w:cs="Times New Roman"/>
          <w:b/>
          <w:noProof/>
          <w:color w:val="000000"/>
          <w:sz w:val="24"/>
          <w:szCs w:val="24"/>
          <w:lang w:eastAsia="lv-LV"/>
        </w:rPr>
        <w:t xml:space="preserve">NAV, </w:t>
      </w:r>
      <w:r w:rsidRPr="00662416">
        <w:rPr>
          <w:rFonts w:ascii="Times New Roman" w:eastAsia="Times New Roman" w:hAnsi="Times New Roman" w:cs="Times New Roman"/>
          <w:color w:val="000000"/>
          <w:sz w:val="24"/>
          <w:szCs w:val="24"/>
          <w:lang w:eastAsia="lv-LV"/>
        </w:rPr>
        <w:t xml:space="preserve">Madonas novada pašvaldības dome </w:t>
      </w:r>
      <w:r w:rsidRPr="00662416">
        <w:rPr>
          <w:rFonts w:ascii="Times New Roman" w:eastAsia="Times New Roman" w:hAnsi="Times New Roman" w:cs="Times New Roman"/>
          <w:b/>
          <w:color w:val="000000"/>
          <w:sz w:val="24"/>
          <w:szCs w:val="24"/>
          <w:lang w:eastAsia="lv-LV"/>
        </w:rPr>
        <w:t>NOLEMJ:</w:t>
      </w:r>
    </w:p>
    <w:p w14:paraId="44000C31" w14:textId="77777777" w:rsidR="00662416" w:rsidRPr="00662416" w:rsidRDefault="00662416" w:rsidP="00D42DFE">
      <w:pPr>
        <w:spacing w:after="0" w:line="240" w:lineRule="auto"/>
        <w:ind w:firstLine="663"/>
        <w:jc w:val="both"/>
        <w:rPr>
          <w:rFonts w:ascii="Times New Roman" w:eastAsia="Times New Roman" w:hAnsi="Times New Roman" w:cs="Times New Roman"/>
          <w:sz w:val="24"/>
          <w:szCs w:val="24"/>
          <w:lang w:eastAsia="lo-LA" w:bidi="lo-LA"/>
        </w:rPr>
      </w:pPr>
    </w:p>
    <w:p w14:paraId="50E07AE8" w14:textId="77777777" w:rsidR="00662416" w:rsidRPr="00662416" w:rsidRDefault="00662416" w:rsidP="00D42DFE">
      <w:pPr>
        <w:spacing w:after="0" w:line="240" w:lineRule="auto"/>
        <w:ind w:firstLine="720"/>
        <w:jc w:val="both"/>
        <w:rPr>
          <w:rFonts w:ascii="Times New Roman" w:eastAsia="Times New Roman" w:hAnsi="Times New Roman" w:cs="Times New Roman"/>
          <w:b/>
          <w:bCs/>
          <w:sz w:val="24"/>
          <w:szCs w:val="24"/>
          <w:lang w:eastAsia="lv-LV"/>
        </w:rPr>
      </w:pPr>
      <w:r w:rsidRPr="00662416">
        <w:rPr>
          <w:rFonts w:ascii="Times New Roman" w:eastAsia="Times New Roman" w:hAnsi="Times New Roman" w:cs="Times New Roman"/>
          <w:b/>
          <w:bCs/>
          <w:sz w:val="24"/>
          <w:szCs w:val="24"/>
          <w:lang w:eastAsia="lv-LV"/>
        </w:rPr>
        <w:t>Apstiprināt Dabas lieguma „Lubāna mitrājs” dabas aizsardzības plānu 2023. -2035. gadam ar nosacījumiem, ja tiks, veiktas izmaiņas iesniegtajā redakcijā ar pašvaldības sniegtajiem iebildumiem:</w:t>
      </w:r>
    </w:p>
    <w:p w14:paraId="4ED7FE95" w14:textId="77777777" w:rsidR="00662416" w:rsidRPr="00662416" w:rsidRDefault="00662416" w:rsidP="00D42DFE">
      <w:pPr>
        <w:numPr>
          <w:ilvl w:val="0"/>
          <w:numId w:val="65"/>
        </w:numPr>
        <w:spacing w:after="0" w:line="240" w:lineRule="auto"/>
        <w:ind w:left="0" w:firstLine="0"/>
        <w:jc w:val="both"/>
        <w:rPr>
          <w:rFonts w:ascii="Times New Roman" w:eastAsia="Times New Roman" w:hAnsi="Times New Roman" w:cs="Times New Roman"/>
          <w:sz w:val="24"/>
          <w:szCs w:val="24"/>
          <w:lang w:eastAsia="lv-LV"/>
        </w:rPr>
      </w:pPr>
      <w:r w:rsidRPr="00662416">
        <w:rPr>
          <w:rFonts w:ascii="Times New Roman" w:eastAsia="Times New Roman" w:hAnsi="Times New Roman" w:cs="Times New Roman"/>
          <w:sz w:val="24"/>
          <w:szCs w:val="24"/>
          <w:lang w:eastAsia="lv-LV"/>
        </w:rPr>
        <w:t>Dabas lieguma teritorijas paplašināšana pieļaujama tikai pēc rakstiskas zemju īpašnieka vai tiesiskā valdītāja piekrišanas;</w:t>
      </w:r>
    </w:p>
    <w:p w14:paraId="4F4E6DF9" w14:textId="77777777" w:rsidR="00662416" w:rsidRPr="00662416" w:rsidRDefault="00662416" w:rsidP="00D42DFE">
      <w:pPr>
        <w:numPr>
          <w:ilvl w:val="0"/>
          <w:numId w:val="65"/>
        </w:numPr>
        <w:spacing w:after="0" w:line="240" w:lineRule="auto"/>
        <w:ind w:left="0" w:firstLine="0"/>
        <w:jc w:val="both"/>
        <w:rPr>
          <w:rFonts w:ascii="Times New Roman" w:eastAsia="Times New Roman" w:hAnsi="Times New Roman" w:cs="Times New Roman"/>
          <w:sz w:val="24"/>
          <w:szCs w:val="24"/>
          <w:lang w:eastAsia="lv-LV"/>
        </w:rPr>
      </w:pPr>
      <w:r w:rsidRPr="00662416">
        <w:rPr>
          <w:rFonts w:ascii="Times New Roman" w:eastAsia="Times New Roman" w:hAnsi="Times New Roman" w:cs="Times New Roman"/>
          <w:sz w:val="24"/>
          <w:szCs w:val="24"/>
          <w:lang w:eastAsia="lv-LV"/>
        </w:rPr>
        <w:t>Precizēt 1.2.2. sadaļu, kurā norādītas atsauces uz likumu „Par pašvaldībām’’, šis likums ir zaudējis spēku, ar 2023. gada 1. janvāri spēkā ir stājies jauns likums „Pašvaldību likums’’, līdz ar ko ir jāmaina arī tekstā minētie likuma panti;</w:t>
      </w:r>
    </w:p>
    <w:p w14:paraId="0EDDCD1D" w14:textId="77777777" w:rsidR="00662416" w:rsidRPr="00662416" w:rsidRDefault="00662416" w:rsidP="00D42DFE">
      <w:pPr>
        <w:numPr>
          <w:ilvl w:val="0"/>
          <w:numId w:val="65"/>
        </w:numPr>
        <w:spacing w:after="0" w:line="240" w:lineRule="auto"/>
        <w:ind w:left="0" w:firstLine="0"/>
        <w:jc w:val="both"/>
        <w:rPr>
          <w:rFonts w:ascii="Times New Roman" w:eastAsia="Times New Roman" w:hAnsi="Times New Roman" w:cs="Times New Roman"/>
          <w:sz w:val="24"/>
          <w:szCs w:val="24"/>
          <w:lang w:eastAsia="lv-LV"/>
        </w:rPr>
      </w:pPr>
      <w:r w:rsidRPr="00662416">
        <w:rPr>
          <w:rFonts w:ascii="Times New Roman" w:eastAsia="Times New Roman" w:hAnsi="Times New Roman" w:cs="Times New Roman"/>
          <w:sz w:val="24"/>
          <w:szCs w:val="24"/>
          <w:lang w:eastAsia="lv-LV"/>
        </w:rPr>
        <w:t>Dokumenta 3.2.3. sadaļā Ceļu infrastruktūras uzturēšana tiek pieminēti pašvaldības autoceļi un pēdējā teikumā tiek minēts, ka 3.3. kartē tie ir norādīti, tomēr 3.3. attēlā ir attēloti tikai Latvijas valsts mežu attīstāmie, meža autoceļi un citi autoceļi. Lūgums šajā kartē iekļaut arī pašvaldības autoceļus vai precizēt redakciju 3.2.3. sadaļā;</w:t>
      </w:r>
    </w:p>
    <w:p w14:paraId="6E129B56" w14:textId="77777777" w:rsidR="00662416" w:rsidRPr="00662416" w:rsidRDefault="00662416" w:rsidP="00D42DFE">
      <w:pPr>
        <w:numPr>
          <w:ilvl w:val="0"/>
          <w:numId w:val="65"/>
        </w:numPr>
        <w:spacing w:after="0" w:line="240" w:lineRule="auto"/>
        <w:ind w:left="0" w:firstLine="0"/>
        <w:jc w:val="both"/>
        <w:rPr>
          <w:rFonts w:ascii="Times New Roman" w:eastAsia="Times New Roman" w:hAnsi="Times New Roman" w:cs="Times New Roman"/>
          <w:sz w:val="24"/>
          <w:szCs w:val="24"/>
          <w:lang w:eastAsia="lv-LV"/>
        </w:rPr>
      </w:pPr>
      <w:r w:rsidRPr="00662416">
        <w:rPr>
          <w:rFonts w:ascii="Times New Roman" w:eastAsia="Times New Roman" w:hAnsi="Times New Roman" w:cs="Times New Roman"/>
          <w:sz w:val="24"/>
          <w:szCs w:val="24"/>
          <w:lang w:eastAsia="lv-LV"/>
        </w:rPr>
        <w:t>Norādām, ka 26.1. punktā noteiktais kritērijs “publisko ūdeņu noma” nevar būt par pamatu atļaujas saņemšanai, lai pārvietotos ar mehāniskajiem transporta līdzekļiem pa ledu. Pašvaldības ieskatā viens no variantiem varētu būt speciālas atļaujas izsniegšana;</w:t>
      </w:r>
    </w:p>
    <w:p w14:paraId="5ADE2F39" w14:textId="77777777" w:rsidR="00662416" w:rsidRPr="00662416" w:rsidRDefault="00662416" w:rsidP="00D42DFE">
      <w:pPr>
        <w:numPr>
          <w:ilvl w:val="0"/>
          <w:numId w:val="65"/>
        </w:numPr>
        <w:spacing w:after="0" w:line="240" w:lineRule="auto"/>
        <w:ind w:left="0" w:firstLine="0"/>
        <w:jc w:val="both"/>
        <w:rPr>
          <w:rFonts w:ascii="Times New Roman" w:eastAsia="Times New Roman" w:hAnsi="Times New Roman" w:cs="Times New Roman"/>
          <w:sz w:val="24"/>
          <w:szCs w:val="24"/>
          <w:lang w:eastAsia="lv-LV"/>
        </w:rPr>
      </w:pPr>
      <w:r w:rsidRPr="00662416">
        <w:rPr>
          <w:rFonts w:ascii="Times New Roman" w:eastAsia="Times New Roman" w:hAnsi="Times New Roman" w:cs="Times New Roman"/>
          <w:sz w:val="24"/>
          <w:szCs w:val="24"/>
          <w:lang w:eastAsia="lv-LV"/>
        </w:rPr>
        <w:t>“Lubāna mitrājs” individuālo aizsardzības un izmantošanas noteikumu (turpmāk – IAIN) 7.1. tabulas 4. punktu papildināt ar sekojošu teikumu „Dabas lieguma teritoriju var paplašināt tikai pēc iepriekšēja saskaņojuma ar zemju īpašniekiem vai, ja tādu nav, tiesiskajiem valdītājiem un, vienojoties par kompensējošiem pasākumiem, ja tiek noteikti saimnieciskās darbības ierobežojumi.”</w:t>
      </w:r>
    </w:p>
    <w:p w14:paraId="18C676A6" w14:textId="77777777" w:rsidR="00662416" w:rsidRPr="00662416" w:rsidRDefault="00662416" w:rsidP="00D42DFE">
      <w:pPr>
        <w:numPr>
          <w:ilvl w:val="0"/>
          <w:numId w:val="65"/>
        </w:numPr>
        <w:spacing w:after="0" w:line="240" w:lineRule="auto"/>
        <w:ind w:left="0" w:firstLine="0"/>
        <w:jc w:val="both"/>
        <w:rPr>
          <w:rFonts w:ascii="Times New Roman" w:eastAsia="Times New Roman" w:hAnsi="Times New Roman" w:cs="Times New Roman"/>
          <w:sz w:val="24"/>
          <w:szCs w:val="24"/>
          <w:lang w:eastAsia="lv-LV"/>
        </w:rPr>
      </w:pPr>
      <w:r w:rsidRPr="00662416">
        <w:rPr>
          <w:rFonts w:ascii="Times New Roman" w:eastAsia="Times New Roman" w:hAnsi="Times New Roman" w:cs="Times New Roman"/>
          <w:sz w:val="24"/>
          <w:szCs w:val="24"/>
          <w:lang w:eastAsia="lv-LV"/>
        </w:rPr>
        <w:t xml:space="preserve">3.4. tabula. Atveseļošanās un noturības mehānisma (turpmāk – ANM) projektu dati un novērtējums. Lubāna ezera Austrumu dambis D-1 Rēzeknes novadā. Pašvaldība norāda, ka Austrumu dambis ir nepieciešams gan dabas vērtību aizsardzībai, gan </w:t>
      </w:r>
      <w:proofErr w:type="spellStart"/>
      <w:r w:rsidRPr="00662416">
        <w:rPr>
          <w:rFonts w:ascii="Times New Roman" w:eastAsia="Times New Roman" w:hAnsi="Times New Roman" w:cs="Times New Roman"/>
          <w:sz w:val="24"/>
          <w:szCs w:val="24"/>
          <w:lang w:eastAsia="lv-LV"/>
        </w:rPr>
        <w:t>Īdeņas</w:t>
      </w:r>
      <w:proofErr w:type="spellEnd"/>
      <w:r w:rsidRPr="00662416">
        <w:rPr>
          <w:rFonts w:ascii="Times New Roman" w:eastAsia="Times New Roman" w:hAnsi="Times New Roman" w:cs="Times New Roman"/>
          <w:sz w:val="24"/>
          <w:szCs w:val="24"/>
          <w:lang w:eastAsia="lv-LV"/>
        </w:rPr>
        <w:t xml:space="preserve"> ciema aizsardzībai. Norādām, ka, ja Austrumu dambis netiks uzturēts vai tiks nojaukts, tiks </w:t>
      </w:r>
      <w:r w:rsidRPr="00662416">
        <w:rPr>
          <w:rFonts w:ascii="Times New Roman" w:eastAsia="Times New Roman" w:hAnsi="Times New Roman" w:cs="Times New Roman"/>
          <w:sz w:val="24"/>
          <w:szCs w:val="24"/>
          <w:lang w:eastAsia="lv-LV"/>
        </w:rPr>
        <w:lastRenderedPageBreak/>
        <w:t xml:space="preserve">appludinātas privātpersonu zemes, kas atrodas dambja tuvumā, tūrisma infrastruktūra, bioloģiski vērtīgās zemes un </w:t>
      </w:r>
      <w:proofErr w:type="spellStart"/>
      <w:r w:rsidRPr="00662416">
        <w:rPr>
          <w:rFonts w:ascii="Times New Roman" w:eastAsia="Times New Roman" w:hAnsi="Times New Roman" w:cs="Times New Roman"/>
          <w:sz w:val="24"/>
          <w:szCs w:val="24"/>
          <w:lang w:eastAsia="lv-LV"/>
        </w:rPr>
        <w:t>Īdeņas</w:t>
      </w:r>
      <w:proofErr w:type="spellEnd"/>
      <w:r w:rsidRPr="00662416">
        <w:rPr>
          <w:rFonts w:ascii="Times New Roman" w:eastAsia="Times New Roman" w:hAnsi="Times New Roman" w:cs="Times New Roman"/>
          <w:sz w:val="24"/>
          <w:szCs w:val="24"/>
          <w:lang w:eastAsia="lv-LV"/>
        </w:rPr>
        <w:t xml:space="preserve"> dīķi. Tāpat arī netiek atbalstīta ideja, nepieciešamības gadījumā </w:t>
      </w:r>
      <w:proofErr w:type="spellStart"/>
      <w:r w:rsidRPr="00662416">
        <w:rPr>
          <w:rFonts w:ascii="Times New Roman" w:eastAsia="Times New Roman" w:hAnsi="Times New Roman" w:cs="Times New Roman"/>
          <w:sz w:val="24"/>
          <w:szCs w:val="24"/>
          <w:lang w:eastAsia="lv-LV"/>
        </w:rPr>
        <w:t>Īdeņas</w:t>
      </w:r>
      <w:proofErr w:type="spellEnd"/>
      <w:r w:rsidRPr="00662416">
        <w:rPr>
          <w:rFonts w:ascii="Times New Roman" w:eastAsia="Times New Roman" w:hAnsi="Times New Roman" w:cs="Times New Roman"/>
          <w:sz w:val="24"/>
          <w:szCs w:val="24"/>
          <w:lang w:eastAsia="lv-LV"/>
        </w:rPr>
        <w:t xml:space="preserve"> ceļu izbūvēt un izmantot kā dambi.</w:t>
      </w:r>
    </w:p>
    <w:p w14:paraId="10C28916" w14:textId="77777777" w:rsidR="00662416" w:rsidRPr="00662416" w:rsidRDefault="00662416" w:rsidP="00D42DFE">
      <w:pPr>
        <w:numPr>
          <w:ilvl w:val="0"/>
          <w:numId w:val="65"/>
        </w:numPr>
        <w:spacing w:after="0" w:line="240" w:lineRule="auto"/>
        <w:ind w:left="0" w:firstLine="0"/>
        <w:jc w:val="both"/>
        <w:rPr>
          <w:rFonts w:ascii="Times New Roman" w:eastAsia="Times New Roman" w:hAnsi="Times New Roman" w:cs="Times New Roman"/>
          <w:sz w:val="24"/>
          <w:szCs w:val="24"/>
          <w:lang w:eastAsia="lv-LV"/>
        </w:rPr>
      </w:pPr>
      <w:r w:rsidRPr="00662416">
        <w:rPr>
          <w:rFonts w:ascii="Times New Roman" w:eastAsia="Times New Roman" w:hAnsi="Times New Roman" w:cs="Times New Roman"/>
          <w:sz w:val="24"/>
          <w:szCs w:val="24"/>
          <w:lang w:eastAsia="lv-LV"/>
        </w:rPr>
        <w:t xml:space="preserve">Pašvaldības ieskatā būtu nepieciešams 3.4. tabulā – Lubānas ezera Austrumu dambja D-1 Rēzeknes novadā, teikumu – Dambis vairākās vietās nosēdies vairāk par 50 cm un ir nepieciešama dambja atjaunošana līdz projektētajām atzīmēm, pēc vārdiem “projektētajām atzīmēm” akcentējams ieraksts </w:t>
      </w:r>
      <w:r w:rsidRPr="00662416">
        <w:rPr>
          <w:rFonts w:ascii="Times New Roman" w:eastAsia="Times New Roman" w:hAnsi="Times New Roman" w:cs="Times New Roman"/>
          <w:b/>
          <w:bCs/>
          <w:sz w:val="24"/>
          <w:szCs w:val="24"/>
          <w:lang w:eastAsia="lv-LV"/>
        </w:rPr>
        <w:t>bez ietekmes uz vidi novērtējuma</w:t>
      </w:r>
      <w:r w:rsidRPr="00662416">
        <w:rPr>
          <w:rFonts w:ascii="Times New Roman" w:eastAsia="Times New Roman" w:hAnsi="Times New Roman" w:cs="Times New Roman"/>
          <w:sz w:val="24"/>
          <w:szCs w:val="24"/>
          <w:lang w:eastAsia="lv-LV"/>
        </w:rPr>
        <w:t>, tas ir uzturams un atjaunojams.</w:t>
      </w:r>
    </w:p>
    <w:p w14:paraId="1211CF1C" w14:textId="77777777" w:rsidR="00662416" w:rsidRPr="00662416" w:rsidRDefault="00662416" w:rsidP="00D42DFE">
      <w:pPr>
        <w:numPr>
          <w:ilvl w:val="0"/>
          <w:numId w:val="65"/>
        </w:numPr>
        <w:spacing w:after="0" w:line="240" w:lineRule="auto"/>
        <w:ind w:left="0" w:firstLine="0"/>
        <w:jc w:val="both"/>
        <w:rPr>
          <w:rFonts w:ascii="Times New Roman" w:eastAsia="Times New Roman" w:hAnsi="Times New Roman" w:cs="Times New Roman"/>
          <w:sz w:val="24"/>
          <w:szCs w:val="24"/>
          <w:lang w:eastAsia="lv-LV"/>
        </w:rPr>
      </w:pPr>
      <w:r w:rsidRPr="00662416">
        <w:rPr>
          <w:rFonts w:ascii="Times New Roman" w:eastAsia="Times New Roman" w:hAnsi="Times New Roman" w:cs="Times New Roman"/>
          <w:sz w:val="24"/>
          <w:szCs w:val="24"/>
          <w:lang w:eastAsia="lv-LV"/>
        </w:rPr>
        <w:t>5.1. tabula. Apsaimniekošanas pasākumu apkopojums. A.1.3. punkts – Teritorijas plānojumu precizēšana. Izpildes termiņš tiek noteikts 2025. gads, taču pašvaldība iebilst un lūdz konkrēta termiņa vietā ievietot teikumu – Iekļaut nākošajā/jaunajā teritorijas plānojumā.</w:t>
      </w:r>
    </w:p>
    <w:p w14:paraId="50432EE7" w14:textId="77777777" w:rsidR="00662416" w:rsidRPr="00662416" w:rsidRDefault="00662416" w:rsidP="00D42DFE">
      <w:pPr>
        <w:numPr>
          <w:ilvl w:val="0"/>
          <w:numId w:val="65"/>
        </w:numPr>
        <w:spacing w:after="0" w:line="240" w:lineRule="auto"/>
        <w:ind w:left="0" w:firstLine="0"/>
        <w:jc w:val="both"/>
        <w:rPr>
          <w:rFonts w:ascii="Times New Roman" w:eastAsia="Times New Roman" w:hAnsi="Times New Roman" w:cs="Times New Roman"/>
          <w:sz w:val="24"/>
          <w:szCs w:val="24"/>
          <w:lang w:eastAsia="lv-LV"/>
        </w:rPr>
      </w:pPr>
      <w:r w:rsidRPr="00662416">
        <w:rPr>
          <w:rFonts w:ascii="Times New Roman" w:eastAsia="Times New Roman" w:hAnsi="Times New Roman" w:cs="Times New Roman"/>
          <w:sz w:val="24"/>
          <w:szCs w:val="24"/>
          <w:lang w:eastAsia="lv-LV"/>
        </w:rPr>
        <w:t>5.1. tabula. Apsaimniekošanas pasākumu apkopojums. D.5.2. punkts – Veikt regulāru apmeklētāju anketēšanu. Pašvaldība vēlas rast skaidrojumu, kāpēc kā finanšu avots tiek norādīts pašvaldības finansējums, kā tiks izlemts, kurš no iespējamajiem finanšu avotiem veiks konkrētās anketēšanas apmaksu, kā arī kāda veida anketēšana tā būs un kā norisināsies. Lūdzam šo nosacījumu svītrot vai konkretizēt.</w:t>
      </w:r>
    </w:p>
    <w:p w14:paraId="3C6B2391" w14:textId="77777777" w:rsidR="00662416" w:rsidRPr="00662416" w:rsidRDefault="00662416" w:rsidP="00D42DFE">
      <w:pPr>
        <w:numPr>
          <w:ilvl w:val="0"/>
          <w:numId w:val="65"/>
        </w:numPr>
        <w:spacing w:after="0" w:line="240" w:lineRule="auto"/>
        <w:ind w:left="0" w:firstLine="0"/>
        <w:jc w:val="both"/>
        <w:rPr>
          <w:rFonts w:ascii="Times New Roman" w:eastAsia="Times New Roman" w:hAnsi="Times New Roman" w:cs="Times New Roman"/>
          <w:sz w:val="24"/>
          <w:szCs w:val="24"/>
          <w:lang w:eastAsia="lv-LV"/>
        </w:rPr>
      </w:pPr>
      <w:r w:rsidRPr="00662416">
        <w:rPr>
          <w:rFonts w:ascii="Times New Roman" w:eastAsia="Times New Roman" w:hAnsi="Times New Roman" w:cs="Times New Roman"/>
          <w:sz w:val="24"/>
          <w:szCs w:val="24"/>
          <w:lang w:eastAsia="lv-LV"/>
        </w:rPr>
        <w:t xml:space="preserve">B.1.5.2. Papildu rekomendācijas un ieteikumi: apsaimniekošanas pasākumi piemāju apstādījumos un dārzos. Pašvaldības ieskatā pirmo punktu būtu nepieciešams izteikt šādā redakcijā: </w:t>
      </w:r>
      <w:r w:rsidRPr="00662416">
        <w:rPr>
          <w:rFonts w:ascii="Times New Roman" w:eastAsia="Times New Roman" w:hAnsi="Times New Roman" w:cs="Times New Roman"/>
          <w:b/>
          <w:bCs/>
          <w:sz w:val="24"/>
          <w:szCs w:val="24"/>
          <w:lang w:eastAsia="lv-LV"/>
        </w:rPr>
        <w:t>Ja ir iespējams</w:t>
      </w:r>
      <w:r w:rsidRPr="00662416">
        <w:rPr>
          <w:rFonts w:ascii="Times New Roman" w:eastAsia="Times New Roman" w:hAnsi="Times New Roman" w:cs="Times New Roman"/>
          <w:sz w:val="24"/>
          <w:szCs w:val="24"/>
          <w:lang w:eastAsia="lv-LV"/>
        </w:rPr>
        <w:t xml:space="preserve">, saglabāt esošās, tā saucamās, vecās kultūraugu un </w:t>
      </w:r>
      <w:proofErr w:type="spellStart"/>
      <w:r w:rsidRPr="00662416">
        <w:rPr>
          <w:rFonts w:ascii="Times New Roman" w:eastAsia="Times New Roman" w:hAnsi="Times New Roman" w:cs="Times New Roman"/>
          <w:sz w:val="24"/>
          <w:szCs w:val="24"/>
          <w:lang w:eastAsia="lv-LV"/>
        </w:rPr>
        <w:t>košumaugu</w:t>
      </w:r>
      <w:proofErr w:type="spellEnd"/>
      <w:r w:rsidRPr="00662416">
        <w:rPr>
          <w:rFonts w:ascii="Times New Roman" w:eastAsia="Times New Roman" w:hAnsi="Times New Roman" w:cs="Times New Roman"/>
          <w:sz w:val="24"/>
          <w:szCs w:val="24"/>
          <w:lang w:eastAsia="lv-LV"/>
        </w:rPr>
        <w:t xml:space="preserve"> šķirnes, kas ir daudzu autohtono kukaiņu un putnu sugu dzīvotnes un barības bāze; ierīkojot mūsdienu apstādījumus, censties stādīt Latvijas florai raksturīgas augu sugas un šķirnes.</w:t>
      </w:r>
    </w:p>
    <w:p w14:paraId="75404EBC" w14:textId="77777777" w:rsidR="00662416" w:rsidRPr="00662416" w:rsidRDefault="00662416" w:rsidP="00D42DFE">
      <w:pPr>
        <w:numPr>
          <w:ilvl w:val="0"/>
          <w:numId w:val="65"/>
        </w:numPr>
        <w:spacing w:after="0" w:line="240" w:lineRule="auto"/>
        <w:ind w:left="0" w:firstLine="0"/>
        <w:jc w:val="both"/>
        <w:rPr>
          <w:rFonts w:ascii="Times New Roman" w:eastAsia="Times New Roman" w:hAnsi="Times New Roman" w:cs="Times New Roman"/>
          <w:sz w:val="24"/>
          <w:szCs w:val="24"/>
          <w:lang w:eastAsia="lv-LV"/>
        </w:rPr>
      </w:pPr>
      <w:r w:rsidRPr="00662416">
        <w:rPr>
          <w:rFonts w:ascii="Times New Roman" w:eastAsia="Times New Roman" w:hAnsi="Times New Roman" w:cs="Times New Roman"/>
          <w:sz w:val="24"/>
          <w:szCs w:val="24"/>
          <w:lang w:eastAsia="lv-LV"/>
        </w:rPr>
        <w:t>IAIN 7.1. punktu papildināt aiz „Dabisko” ievietojot „un/vai izbūvēto”. Tādējādi aptverot visas braukšanai izmantotās brauktuves. Dabiskās brauktuves Meža likumā tiek definētas kā tās, kas ir ne vairāk par 4 m platas, neizbūvētas brauktuves meža apsaimniekošanai vai aizsardzības vajadzībām. Dabā ir pieejami arī ceļi, kas ir izbūvēti kādas citas darbības veikšanai, piemēram, nokļūšanai līdz konkrētam objektam vai tīrumam, kā arī servitūta ceļi.</w:t>
      </w:r>
    </w:p>
    <w:p w14:paraId="7B26C625" w14:textId="77777777" w:rsidR="00662416" w:rsidRPr="00662416" w:rsidRDefault="00662416" w:rsidP="00D42DFE">
      <w:pPr>
        <w:widowControl w:val="0"/>
        <w:suppressAutoHyphens/>
        <w:spacing w:after="0" w:line="240" w:lineRule="auto"/>
        <w:jc w:val="both"/>
        <w:rPr>
          <w:rFonts w:ascii="Times New Roman" w:eastAsia="Calibri" w:hAnsi="Times New Roman" w:cs="Times New Roman"/>
          <w:i/>
          <w:kern w:val="2"/>
          <w:sz w:val="24"/>
          <w:szCs w:val="24"/>
          <w:lang w:eastAsia="hi-IN" w:bidi="hi-IN"/>
        </w:rPr>
      </w:pPr>
    </w:p>
    <w:p w14:paraId="198C69D6" w14:textId="77777777" w:rsidR="00662416" w:rsidRPr="00662416" w:rsidRDefault="00662416" w:rsidP="00D42DFE">
      <w:pPr>
        <w:spacing w:after="0" w:line="240" w:lineRule="auto"/>
        <w:jc w:val="both"/>
        <w:rPr>
          <w:rFonts w:ascii="Times New Roman" w:eastAsia="Times New Roman" w:hAnsi="Times New Roman" w:cs="Times New Roman"/>
          <w:i/>
          <w:iCs/>
          <w:sz w:val="24"/>
          <w:szCs w:val="24"/>
          <w:lang w:eastAsia="lv-LV"/>
        </w:rPr>
      </w:pPr>
      <w:r w:rsidRPr="00662416">
        <w:rPr>
          <w:rFonts w:ascii="Times New Roman" w:eastAsia="Times New Roman" w:hAnsi="Times New Roman" w:cs="Times New Roman"/>
          <w:i/>
          <w:iCs/>
          <w:sz w:val="24"/>
          <w:szCs w:val="24"/>
          <w:lang w:eastAsia="lv-LV"/>
        </w:rPr>
        <w:t>Celmiņa 27326679</w:t>
      </w:r>
    </w:p>
    <w:p w14:paraId="402ACE84" w14:textId="3DE87CC7" w:rsidR="00DD5212" w:rsidRDefault="002044F1" w:rsidP="00D42DFE">
      <w:pPr>
        <w:suppressAutoHyphens/>
        <w:spacing w:after="0" w:line="240" w:lineRule="auto"/>
        <w:rPr>
          <w:rFonts w:ascii="Times New Roman" w:eastAsia="Times New Roman" w:hAnsi="Times New Roman" w:cs="Times New Roman"/>
          <w:i/>
          <w:kern w:val="1"/>
          <w:sz w:val="24"/>
          <w:szCs w:val="24"/>
          <w:lang w:eastAsia="ar-SA"/>
        </w:rPr>
      </w:pPr>
      <w:bookmarkStart w:id="0" w:name="_Hlk133996554"/>
      <w:bookmarkStart w:id="1" w:name="_Hlk135132265"/>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 xml:space="preserve">ēmums Nr. </w:t>
      </w:r>
      <w:r w:rsidR="00F618F1">
        <w:rPr>
          <w:rFonts w:ascii="Times New Roman" w:eastAsia="Times New Roman" w:hAnsi="Times New Roman" w:cs="Times New Roman"/>
          <w:i/>
          <w:kern w:val="1"/>
          <w:sz w:val="24"/>
          <w:szCs w:val="24"/>
          <w:lang w:eastAsia="ar-SA"/>
        </w:rPr>
        <w:t>2</w:t>
      </w:r>
      <w:bookmarkEnd w:id="0"/>
      <w:r w:rsidR="00662416">
        <w:rPr>
          <w:rFonts w:ascii="Times New Roman" w:eastAsia="Times New Roman" w:hAnsi="Times New Roman" w:cs="Times New Roman"/>
          <w:i/>
          <w:kern w:val="1"/>
          <w:sz w:val="24"/>
          <w:szCs w:val="24"/>
          <w:lang w:eastAsia="ar-SA"/>
        </w:rPr>
        <w:t>64</w:t>
      </w:r>
    </w:p>
    <w:bookmarkEnd w:id="1"/>
    <w:p w14:paraId="6A291F2A" w14:textId="5FAB80A1" w:rsidR="0024122E" w:rsidRDefault="0024122E" w:rsidP="00D42DFE">
      <w:pPr>
        <w:suppressAutoHyphens/>
        <w:spacing w:after="0" w:line="240" w:lineRule="auto"/>
        <w:rPr>
          <w:rFonts w:ascii="Times New Roman" w:eastAsia="Times New Roman" w:hAnsi="Times New Roman" w:cs="Times New Roman"/>
          <w:i/>
          <w:kern w:val="1"/>
          <w:sz w:val="24"/>
          <w:szCs w:val="24"/>
          <w:lang w:eastAsia="ar-SA"/>
        </w:rPr>
      </w:pPr>
    </w:p>
    <w:p w14:paraId="3377AFE6" w14:textId="7619B124" w:rsidR="00D42DFE" w:rsidRPr="00D42DFE" w:rsidRDefault="00D42DFE" w:rsidP="00234C63">
      <w:pPr>
        <w:spacing w:after="0" w:line="240" w:lineRule="auto"/>
        <w:jc w:val="both"/>
        <w:rPr>
          <w:rFonts w:ascii="Times New Roman" w:eastAsia="Calibri" w:hAnsi="Times New Roman" w:cs="Times New Roman"/>
          <w:b/>
          <w:bCs/>
          <w:sz w:val="24"/>
          <w:szCs w:val="24"/>
          <w:u w:val="single"/>
        </w:rPr>
      </w:pPr>
      <w:r w:rsidRPr="00D42DFE">
        <w:rPr>
          <w:rFonts w:ascii="Times New Roman" w:eastAsia="Calibri" w:hAnsi="Times New Roman" w:cs="Times New Roman"/>
          <w:b/>
          <w:bCs/>
          <w:sz w:val="24"/>
          <w:szCs w:val="24"/>
          <w:u w:val="single"/>
        </w:rPr>
        <w:t xml:space="preserve">2. </w:t>
      </w:r>
      <w:r w:rsidRPr="00D42DFE">
        <w:rPr>
          <w:rFonts w:ascii="Times New Roman" w:eastAsia="Calibri" w:hAnsi="Times New Roman" w:cs="Times New Roman"/>
          <w:b/>
          <w:bCs/>
          <w:sz w:val="24"/>
          <w:szCs w:val="24"/>
          <w:u w:val="single"/>
        </w:rPr>
        <w:t xml:space="preserve">Par Cesvaines pils restorāna telpu nomas tiesību izsoli </w:t>
      </w:r>
    </w:p>
    <w:p w14:paraId="62046C83" w14:textId="77777777" w:rsidR="00D42DFE" w:rsidRPr="00F536C2" w:rsidRDefault="00D42DFE" w:rsidP="00234C63">
      <w:pPr>
        <w:spacing w:before="60" w:after="0" w:line="240" w:lineRule="auto"/>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584C35E7" w14:textId="690FB03C" w:rsidR="00234C63" w:rsidRPr="00D42DFE" w:rsidRDefault="00234C63" w:rsidP="00234C63">
      <w:pPr>
        <w:spacing w:after="0" w:line="240" w:lineRule="auto"/>
        <w:jc w:val="both"/>
        <w:rPr>
          <w:rFonts w:ascii="Times New Roman" w:eastAsia="Times New Roman" w:hAnsi="Times New Roman" w:cs="Times New Roman"/>
          <w:bCs/>
          <w:i/>
          <w:iCs/>
          <w:sz w:val="24"/>
          <w:szCs w:val="24"/>
          <w:lang w:eastAsia="lv-LV"/>
        </w:rPr>
      </w:pPr>
      <w:r w:rsidRPr="00D42DFE">
        <w:rPr>
          <w:rFonts w:ascii="Times New Roman" w:eastAsia="Times New Roman" w:hAnsi="Times New Roman" w:cs="Times New Roman"/>
          <w:bCs/>
          <w:i/>
          <w:iCs/>
          <w:sz w:val="24"/>
          <w:szCs w:val="24"/>
          <w:lang w:eastAsia="lv-LV"/>
        </w:rPr>
        <w:t xml:space="preserve">DEBATĒS PIEDALĀS: </w:t>
      </w:r>
      <w:proofErr w:type="spellStart"/>
      <w:r>
        <w:rPr>
          <w:rFonts w:ascii="Times New Roman" w:eastAsia="Times New Roman" w:hAnsi="Times New Roman" w:cs="Times New Roman"/>
          <w:bCs/>
          <w:i/>
          <w:iCs/>
          <w:sz w:val="24"/>
          <w:szCs w:val="24"/>
          <w:lang w:eastAsia="lv-LV"/>
        </w:rPr>
        <w:t>A.Sakne</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A.Grandāns</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V.Kļaviņa</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A.Masaļskis</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G.Ikaunieks</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M.Olte</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U.Fjodorovs</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S.Maksimov</w:t>
      </w:r>
      <w:r>
        <w:rPr>
          <w:rFonts w:ascii="Times New Roman" w:eastAsia="Times New Roman" w:hAnsi="Times New Roman" w:cs="Times New Roman"/>
          <w:bCs/>
          <w:i/>
          <w:iCs/>
          <w:sz w:val="24"/>
          <w:szCs w:val="24"/>
          <w:lang w:eastAsia="lv-LV"/>
        </w:rPr>
        <w:t>a</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Z.Gora</w:t>
      </w:r>
      <w:proofErr w:type="spellEnd"/>
      <w:r>
        <w:rPr>
          <w:rFonts w:ascii="Times New Roman" w:eastAsia="Times New Roman" w:hAnsi="Times New Roman" w:cs="Times New Roman"/>
          <w:bCs/>
          <w:i/>
          <w:iCs/>
          <w:sz w:val="24"/>
          <w:szCs w:val="24"/>
          <w:lang w:eastAsia="lv-LV"/>
        </w:rPr>
        <w:t xml:space="preserve">, </w:t>
      </w:r>
      <w:proofErr w:type="spellStart"/>
      <w:r>
        <w:rPr>
          <w:rFonts w:ascii="Times New Roman" w:eastAsia="Times New Roman" w:hAnsi="Times New Roman" w:cs="Times New Roman"/>
          <w:bCs/>
          <w:i/>
          <w:iCs/>
          <w:sz w:val="24"/>
          <w:szCs w:val="24"/>
          <w:lang w:eastAsia="lv-LV"/>
        </w:rPr>
        <w:t>A.Greidiņš</w:t>
      </w:r>
      <w:proofErr w:type="spellEnd"/>
    </w:p>
    <w:p w14:paraId="11A3DF14" w14:textId="77777777" w:rsidR="00D42DFE" w:rsidRPr="00D42DFE" w:rsidRDefault="00D42DFE" w:rsidP="00D42DFE">
      <w:pPr>
        <w:spacing w:after="0" w:line="240" w:lineRule="auto"/>
        <w:jc w:val="both"/>
        <w:outlineLvl w:val="0"/>
        <w:rPr>
          <w:rFonts w:ascii="Times New Roman" w:eastAsia="Calibri" w:hAnsi="Times New Roman" w:cs="Times New Roman"/>
          <w:sz w:val="24"/>
          <w:szCs w:val="24"/>
        </w:rPr>
      </w:pPr>
    </w:p>
    <w:p w14:paraId="56B1B18B" w14:textId="77777777" w:rsidR="00D42DFE" w:rsidRPr="00D42DFE" w:rsidRDefault="00D42DFE" w:rsidP="00D42DFE">
      <w:pPr>
        <w:spacing w:after="0" w:line="240" w:lineRule="auto"/>
        <w:ind w:firstLine="720"/>
        <w:jc w:val="both"/>
        <w:outlineLvl w:val="0"/>
        <w:rPr>
          <w:rFonts w:ascii="Times New Roman" w:eastAsia="Calibri" w:hAnsi="Times New Roman" w:cs="Times New Roman"/>
          <w:sz w:val="24"/>
          <w:szCs w:val="24"/>
        </w:rPr>
      </w:pPr>
      <w:r w:rsidRPr="00D42DFE">
        <w:rPr>
          <w:rFonts w:ascii="Times New Roman" w:eastAsia="Calibri" w:hAnsi="Times New Roman" w:cs="Times New Roman"/>
          <w:sz w:val="24"/>
          <w:szCs w:val="24"/>
        </w:rPr>
        <w:t xml:space="preserve">Cesvaines apvienības pārvalde rosina nodot nomā Cesvaines pils restorāna telpas nekustamajā īpašumā Pils iela 1, Cesvaine, Madonas novads. </w:t>
      </w:r>
    </w:p>
    <w:p w14:paraId="79F512EF" w14:textId="77777777" w:rsidR="00D42DFE" w:rsidRPr="00D42DFE" w:rsidRDefault="00D42DFE" w:rsidP="00D42DFE">
      <w:pPr>
        <w:spacing w:after="0" w:line="240" w:lineRule="auto"/>
        <w:ind w:firstLine="720"/>
        <w:jc w:val="both"/>
        <w:outlineLvl w:val="0"/>
        <w:rPr>
          <w:rFonts w:ascii="Times New Roman" w:eastAsia="Calibri" w:hAnsi="Times New Roman" w:cs="Times New Roman"/>
          <w:sz w:val="24"/>
          <w:szCs w:val="24"/>
        </w:rPr>
      </w:pPr>
      <w:r w:rsidRPr="00D42DFE">
        <w:rPr>
          <w:rFonts w:ascii="Times New Roman" w:eastAsia="Calibri" w:hAnsi="Times New Roman" w:cs="Times New Roman"/>
          <w:sz w:val="24"/>
          <w:szCs w:val="24"/>
        </w:rPr>
        <w:t xml:space="preserve">Restorāna telpas sastāv no septiņpadsmit telpām ar kopējo platību 252 </w:t>
      </w:r>
      <w:proofErr w:type="spellStart"/>
      <w:r w:rsidRPr="00D42DFE">
        <w:rPr>
          <w:rFonts w:ascii="Times New Roman" w:eastAsia="Calibri" w:hAnsi="Times New Roman" w:cs="Times New Roman"/>
          <w:sz w:val="24"/>
          <w:szCs w:val="24"/>
        </w:rPr>
        <w:t>kv.m</w:t>
      </w:r>
      <w:proofErr w:type="spellEnd"/>
      <w:r w:rsidRPr="00D42DFE">
        <w:rPr>
          <w:rFonts w:ascii="Times New Roman" w:eastAsia="Calibri" w:hAnsi="Times New Roman" w:cs="Times New Roman"/>
          <w:sz w:val="24"/>
          <w:szCs w:val="24"/>
        </w:rPr>
        <w:t xml:space="preserve">., kuras aprīkotas ar virtuves tehniku un iekārtām. </w:t>
      </w:r>
    </w:p>
    <w:p w14:paraId="49E45B2D" w14:textId="77777777" w:rsidR="00D42DFE" w:rsidRPr="00D42DFE" w:rsidRDefault="00D42DFE" w:rsidP="00D42DFE">
      <w:pPr>
        <w:spacing w:after="0" w:line="240" w:lineRule="auto"/>
        <w:ind w:firstLine="720"/>
        <w:jc w:val="both"/>
        <w:rPr>
          <w:rFonts w:ascii="Times New Roman" w:eastAsia="Times New Roman" w:hAnsi="Times New Roman" w:cs="Times New Roman"/>
          <w:sz w:val="24"/>
          <w:szCs w:val="24"/>
          <w:lang w:eastAsia="lv-LV"/>
        </w:rPr>
      </w:pPr>
      <w:r w:rsidRPr="00D42DFE">
        <w:rPr>
          <w:rFonts w:ascii="Times New Roman" w:eastAsia="Times New Roman" w:hAnsi="Times New Roman" w:cs="Times New Roman"/>
          <w:sz w:val="24"/>
          <w:szCs w:val="24"/>
          <w:lang w:eastAsia="lv-LV"/>
        </w:rPr>
        <w:t xml:space="preserve">2023. gada 9. februārī īpašuma novērtēšanu ir veicis </w:t>
      </w:r>
      <w:bookmarkStart w:id="2" w:name="_Hlk82094823"/>
      <w:r w:rsidRPr="00D42DFE">
        <w:rPr>
          <w:rFonts w:ascii="Times New Roman" w:eastAsia="Times New Roman" w:hAnsi="Times New Roman" w:cs="Times New Roman"/>
          <w:sz w:val="24"/>
          <w:szCs w:val="24"/>
          <w:lang w:eastAsia="lv-LV"/>
        </w:rPr>
        <w:t>SIA “</w:t>
      </w:r>
      <w:proofErr w:type="spellStart"/>
      <w:r w:rsidRPr="00D42DFE">
        <w:rPr>
          <w:rFonts w:ascii="Times New Roman" w:eastAsia="Times New Roman" w:hAnsi="Times New Roman" w:cs="Times New Roman"/>
          <w:sz w:val="24"/>
          <w:szCs w:val="24"/>
          <w:lang w:eastAsia="lv-LV"/>
        </w:rPr>
        <w:t>Eiroeksperts</w:t>
      </w:r>
      <w:proofErr w:type="spellEnd"/>
      <w:r w:rsidRPr="00D42DFE">
        <w:rPr>
          <w:rFonts w:ascii="Times New Roman" w:eastAsia="Times New Roman" w:hAnsi="Times New Roman" w:cs="Times New Roman"/>
          <w:sz w:val="24"/>
          <w:szCs w:val="24"/>
          <w:lang w:eastAsia="lv-LV"/>
        </w:rPr>
        <w:t>”, reģistrācijas Nr.40003650352 (</w:t>
      </w:r>
      <w:r w:rsidRPr="00D42DFE">
        <w:rPr>
          <w:rFonts w:ascii="Times New Roman" w:eastAsia="Calibri" w:hAnsi="Times New Roman" w:cs="Times New Roman"/>
          <w:sz w:val="24"/>
          <w:szCs w:val="24"/>
        </w:rPr>
        <w:t xml:space="preserve">LĪVA profesionālās kvalifikācijas sertifikāts Nr. 1 un LĪVA Kompetences uzraudzības biroja izsniegts sertifikāts nekustamā īpašuma vērtēšanai Nr. 1). </w:t>
      </w:r>
      <w:bookmarkEnd w:id="2"/>
      <w:r w:rsidRPr="00D42DFE">
        <w:rPr>
          <w:rFonts w:ascii="Times New Roman" w:eastAsia="Calibri" w:hAnsi="Times New Roman" w:cs="Times New Roman"/>
          <w:sz w:val="24"/>
          <w:szCs w:val="24"/>
        </w:rPr>
        <w:t xml:space="preserve">Saskaņā ar nekustamā īpašuma novērtējumu nekustamā īpašuma viena mēneša tirgus nomas maksa  ir EUR 700,00 (septiņi simti </w:t>
      </w:r>
      <w:proofErr w:type="spellStart"/>
      <w:r w:rsidRPr="00D42DFE">
        <w:rPr>
          <w:rFonts w:ascii="Times New Roman" w:eastAsia="Calibri" w:hAnsi="Times New Roman" w:cs="Times New Roman"/>
          <w:sz w:val="24"/>
          <w:szCs w:val="24"/>
        </w:rPr>
        <w:t>euro</w:t>
      </w:r>
      <w:proofErr w:type="spellEnd"/>
      <w:r w:rsidRPr="00D42DFE">
        <w:rPr>
          <w:rFonts w:ascii="Times New Roman" w:eastAsia="Calibri" w:hAnsi="Times New Roman" w:cs="Times New Roman"/>
          <w:sz w:val="24"/>
          <w:szCs w:val="24"/>
        </w:rPr>
        <w:t xml:space="preserve">, 00 centi) jeb 2,78 EUR/m2 (divi </w:t>
      </w:r>
      <w:proofErr w:type="spellStart"/>
      <w:r w:rsidRPr="00D42DFE">
        <w:rPr>
          <w:rFonts w:ascii="Times New Roman" w:eastAsia="Calibri" w:hAnsi="Times New Roman" w:cs="Times New Roman"/>
          <w:sz w:val="24"/>
          <w:szCs w:val="24"/>
        </w:rPr>
        <w:t>euro</w:t>
      </w:r>
      <w:proofErr w:type="spellEnd"/>
      <w:r w:rsidRPr="00D42DFE">
        <w:rPr>
          <w:rFonts w:ascii="Times New Roman" w:eastAsia="Calibri" w:hAnsi="Times New Roman" w:cs="Times New Roman"/>
          <w:sz w:val="24"/>
          <w:szCs w:val="24"/>
        </w:rPr>
        <w:t>, 78 centi) mēnesī, neieskaitot PVN.</w:t>
      </w:r>
    </w:p>
    <w:p w14:paraId="588AAD08" w14:textId="77777777" w:rsidR="00D42DFE" w:rsidRPr="00D42DFE" w:rsidRDefault="00D42DFE" w:rsidP="00D42DFE">
      <w:pPr>
        <w:spacing w:after="0" w:line="240" w:lineRule="auto"/>
        <w:ind w:firstLine="709"/>
        <w:jc w:val="both"/>
        <w:rPr>
          <w:rFonts w:ascii="Times New Roman" w:eastAsia="Times New Roman" w:hAnsi="Times New Roman" w:cs="Times New Roman"/>
          <w:sz w:val="24"/>
          <w:szCs w:val="24"/>
          <w:lang w:eastAsia="lv-LV"/>
        </w:rPr>
      </w:pPr>
      <w:r w:rsidRPr="00D42DFE">
        <w:rPr>
          <w:rFonts w:ascii="Times New Roman" w:eastAsia="Calibri" w:hAnsi="Times New Roman" w:cs="Times New Roman"/>
          <w:sz w:val="24"/>
          <w:szCs w:val="24"/>
        </w:rPr>
        <w:t xml:space="preserve">Noklausījusies sniegto informāciju, pamatojoties uz Publiskas personas finanšu līdzekļu un mantas izšķērdēšanas likuma 3. panta otro daļu, 6.¹panta pirmo daļu, Ministru Kabineta noteikumu Nr. 97 “Publiskas personas mantas iznomāšanas noteikumi” 12.,23.-27., 34. un 80. punktu, </w:t>
      </w:r>
      <w:r w:rsidRPr="00D42DFE">
        <w:rPr>
          <w:rFonts w:ascii="Times New Roman" w:eastAsia="Times New Roman" w:hAnsi="Times New Roman" w:cs="Times New Roman"/>
          <w:sz w:val="24"/>
          <w:szCs w:val="24"/>
          <w:lang w:eastAsia="lv-LV"/>
        </w:rPr>
        <w:t>SIA “</w:t>
      </w:r>
      <w:proofErr w:type="spellStart"/>
      <w:r w:rsidRPr="00D42DFE">
        <w:rPr>
          <w:rFonts w:ascii="Times New Roman" w:eastAsia="Times New Roman" w:hAnsi="Times New Roman" w:cs="Times New Roman"/>
          <w:sz w:val="24"/>
          <w:szCs w:val="24"/>
          <w:lang w:eastAsia="lv-LV"/>
        </w:rPr>
        <w:t>Eiroeksperts</w:t>
      </w:r>
      <w:proofErr w:type="spellEnd"/>
      <w:r w:rsidRPr="00D42DFE">
        <w:rPr>
          <w:rFonts w:ascii="Times New Roman" w:eastAsia="Times New Roman" w:hAnsi="Times New Roman" w:cs="Times New Roman"/>
          <w:sz w:val="24"/>
          <w:szCs w:val="24"/>
          <w:lang w:eastAsia="lv-LV"/>
        </w:rPr>
        <w:t>”, reģistrācijas Nr. 40003650352 (</w:t>
      </w:r>
      <w:r w:rsidRPr="00D42DFE">
        <w:rPr>
          <w:rFonts w:ascii="Times New Roman" w:eastAsia="Calibri" w:hAnsi="Times New Roman" w:cs="Times New Roman"/>
          <w:sz w:val="24"/>
          <w:szCs w:val="24"/>
        </w:rPr>
        <w:t xml:space="preserve">LĪVA profesionālās kvalifikācijas sertifikāts Nr. 1 un LĪVA Kompetences uzraudzības biroja izsniegts sertifikāts nekustamā īpašuma vērtēšanai Nr. 1), iespējamās nomas maksas novērtējumu Nr. L12148/ER/2023, </w:t>
      </w:r>
      <w:r w:rsidRPr="00D42DFE">
        <w:rPr>
          <w:rFonts w:ascii="Times New Roman" w:eastAsia="Times New Roman" w:hAnsi="Times New Roman" w:cs="Times New Roman"/>
          <w:b/>
          <w:bCs/>
          <w:color w:val="000000"/>
          <w:sz w:val="24"/>
          <w:szCs w:val="24"/>
          <w:lang w:eastAsia="lv-LV"/>
        </w:rPr>
        <w:t xml:space="preserve">atklāti balsojot: </w:t>
      </w:r>
      <w:r w:rsidRPr="00D42DFE">
        <w:rPr>
          <w:rFonts w:ascii="Times New Roman" w:eastAsia="Times New Roman" w:hAnsi="Times New Roman" w:cs="Times New Roman"/>
          <w:b/>
          <w:color w:val="000000"/>
          <w:sz w:val="24"/>
          <w:szCs w:val="24"/>
          <w:lang w:eastAsia="lv-LV"/>
        </w:rPr>
        <w:t xml:space="preserve">PAR – 15 </w:t>
      </w:r>
      <w:r w:rsidRPr="00D42DFE">
        <w:rPr>
          <w:rFonts w:ascii="Times New Roman" w:eastAsia="Times New Roman" w:hAnsi="Times New Roman" w:cs="Times New Roman"/>
          <w:color w:val="000000"/>
          <w:sz w:val="24"/>
          <w:szCs w:val="24"/>
          <w:lang w:eastAsia="lv-LV"/>
        </w:rPr>
        <w:t>(</w:t>
      </w:r>
      <w:r w:rsidRPr="00D42DFE">
        <w:rPr>
          <w:rFonts w:ascii="Times New Roman" w:eastAsia="Times New Roman" w:hAnsi="Times New Roman" w:cs="Times New Roman"/>
          <w:noProof/>
          <w:sz w:val="24"/>
          <w:szCs w:val="24"/>
          <w:lang w:eastAsia="lv-LV"/>
        </w:rPr>
        <w:t xml:space="preserve">Aigars Šķēls, Aivis Masaļskis, Andris Sakne, Artūrs Čačka, Artūrs </w:t>
      </w:r>
      <w:r w:rsidRPr="00D42DFE">
        <w:rPr>
          <w:rFonts w:ascii="Times New Roman" w:eastAsia="Times New Roman" w:hAnsi="Times New Roman" w:cs="Times New Roman"/>
          <w:noProof/>
          <w:sz w:val="24"/>
          <w:szCs w:val="24"/>
          <w:lang w:eastAsia="lv-LV"/>
        </w:rPr>
        <w:lastRenderedPageBreak/>
        <w:t>Grandāns, Arvīds Greidiņš, Gatis Teilis, Gunārs Ikaunieks, Guntis Klikučs, Iveta Peilāne, Māris Olte, Rūdolfs Preiss, Sandra Maksimova, Valda Kļaviņa, Zigfrīds Gora),</w:t>
      </w:r>
      <w:r w:rsidRPr="00D42DFE">
        <w:rPr>
          <w:rFonts w:ascii="Times New Roman" w:eastAsia="Times New Roman" w:hAnsi="Times New Roman" w:cs="Times New Roman"/>
          <w:b/>
          <w:noProof/>
          <w:sz w:val="24"/>
          <w:szCs w:val="24"/>
          <w:lang w:eastAsia="lv-LV"/>
        </w:rPr>
        <w:t xml:space="preserve"> </w:t>
      </w:r>
      <w:r w:rsidRPr="00D42DFE">
        <w:rPr>
          <w:rFonts w:ascii="Times New Roman" w:eastAsia="Times New Roman" w:hAnsi="Times New Roman" w:cs="Times New Roman"/>
          <w:b/>
          <w:color w:val="000000"/>
          <w:sz w:val="24"/>
          <w:szCs w:val="24"/>
          <w:lang w:eastAsia="lv-LV"/>
        </w:rPr>
        <w:t>PRET – NAV</w:t>
      </w:r>
      <w:r w:rsidRPr="00D42DFE">
        <w:rPr>
          <w:rFonts w:ascii="Times New Roman" w:eastAsia="Times New Roman" w:hAnsi="Times New Roman" w:cs="Times New Roman"/>
          <w:bCs/>
          <w:noProof/>
          <w:color w:val="000000"/>
          <w:sz w:val="24"/>
          <w:szCs w:val="24"/>
          <w:lang w:eastAsia="lv-LV"/>
        </w:rPr>
        <w:t>,</w:t>
      </w:r>
      <w:r w:rsidRPr="00D42DFE">
        <w:rPr>
          <w:rFonts w:ascii="Times New Roman" w:eastAsia="Times New Roman" w:hAnsi="Times New Roman" w:cs="Times New Roman"/>
          <w:b/>
          <w:color w:val="000000"/>
          <w:sz w:val="24"/>
          <w:szCs w:val="24"/>
          <w:lang w:eastAsia="lv-LV"/>
        </w:rPr>
        <w:t xml:space="preserve"> ATTURAS –  </w:t>
      </w:r>
      <w:r w:rsidRPr="00D42DFE">
        <w:rPr>
          <w:rFonts w:ascii="Times New Roman" w:eastAsia="Times New Roman" w:hAnsi="Times New Roman" w:cs="Times New Roman"/>
          <w:b/>
          <w:noProof/>
          <w:color w:val="000000"/>
          <w:sz w:val="24"/>
          <w:szCs w:val="24"/>
          <w:lang w:eastAsia="lv-LV"/>
        </w:rPr>
        <w:t xml:space="preserve">NAV, </w:t>
      </w:r>
      <w:r w:rsidRPr="00D42DFE">
        <w:rPr>
          <w:rFonts w:ascii="Times New Roman" w:eastAsia="Times New Roman" w:hAnsi="Times New Roman" w:cs="Times New Roman"/>
          <w:color w:val="000000"/>
          <w:sz w:val="24"/>
          <w:szCs w:val="24"/>
          <w:lang w:eastAsia="lv-LV"/>
        </w:rPr>
        <w:t xml:space="preserve">Madonas novada pašvaldības dome </w:t>
      </w:r>
      <w:r w:rsidRPr="00D42DFE">
        <w:rPr>
          <w:rFonts w:ascii="Times New Roman" w:eastAsia="Times New Roman" w:hAnsi="Times New Roman" w:cs="Times New Roman"/>
          <w:b/>
          <w:color w:val="000000"/>
          <w:sz w:val="24"/>
          <w:szCs w:val="24"/>
          <w:lang w:eastAsia="lv-LV"/>
        </w:rPr>
        <w:t>NOLEMJ:</w:t>
      </w:r>
    </w:p>
    <w:p w14:paraId="5B1CE405" w14:textId="77777777" w:rsidR="00D42DFE" w:rsidRPr="00D42DFE" w:rsidRDefault="00D42DFE" w:rsidP="00D42DFE">
      <w:pPr>
        <w:spacing w:after="0" w:line="240" w:lineRule="auto"/>
        <w:ind w:firstLine="720"/>
        <w:jc w:val="both"/>
        <w:rPr>
          <w:rFonts w:ascii="Times New Roman" w:eastAsia="Calibri" w:hAnsi="Times New Roman" w:cs="Times New Roman"/>
          <w:sz w:val="24"/>
          <w:szCs w:val="24"/>
        </w:rPr>
      </w:pPr>
    </w:p>
    <w:p w14:paraId="7E648508" w14:textId="77777777" w:rsidR="00D42DFE" w:rsidRPr="00D42DFE" w:rsidRDefault="00D42DFE" w:rsidP="00D42DFE">
      <w:pPr>
        <w:numPr>
          <w:ilvl w:val="0"/>
          <w:numId w:val="66"/>
        </w:numPr>
        <w:spacing w:after="0" w:line="240" w:lineRule="auto"/>
        <w:ind w:left="709" w:hanging="709"/>
        <w:contextualSpacing/>
        <w:jc w:val="both"/>
        <w:rPr>
          <w:rFonts w:ascii="Times New Roman" w:eastAsia="Calibri" w:hAnsi="Times New Roman" w:cs="Times New Roman"/>
          <w:sz w:val="24"/>
          <w:szCs w:val="24"/>
        </w:rPr>
      </w:pPr>
      <w:r w:rsidRPr="00D42DFE">
        <w:rPr>
          <w:rFonts w:ascii="Times New Roman" w:eastAsia="Calibri" w:hAnsi="Times New Roman" w:cs="Times New Roman"/>
          <w:sz w:val="24"/>
          <w:szCs w:val="24"/>
        </w:rPr>
        <w:t xml:space="preserve">Rīkot Cesvaines pils restorāna telpu nekustamajā īpašumā ar adresi Pils iela 1, Cesvaine, Madonas novads, ar kopējo 252 </w:t>
      </w:r>
      <w:proofErr w:type="spellStart"/>
      <w:r w:rsidRPr="00D42DFE">
        <w:rPr>
          <w:rFonts w:ascii="Times New Roman" w:eastAsia="Calibri" w:hAnsi="Times New Roman" w:cs="Times New Roman"/>
          <w:sz w:val="24"/>
          <w:szCs w:val="24"/>
        </w:rPr>
        <w:t>kv.m</w:t>
      </w:r>
      <w:proofErr w:type="spellEnd"/>
      <w:r w:rsidRPr="00D42DFE">
        <w:rPr>
          <w:rFonts w:ascii="Times New Roman" w:eastAsia="Calibri" w:hAnsi="Times New Roman" w:cs="Times New Roman"/>
          <w:sz w:val="24"/>
          <w:szCs w:val="24"/>
        </w:rPr>
        <w:t xml:space="preserve">. (turpmāk – Nomas Objekts) nomas tiesību mutisku izsoli ar augšupejošu soli. </w:t>
      </w:r>
    </w:p>
    <w:p w14:paraId="71506F5A" w14:textId="77777777" w:rsidR="00D42DFE" w:rsidRPr="00D42DFE" w:rsidRDefault="00D42DFE" w:rsidP="00D42DFE">
      <w:pPr>
        <w:numPr>
          <w:ilvl w:val="0"/>
          <w:numId w:val="66"/>
        </w:numPr>
        <w:spacing w:after="0" w:line="240" w:lineRule="auto"/>
        <w:ind w:left="709" w:hanging="709"/>
        <w:contextualSpacing/>
        <w:jc w:val="both"/>
        <w:rPr>
          <w:rFonts w:ascii="Times New Roman" w:eastAsia="Calibri" w:hAnsi="Times New Roman" w:cs="Times New Roman"/>
          <w:sz w:val="24"/>
          <w:szCs w:val="24"/>
        </w:rPr>
      </w:pPr>
      <w:r w:rsidRPr="00D42DFE">
        <w:rPr>
          <w:rFonts w:ascii="Times New Roman" w:eastAsia="Calibri" w:hAnsi="Times New Roman" w:cs="Times New Roman"/>
          <w:sz w:val="24"/>
          <w:szCs w:val="24"/>
        </w:rPr>
        <w:t xml:space="preserve">Apstiprināt Nomas objekta nomas maksas sākumcenu – EUR 700,00 (septiņi simti </w:t>
      </w:r>
      <w:proofErr w:type="spellStart"/>
      <w:r w:rsidRPr="00D42DFE">
        <w:rPr>
          <w:rFonts w:ascii="Times New Roman" w:eastAsia="Calibri" w:hAnsi="Times New Roman" w:cs="Times New Roman"/>
          <w:sz w:val="24"/>
          <w:szCs w:val="24"/>
        </w:rPr>
        <w:t>euro</w:t>
      </w:r>
      <w:proofErr w:type="spellEnd"/>
      <w:r w:rsidRPr="00D42DFE">
        <w:rPr>
          <w:rFonts w:ascii="Times New Roman" w:eastAsia="Calibri" w:hAnsi="Times New Roman" w:cs="Times New Roman"/>
          <w:sz w:val="24"/>
          <w:szCs w:val="24"/>
        </w:rPr>
        <w:t xml:space="preserve">, 00 centi) jeb 2,78 EUR/m2 (divi </w:t>
      </w:r>
      <w:proofErr w:type="spellStart"/>
      <w:r w:rsidRPr="00D42DFE">
        <w:rPr>
          <w:rFonts w:ascii="Times New Roman" w:eastAsia="Calibri" w:hAnsi="Times New Roman" w:cs="Times New Roman"/>
          <w:sz w:val="24"/>
          <w:szCs w:val="24"/>
        </w:rPr>
        <w:t>euro</w:t>
      </w:r>
      <w:proofErr w:type="spellEnd"/>
      <w:r w:rsidRPr="00D42DFE">
        <w:rPr>
          <w:rFonts w:ascii="Times New Roman" w:eastAsia="Calibri" w:hAnsi="Times New Roman" w:cs="Times New Roman"/>
          <w:sz w:val="24"/>
          <w:szCs w:val="24"/>
        </w:rPr>
        <w:t>, 78 centi) mēnesī, papildus aprēķinot PVN.</w:t>
      </w:r>
    </w:p>
    <w:p w14:paraId="35CCBBD1" w14:textId="77777777" w:rsidR="00D42DFE" w:rsidRPr="00D42DFE" w:rsidRDefault="00D42DFE" w:rsidP="00D42DFE">
      <w:pPr>
        <w:numPr>
          <w:ilvl w:val="0"/>
          <w:numId w:val="66"/>
        </w:numPr>
        <w:spacing w:after="0" w:line="240" w:lineRule="auto"/>
        <w:ind w:left="709" w:hanging="709"/>
        <w:contextualSpacing/>
        <w:jc w:val="both"/>
        <w:rPr>
          <w:rFonts w:ascii="Times New Roman" w:eastAsia="Calibri" w:hAnsi="Times New Roman" w:cs="Times New Roman"/>
          <w:sz w:val="24"/>
          <w:szCs w:val="24"/>
        </w:rPr>
      </w:pPr>
      <w:r w:rsidRPr="00D42DFE">
        <w:rPr>
          <w:rFonts w:ascii="Times New Roman" w:eastAsia="Calibri" w:hAnsi="Times New Roman" w:cs="Times New Roman"/>
          <w:sz w:val="24"/>
          <w:szCs w:val="24"/>
        </w:rPr>
        <w:t xml:space="preserve">Apstiprināt Nomas objekta nomas tiesību izsoles noteikumus (Pielikums Nr. 1). </w:t>
      </w:r>
    </w:p>
    <w:p w14:paraId="0A4E1EF7" w14:textId="77777777" w:rsidR="00D42DFE" w:rsidRPr="00D42DFE" w:rsidRDefault="00D42DFE" w:rsidP="00D42DFE">
      <w:pPr>
        <w:numPr>
          <w:ilvl w:val="0"/>
          <w:numId w:val="66"/>
        </w:numPr>
        <w:spacing w:after="0" w:line="240" w:lineRule="auto"/>
        <w:ind w:left="709" w:hanging="709"/>
        <w:contextualSpacing/>
        <w:jc w:val="both"/>
        <w:rPr>
          <w:rFonts w:ascii="Times New Roman" w:eastAsia="Calibri" w:hAnsi="Times New Roman" w:cs="Times New Roman"/>
          <w:sz w:val="24"/>
          <w:szCs w:val="24"/>
        </w:rPr>
      </w:pPr>
      <w:r w:rsidRPr="00D42DFE">
        <w:rPr>
          <w:rFonts w:ascii="Times New Roman" w:eastAsia="Calibri" w:hAnsi="Times New Roman" w:cs="Times New Roman"/>
          <w:sz w:val="24"/>
          <w:szCs w:val="24"/>
        </w:rPr>
        <w:t xml:space="preserve">Uzdot </w:t>
      </w:r>
      <w:bookmarkStart w:id="3" w:name="_Hlk80609951"/>
      <w:r w:rsidRPr="00D42DFE">
        <w:rPr>
          <w:rFonts w:ascii="Times New Roman" w:eastAsia="Calibri" w:hAnsi="Times New Roman" w:cs="Times New Roman"/>
          <w:sz w:val="24"/>
          <w:szCs w:val="24"/>
        </w:rPr>
        <w:t xml:space="preserve">Pašvaldības īpašumu iznomāšanas un atsavināšanas izsoļu komisijai </w:t>
      </w:r>
      <w:bookmarkEnd w:id="3"/>
      <w:r w:rsidRPr="00D42DFE">
        <w:rPr>
          <w:rFonts w:ascii="Times New Roman" w:eastAsia="Calibri" w:hAnsi="Times New Roman" w:cs="Times New Roman"/>
          <w:sz w:val="24"/>
          <w:szCs w:val="24"/>
        </w:rPr>
        <w:t xml:space="preserve">veikt Nomas objekta izsoli un apstiprināt izsoles rezultātus. </w:t>
      </w:r>
    </w:p>
    <w:p w14:paraId="72069BA1" w14:textId="77777777" w:rsidR="00D42DFE" w:rsidRPr="00D42DFE" w:rsidRDefault="00D42DFE" w:rsidP="00D42DFE">
      <w:pPr>
        <w:numPr>
          <w:ilvl w:val="0"/>
          <w:numId w:val="66"/>
        </w:numPr>
        <w:spacing w:after="0" w:line="240" w:lineRule="auto"/>
        <w:ind w:left="709" w:hanging="709"/>
        <w:contextualSpacing/>
        <w:jc w:val="both"/>
        <w:rPr>
          <w:rFonts w:ascii="Times New Roman" w:eastAsia="Calibri" w:hAnsi="Times New Roman" w:cs="Times New Roman"/>
          <w:sz w:val="24"/>
          <w:szCs w:val="24"/>
        </w:rPr>
      </w:pPr>
      <w:r w:rsidRPr="00D42DFE">
        <w:rPr>
          <w:rFonts w:ascii="Times New Roman" w:eastAsia="Calibri" w:hAnsi="Times New Roman" w:cs="Times New Roman"/>
          <w:sz w:val="24"/>
          <w:szCs w:val="24"/>
        </w:rPr>
        <w:t xml:space="preserve">Nekustamā īpašuma pārvaldības un teritoriālās plānošanas nodaļai, pamatojoties uz apstiprinātiem izsoles rezultātiem, organizēt nomas līguma slēgšanu ar nomas tiesību ieguvēju. </w:t>
      </w:r>
    </w:p>
    <w:p w14:paraId="028D6EA5" w14:textId="77777777" w:rsidR="00D42DFE" w:rsidRPr="00D42DFE" w:rsidRDefault="00D42DFE" w:rsidP="00D42DFE">
      <w:pPr>
        <w:spacing w:after="0" w:line="240" w:lineRule="auto"/>
        <w:ind w:left="1080"/>
        <w:contextualSpacing/>
        <w:jc w:val="both"/>
        <w:rPr>
          <w:rFonts w:ascii="Times New Roman" w:eastAsia="Calibri" w:hAnsi="Times New Roman" w:cs="Times New Roman"/>
          <w:sz w:val="24"/>
          <w:szCs w:val="24"/>
        </w:rPr>
      </w:pPr>
    </w:p>
    <w:p w14:paraId="669239C0" w14:textId="1A26CD41" w:rsidR="00D42DFE" w:rsidRPr="00D42DFE" w:rsidRDefault="00D42DFE" w:rsidP="00D42DFE">
      <w:pPr>
        <w:spacing w:after="0" w:line="240" w:lineRule="auto"/>
        <w:jc w:val="both"/>
        <w:rPr>
          <w:rFonts w:ascii="Times New Roman" w:eastAsia="Calibri" w:hAnsi="Times New Roman" w:cs="Times New Roman"/>
          <w:i/>
          <w:sz w:val="24"/>
          <w:szCs w:val="24"/>
        </w:rPr>
      </w:pPr>
      <w:r w:rsidRPr="00D42DFE">
        <w:rPr>
          <w:rFonts w:ascii="Times New Roman" w:eastAsia="Calibri" w:hAnsi="Times New Roman" w:cs="Times New Roman"/>
          <w:i/>
          <w:sz w:val="24"/>
          <w:szCs w:val="24"/>
        </w:rPr>
        <w:t>Pielikumā: Nomas objekta nomas tiesību izsoles noteikumi.</w:t>
      </w:r>
    </w:p>
    <w:p w14:paraId="12BE7470" w14:textId="77777777" w:rsidR="00D42DFE" w:rsidRPr="00D42DFE" w:rsidRDefault="00D42DFE" w:rsidP="00D42DFE">
      <w:pPr>
        <w:spacing w:after="0" w:line="240" w:lineRule="auto"/>
        <w:jc w:val="both"/>
        <w:rPr>
          <w:rFonts w:ascii="Times New Roman" w:eastAsia="Calibri" w:hAnsi="Times New Roman" w:cs="Times New Roman"/>
          <w:sz w:val="24"/>
          <w:szCs w:val="24"/>
        </w:rPr>
      </w:pPr>
      <w:r w:rsidRPr="00D42DFE">
        <w:rPr>
          <w:rFonts w:ascii="Times New Roman" w:eastAsia="Calibri" w:hAnsi="Times New Roman" w:cs="Times New Roman"/>
          <w:i/>
          <w:iCs/>
          <w:sz w:val="24"/>
          <w:szCs w:val="24"/>
        </w:rPr>
        <w:t>Semjonova 27333721</w:t>
      </w:r>
    </w:p>
    <w:p w14:paraId="48295750" w14:textId="3C08014D" w:rsidR="00D42DFE" w:rsidRDefault="00D42DFE" w:rsidP="00D42DFE">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26</w:t>
      </w:r>
      <w:r>
        <w:rPr>
          <w:rFonts w:ascii="Times New Roman" w:eastAsia="Times New Roman" w:hAnsi="Times New Roman" w:cs="Times New Roman"/>
          <w:i/>
          <w:kern w:val="1"/>
          <w:sz w:val="24"/>
          <w:szCs w:val="24"/>
          <w:lang w:eastAsia="ar-SA"/>
        </w:rPr>
        <w:t>5</w:t>
      </w:r>
    </w:p>
    <w:p w14:paraId="517292D4" w14:textId="5D9CE7C4" w:rsidR="00D42DFE" w:rsidRDefault="00D42DFE" w:rsidP="00D42DFE">
      <w:pPr>
        <w:suppressAutoHyphens/>
        <w:spacing w:after="0" w:line="240" w:lineRule="auto"/>
        <w:rPr>
          <w:rFonts w:ascii="Times New Roman" w:eastAsia="Times New Roman" w:hAnsi="Times New Roman" w:cs="Times New Roman"/>
          <w:i/>
          <w:kern w:val="1"/>
          <w:sz w:val="24"/>
          <w:szCs w:val="24"/>
          <w:lang w:eastAsia="ar-SA"/>
        </w:rPr>
      </w:pPr>
    </w:p>
    <w:p w14:paraId="67742A09" w14:textId="77777777" w:rsidR="00D42DFE" w:rsidRDefault="00D42DFE" w:rsidP="00D42DFE">
      <w:pPr>
        <w:suppressAutoHyphens/>
        <w:spacing w:after="0" w:line="240" w:lineRule="auto"/>
        <w:rPr>
          <w:rFonts w:ascii="Times New Roman" w:eastAsia="Times New Roman" w:hAnsi="Times New Roman" w:cs="Times New Roman"/>
          <w:i/>
          <w:kern w:val="1"/>
          <w:sz w:val="24"/>
          <w:szCs w:val="24"/>
          <w:lang w:eastAsia="ar-SA"/>
        </w:rPr>
      </w:pPr>
    </w:p>
    <w:p w14:paraId="10B1733A" w14:textId="77777777" w:rsidR="00662416" w:rsidRPr="006444B5" w:rsidRDefault="00662416" w:rsidP="00D42DFE">
      <w:pPr>
        <w:suppressAutoHyphens/>
        <w:spacing w:after="0" w:line="240" w:lineRule="auto"/>
        <w:rPr>
          <w:rFonts w:ascii="Times New Roman" w:eastAsia="Times New Roman" w:hAnsi="Times New Roman" w:cs="Times New Roman"/>
          <w:i/>
          <w:kern w:val="1"/>
          <w:sz w:val="24"/>
          <w:szCs w:val="24"/>
          <w:lang w:eastAsia="ar-SA"/>
        </w:rPr>
      </w:pPr>
    </w:p>
    <w:p w14:paraId="4C99E548" w14:textId="1AF2D9F5" w:rsidR="0098662E" w:rsidRPr="00C3365C" w:rsidRDefault="0098662E" w:rsidP="00D42DFE">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D42DFE">
        <w:rPr>
          <w:rFonts w:ascii="Times New Roman" w:hAnsi="Times New Roman" w:cs="Times New Roman"/>
          <w:noProof/>
          <w:sz w:val="24"/>
          <w:szCs w:val="24"/>
        </w:rPr>
        <w:t>9.45</w:t>
      </w:r>
    </w:p>
    <w:p w14:paraId="55342FC4" w14:textId="77777777" w:rsidR="00C068E4" w:rsidRPr="00C3365C" w:rsidRDefault="00C068E4" w:rsidP="00D42DFE">
      <w:pPr>
        <w:spacing w:after="0" w:line="240" w:lineRule="auto"/>
        <w:rPr>
          <w:rFonts w:ascii="Times New Roman" w:hAnsi="Times New Roman" w:cs="Times New Roman"/>
          <w:noProof/>
          <w:sz w:val="24"/>
          <w:szCs w:val="24"/>
        </w:rPr>
      </w:pPr>
    </w:p>
    <w:p w14:paraId="13EC6049" w14:textId="17F8BE81" w:rsidR="00287155" w:rsidRPr="00C3365C" w:rsidRDefault="00287155" w:rsidP="00D42DFE">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38751F" w:rsidRPr="00C3365C">
        <w:rPr>
          <w:rFonts w:ascii="Times New Roman" w:hAnsi="Times New Roman" w:cs="Times New Roman"/>
          <w:noProof/>
          <w:sz w:val="24"/>
          <w:szCs w:val="24"/>
        </w:rPr>
        <w:t>A.</w:t>
      </w:r>
      <w:r w:rsidR="00061FA4">
        <w:rPr>
          <w:rFonts w:ascii="Times New Roman" w:hAnsi="Times New Roman" w:cs="Times New Roman"/>
          <w:noProof/>
          <w:sz w:val="24"/>
          <w:szCs w:val="24"/>
        </w:rPr>
        <w:t xml:space="preserve"> </w:t>
      </w:r>
      <w:r w:rsidR="0038751F" w:rsidRPr="00C3365C">
        <w:rPr>
          <w:rFonts w:ascii="Times New Roman" w:hAnsi="Times New Roman" w:cs="Times New Roman"/>
          <w:noProof/>
          <w:sz w:val="24"/>
          <w:szCs w:val="24"/>
        </w:rPr>
        <w:t>Lungevičs</w:t>
      </w:r>
    </w:p>
    <w:p w14:paraId="091F7C85" w14:textId="77777777" w:rsidR="00061FA4" w:rsidRPr="00C3365C" w:rsidRDefault="00061FA4" w:rsidP="00D42DFE">
      <w:pPr>
        <w:spacing w:after="0" w:line="240" w:lineRule="auto"/>
        <w:rPr>
          <w:rFonts w:ascii="Times New Roman" w:hAnsi="Times New Roman" w:cs="Times New Roman"/>
          <w:noProof/>
          <w:sz w:val="24"/>
          <w:szCs w:val="24"/>
        </w:rPr>
      </w:pPr>
    </w:p>
    <w:p w14:paraId="26100946" w14:textId="3CB11994" w:rsidR="00287155" w:rsidRPr="00C3365C" w:rsidRDefault="00287155" w:rsidP="00D42DFE">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w:t>
      </w:r>
      <w:r w:rsidR="00061FA4">
        <w:rPr>
          <w:rFonts w:ascii="Times New Roman" w:hAnsi="Times New Roman" w:cs="Times New Roman"/>
          <w:noProof/>
          <w:sz w:val="24"/>
          <w:szCs w:val="24"/>
        </w:rPr>
        <w:t xml:space="preserve"> </w:t>
      </w:r>
      <w:r w:rsidR="00B01F74" w:rsidRPr="00C3365C">
        <w:rPr>
          <w:rFonts w:ascii="Times New Roman" w:hAnsi="Times New Roman" w:cs="Times New Roman"/>
          <w:noProof/>
          <w:sz w:val="24"/>
          <w:szCs w:val="24"/>
        </w:rPr>
        <w:t>Cipule</w:t>
      </w:r>
    </w:p>
    <w:sectPr w:rsidR="00287155" w:rsidRPr="00C3365C" w:rsidSect="0092040A">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5D86" w14:textId="77777777" w:rsidR="000F5E74" w:rsidRDefault="000F5E74" w:rsidP="00C3365C">
      <w:pPr>
        <w:spacing w:after="0" w:line="240" w:lineRule="auto"/>
      </w:pPr>
      <w:r>
        <w:separator/>
      </w:r>
    </w:p>
  </w:endnote>
  <w:endnote w:type="continuationSeparator" w:id="0">
    <w:p w14:paraId="044AC19B" w14:textId="77777777" w:rsidR="000F5E74" w:rsidRDefault="000F5E74"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1257"/>
      <w:docPartObj>
        <w:docPartGallery w:val="Page Numbers (Bottom of Page)"/>
        <w:docPartUnique/>
      </w:docPartObj>
    </w:sdtPr>
    <w:sdtEndPr/>
    <w:sdtContent>
      <w:p w14:paraId="6347009D" w14:textId="77777777" w:rsidR="00DC529E" w:rsidRDefault="00DC529E">
        <w:pPr>
          <w:pStyle w:val="Kjene"/>
          <w:jc w:val="right"/>
        </w:pPr>
        <w:r>
          <w:fldChar w:fldCharType="begin"/>
        </w:r>
        <w:r>
          <w:instrText>PAGE   \* MERGEFORMAT</w:instrText>
        </w:r>
        <w:r>
          <w:fldChar w:fldCharType="separate"/>
        </w:r>
        <w:r w:rsidR="000A4003">
          <w:rPr>
            <w:noProof/>
          </w:rPr>
          <w:t>81</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5352D" w14:textId="77777777" w:rsidR="000F5E74" w:rsidRDefault="000F5E74" w:rsidP="00C3365C">
      <w:pPr>
        <w:spacing w:after="0" w:line="240" w:lineRule="auto"/>
      </w:pPr>
      <w:r>
        <w:separator/>
      </w:r>
    </w:p>
  </w:footnote>
  <w:footnote w:type="continuationSeparator" w:id="0">
    <w:p w14:paraId="48BC96DF" w14:textId="77777777" w:rsidR="000F5E74" w:rsidRDefault="000F5E74"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5068A1E"/>
    <w:name w:val="WW8Num1"/>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E206F"/>
    <w:multiLevelType w:val="hybridMultilevel"/>
    <w:tmpl w:val="EB2A33B2"/>
    <w:lvl w:ilvl="0" w:tplc="DB282A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7739F8"/>
    <w:multiLevelType w:val="hybridMultilevel"/>
    <w:tmpl w:val="B2FABEE6"/>
    <w:lvl w:ilvl="0" w:tplc="1B4A6498">
      <w:start w:val="1"/>
      <w:numFmt w:val="decimal"/>
      <w:lvlText w:val="%1."/>
      <w:lvlJc w:val="left"/>
      <w:pPr>
        <w:ind w:left="644"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04E746B8"/>
    <w:multiLevelType w:val="hybridMultilevel"/>
    <w:tmpl w:val="493E4156"/>
    <w:lvl w:ilvl="0" w:tplc="AE880F46">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9C1CCC"/>
    <w:multiLevelType w:val="hybridMultilevel"/>
    <w:tmpl w:val="EE98C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B60EB9"/>
    <w:multiLevelType w:val="hybridMultilevel"/>
    <w:tmpl w:val="DC8A2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98353B"/>
    <w:multiLevelType w:val="hybridMultilevel"/>
    <w:tmpl w:val="CFF6BFBC"/>
    <w:lvl w:ilvl="0" w:tplc="FBEC4D3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0A1C7DA0"/>
    <w:multiLevelType w:val="hybridMultilevel"/>
    <w:tmpl w:val="5D980E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501A2D"/>
    <w:multiLevelType w:val="hybridMultilevel"/>
    <w:tmpl w:val="843A1DE0"/>
    <w:lvl w:ilvl="0" w:tplc="7B46BE7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0F8347FC"/>
    <w:multiLevelType w:val="hybridMultilevel"/>
    <w:tmpl w:val="ADE841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FA3079C"/>
    <w:multiLevelType w:val="hybridMultilevel"/>
    <w:tmpl w:val="4F340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0E300DE"/>
    <w:multiLevelType w:val="multilevel"/>
    <w:tmpl w:val="0AD016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1C724BF"/>
    <w:multiLevelType w:val="multilevel"/>
    <w:tmpl w:val="F9D63A04"/>
    <w:lvl w:ilvl="0">
      <w:start w:val="1"/>
      <w:numFmt w:val="decimal"/>
      <w:lvlText w:val="%1."/>
      <w:lvlJc w:val="left"/>
      <w:pPr>
        <w:ind w:left="720" w:hanging="360"/>
      </w:pPr>
      <w:rPr>
        <w:rFonts w:hint="default"/>
        <w:b w:val="0"/>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37D627A"/>
    <w:multiLevelType w:val="hybridMultilevel"/>
    <w:tmpl w:val="FCAC08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A403306"/>
    <w:multiLevelType w:val="hybridMultilevel"/>
    <w:tmpl w:val="A6C2DBD8"/>
    <w:lvl w:ilvl="0" w:tplc="C2F00704">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D167A21"/>
    <w:multiLevelType w:val="multilevel"/>
    <w:tmpl w:val="F62694BE"/>
    <w:lvl w:ilvl="0">
      <w:start w:val="1"/>
      <w:numFmt w:val="decimal"/>
      <w:lvlText w:val="%1."/>
      <w:lvlJc w:val="left"/>
      <w:pPr>
        <w:ind w:left="720" w:hanging="360"/>
      </w:pPr>
      <w:rPr>
        <w:rFonts w:hint="default"/>
        <w:b w:val="0"/>
        <w:sz w:val="22"/>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23715B3A"/>
    <w:multiLevelType w:val="hybridMultilevel"/>
    <w:tmpl w:val="2E747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583605"/>
    <w:multiLevelType w:val="hybridMultilevel"/>
    <w:tmpl w:val="E7FAF50A"/>
    <w:lvl w:ilvl="0" w:tplc="8D5453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8B37CC"/>
    <w:multiLevelType w:val="hybridMultilevel"/>
    <w:tmpl w:val="BE86C240"/>
    <w:lvl w:ilvl="0" w:tplc="89B67BD4">
      <w:start w:val="1"/>
      <w:numFmt w:val="decimal"/>
      <w:lvlText w:val="%1."/>
      <w:lvlJc w:val="left"/>
      <w:pPr>
        <w:ind w:left="720" w:hanging="360"/>
      </w:pPr>
      <w:rPr>
        <w:rFonts w:eastAsia="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2E663BA6"/>
    <w:multiLevelType w:val="hybridMultilevel"/>
    <w:tmpl w:val="8ED29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E750911"/>
    <w:multiLevelType w:val="hybridMultilevel"/>
    <w:tmpl w:val="415E28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1914D8E"/>
    <w:multiLevelType w:val="hybridMultilevel"/>
    <w:tmpl w:val="F27E6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0A5616"/>
    <w:multiLevelType w:val="hybridMultilevel"/>
    <w:tmpl w:val="CE08B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3B26322"/>
    <w:multiLevelType w:val="hybridMultilevel"/>
    <w:tmpl w:val="DA0A4E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3C246166"/>
    <w:multiLevelType w:val="hybridMultilevel"/>
    <w:tmpl w:val="23BE9FD4"/>
    <w:lvl w:ilvl="0" w:tplc="CEC4B3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3D244019"/>
    <w:multiLevelType w:val="hybridMultilevel"/>
    <w:tmpl w:val="1AD2487A"/>
    <w:lvl w:ilvl="0" w:tplc="E91EA90C">
      <w:start w:val="1"/>
      <w:numFmt w:val="decimal"/>
      <w:lvlText w:val="%1."/>
      <w:lvlJc w:val="left"/>
      <w:pPr>
        <w:ind w:left="720" w:hanging="360"/>
      </w:pPr>
      <w:rPr>
        <w:rFonts w:eastAsia="Times New Roman"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E4E02B4"/>
    <w:multiLevelType w:val="hybridMultilevel"/>
    <w:tmpl w:val="E962EA7C"/>
    <w:lvl w:ilvl="0" w:tplc="53DE020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EE80FF5"/>
    <w:multiLevelType w:val="hybridMultilevel"/>
    <w:tmpl w:val="9A46DF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008398B"/>
    <w:multiLevelType w:val="hybridMultilevel"/>
    <w:tmpl w:val="C69857E4"/>
    <w:lvl w:ilvl="0" w:tplc="CE6239C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46C940FF"/>
    <w:multiLevelType w:val="hybridMultilevel"/>
    <w:tmpl w:val="862CE0E6"/>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8" w15:restartNumberingAfterBreak="0">
    <w:nsid w:val="49410435"/>
    <w:multiLevelType w:val="hybridMultilevel"/>
    <w:tmpl w:val="955C8A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A0A14CE"/>
    <w:multiLevelType w:val="hybridMultilevel"/>
    <w:tmpl w:val="A4E674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4B885D9A"/>
    <w:multiLevelType w:val="hybridMultilevel"/>
    <w:tmpl w:val="6B342FDC"/>
    <w:lvl w:ilvl="0" w:tplc="5928D560">
      <w:start w:val="1"/>
      <w:numFmt w:val="decimal"/>
      <w:lvlText w:val="%1."/>
      <w:lvlJc w:val="left"/>
      <w:pPr>
        <w:ind w:left="720" w:hanging="360"/>
      </w:pPr>
      <w:rPr>
        <w:rFonts w:eastAsia="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50CE2DFB"/>
    <w:multiLevelType w:val="hybridMultilevel"/>
    <w:tmpl w:val="14BE3E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2DD3042"/>
    <w:multiLevelType w:val="hybridMultilevel"/>
    <w:tmpl w:val="34947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AE001AF"/>
    <w:multiLevelType w:val="multilevel"/>
    <w:tmpl w:val="6760258A"/>
    <w:lvl w:ilvl="0">
      <w:start w:val="1"/>
      <w:numFmt w:val="decimal"/>
      <w:lvlText w:val="%1."/>
      <w:lvlJc w:val="left"/>
      <w:pPr>
        <w:ind w:left="1080"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4659" w:hanging="1440"/>
      </w:pPr>
      <w:rPr>
        <w:rFonts w:hint="default"/>
      </w:rPr>
    </w:lvl>
    <w:lvl w:ilvl="8">
      <w:start w:val="1"/>
      <w:numFmt w:val="decimal"/>
      <w:isLgl/>
      <w:lvlText w:val="%1.%2.%3.%4.%5.%6.%7.%8.%9."/>
      <w:lvlJc w:val="left"/>
      <w:pPr>
        <w:ind w:left="5376" w:hanging="1800"/>
      </w:pPr>
      <w:rPr>
        <w:rFonts w:hint="default"/>
      </w:rPr>
    </w:lvl>
  </w:abstractNum>
  <w:abstractNum w:abstractNumId="47" w15:restartNumberingAfterBreak="0">
    <w:nsid w:val="5F5F1240"/>
    <w:multiLevelType w:val="hybridMultilevel"/>
    <w:tmpl w:val="65E221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12345F4"/>
    <w:multiLevelType w:val="hybridMultilevel"/>
    <w:tmpl w:val="04B4D798"/>
    <w:lvl w:ilvl="0" w:tplc="319802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9" w15:restartNumberingAfterBreak="0">
    <w:nsid w:val="635D2689"/>
    <w:multiLevelType w:val="hybridMultilevel"/>
    <w:tmpl w:val="1B388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5484BCB"/>
    <w:multiLevelType w:val="hybridMultilevel"/>
    <w:tmpl w:val="12DE21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58E3C10"/>
    <w:multiLevelType w:val="hybridMultilevel"/>
    <w:tmpl w:val="36A82F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605102F"/>
    <w:multiLevelType w:val="hybridMultilevel"/>
    <w:tmpl w:val="33303B30"/>
    <w:lvl w:ilvl="0" w:tplc="04260005">
      <w:start w:val="1"/>
      <w:numFmt w:val="bullet"/>
      <w:lvlText w:val=""/>
      <w:lvlJc w:val="left"/>
      <w:pPr>
        <w:ind w:left="1003" w:hanging="360"/>
      </w:pPr>
      <w:rPr>
        <w:rFonts w:ascii="Wingdings" w:hAnsi="Wingdings"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53" w15:restartNumberingAfterBreak="0">
    <w:nsid w:val="69B4799F"/>
    <w:multiLevelType w:val="hybridMultilevel"/>
    <w:tmpl w:val="6CC8BF6C"/>
    <w:lvl w:ilvl="0" w:tplc="F0CA0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EFC004D"/>
    <w:multiLevelType w:val="hybridMultilevel"/>
    <w:tmpl w:val="F3025E74"/>
    <w:lvl w:ilvl="0" w:tplc="0F429CD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58" w15:restartNumberingAfterBreak="0">
    <w:nsid w:val="6FD935BF"/>
    <w:multiLevelType w:val="hybridMultilevel"/>
    <w:tmpl w:val="5F5A6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72921B5C"/>
    <w:multiLevelType w:val="hybridMultilevel"/>
    <w:tmpl w:val="BAD03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2A028AB"/>
    <w:multiLevelType w:val="hybridMultilevel"/>
    <w:tmpl w:val="0D3E56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2F7486B"/>
    <w:multiLevelType w:val="hybridMultilevel"/>
    <w:tmpl w:val="81AC3012"/>
    <w:lvl w:ilvl="0" w:tplc="9E78EFD2">
      <w:start w:val="1"/>
      <w:numFmt w:val="decimal"/>
      <w:lvlText w:val="%1."/>
      <w:lvlJc w:val="left"/>
      <w:rPr>
        <w:rFonts w:hint="default"/>
        <w:b/>
        <w:color w:val="auto"/>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4FB23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54E79FF"/>
    <w:multiLevelType w:val="hybridMultilevel"/>
    <w:tmpl w:val="761CAD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B36198B"/>
    <w:multiLevelType w:val="multilevel"/>
    <w:tmpl w:val="C28638A6"/>
    <w:lvl w:ilvl="0">
      <w:start w:val="1"/>
      <w:numFmt w:val="decimal"/>
      <w:lvlText w:val="%1."/>
      <w:lvlJc w:val="left"/>
      <w:pPr>
        <w:tabs>
          <w:tab w:val="num" w:pos="757"/>
        </w:tabs>
        <w:ind w:left="757" w:hanging="397"/>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4"/>
  </w:num>
  <w:num w:numId="2">
    <w:abstractNumId w:val="14"/>
  </w:num>
  <w:num w:numId="3">
    <w:abstractNumId w:val="17"/>
  </w:num>
  <w:num w:numId="4">
    <w:abstractNumId w:val="57"/>
  </w:num>
  <w:num w:numId="5">
    <w:abstractNumId w:val="2"/>
  </w:num>
  <w:num w:numId="6">
    <w:abstractNumId w:val="3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8"/>
  </w:num>
  <w:num w:numId="10">
    <w:abstractNumId w:val="45"/>
  </w:num>
  <w:num w:numId="11">
    <w:abstractNumId w:val="21"/>
  </w:num>
  <w:num w:numId="12">
    <w:abstractNumId w:val="31"/>
  </w:num>
  <w:num w:numId="13">
    <w:abstractNumId w:val="46"/>
  </w:num>
  <w:num w:numId="14">
    <w:abstractNumId w:val="15"/>
  </w:num>
  <w:num w:numId="15">
    <w:abstractNumId w:val="38"/>
  </w:num>
  <w:num w:numId="16">
    <w:abstractNumId w:val="6"/>
  </w:num>
  <w:num w:numId="17">
    <w:abstractNumId w:val="63"/>
  </w:num>
  <w:num w:numId="18">
    <w:abstractNumId w:val="9"/>
  </w:num>
  <w:num w:numId="19">
    <w:abstractNumId w:val="33"/>
  </w:num>
  <w:num w:numId="20">
    <w:abstractNumId w:val="50"/>
  </w:num>
  <w:num w:numId="21">
    <w:abstractNumId w:val="56"/>
  </w:num>
  <w:num w:numId="22">
    <w:abstractNumId w:val="52"/>
  </w:num>
  <w:num w:numId="23">
    <w:abstractNumId w:val="36"/>
  </w:num>
  <w:num w:numId="24">
    <w:abstractNumId w:val="20"/>
  </w:num>
  <w:num w:numId="25">
    <w:abstractNumId w:val="23"/>
  </w:num>
  <w:num w:numId="26">
    <w:abstractNumId w:val="37"/>
  </w:num>
  <w:num w:numId="27">
    <w:abstractNumId w:val="34"/>
  </w:num>
  <w:num w:numId="28">
    <w:abstractNumId w:val="62"/>
  </w:num>
  <w:num w:numId="29">
    <w:abstractNumId w:val="53"/>
  </w:num>
  <w:num w:numId="30">
    <w:abstractNumId w:val="24"/>
  </w:num>
  <w:num w:numId="31">
    <w:abstractNumId w:val="8"/>
  </w:num>
  <w:num w:numId="32">
    <w:abstractNumId w:val="18"/>
  </w:num>
  <w:num w:numId="33">
    <w:abstractNumId w:val="19"/>
  </w:num>
  <w:num w:numId="34">
    <w:abstractNumId w:val="7"/>
  </w:num>
  <w:num w:numId="35">
    <w:abstractNumId w:val="64"/>
  </w:num>
  <w:num w:numId="36">
    <w:abstractNumId w:val="1"/>
  </w:num>
  <w:num w:numId="37">
    <w:abstractNumId w:val="22"/>
  </w:num>
  <w:num w:numId="38">
    <w:abstractNumId w:val="54"/>
  </w:num>
  <w:num w:numId="39">
    <w:abstractNumId w:val="12"/>
  </w:num>
  <w:num w:numId="40">
    <w:abstractNumId w:val="60"/>
  </w:num>
  <w:num w:numId="41">
    <w:abstractNumId w:val="49"/>
  </w:num>
  <w:num w:numId="42">
    <w:abstractNumId w:val="41"/>
  </w:num>
  <w:num w:numId="43">
    <w:abstractNumId w:val="26"/>
  </w:num>
  <w:num w:numId="44">
    <w:abstractNumId w:val="5"/>
  </w:num>
  <w:num w:numId="45">
    <w:abstractNumId w:val="58"/>
  </w:num>
  <w:num w:numId="46">
    <w:abstractNumId w:val="40"/>
  </w:num>
  <w:num w:numId="47">
    <w:abstractNumId w:val="4"/>
  </w:num>
  <w:num w:numId="48">
    <w:abstractNumId w:val="16"/>
  </w:num>
  <w:num w:numId="49">
    <w:abstractNumId w:val="48"/>
  </w:num>
  <w:num w:numId="50">
    <w:abstractNumId w:val="32"/>
  </w:num>
  <w:num w:numId="51">
    <w:abstractNumId w:val="43"/>
  </w:num>
  <w:num w:numId="52">
    <w:abstractNumId w:val="10"/>
  </w:num>
  <w:num w:numId="53">
    <w:abstractNumId w:val="61"/>
  </w:num>
  <w:num w:numId="54">
    <w:abstractNumId w:val="65"/>
  </w:num>
  <w:num w:numId="55">
    <w:abstractNumId w:val="27"/>
  </w:num>
  <w:num w:numId="56">
    <w:abstractNumId w:val="11"/>
  </w:num>
  <w:num w:numId="57">
    <w:abstractNumId w:val="25"/>
  </w:num>
  <w:num w:numId="58">
    <w:abstractNumId w:val="47"/>
  </w:num>
  <w:num w:numId="59">
    <w:abstractNumId w:val="51"/>
  </w:num>
  <w:num w:numId="60">
    <w:abstractNumId w:val="59"/>
  </w:num>
  <w:num w:numId="61">
    <w:abstractNumId w:val="55"/>
  </w:num>
  <w:num w:numId="62">
    <w:abstractNumId w:val="13"/>
  </w:num>
  <w:num w:numId="63">
    <w:abstractNumId w:val="42"/>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num>
  <w:num w:numId="66">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2713D"/>
    <w:rsid w:val="000433F9"/>
    <w:rsid w:val="00043D04"/>
    <w:rsid w:val="000440AA"/>
    <w:rsid w:val="00045F14"/>
    <w:rsid w:val="00061FA4"/>
    <w:rsid w:val="0006611F"/>
    <w:rsid w:val="000734AF"/>
    <w:rsid w:val="0009542D"/>
    <w:rsid w:val="000A1BD7"/>
    <w:rsid w:val="000A31FD"/>
    <w:rsid w:val="000A4003"/>
    <w:rsid w:val="000A4B00"/>
    <w:rsid w:val="000A4C42"/>
    <w:rsid w:val="000A5185"/>
    <w:rsid w:val="000A7414"/>
    <w:rsid w:val="000B2004"/>
    <w:rsid w:val="000C0CCB"/>
    <w:rsid w:val="000D754A"/>
    <w:rsid w:val="000E3DD7"/>
    <w:rsid w:val="000F5E74"/>
    <w:rsid w:val="00105E77"/>
    <w:rsid w:val="00114956"/>
    <w:rsid w:val="00121CE2"/>
    <w:rsid w:val="00123B29"/>
    <w:rsid w:val="00132808"/>
    <w:rsid w:val="00135B68"/>
    <w:rsid w:val="00141FBD"/>
    <w:rsid w:val="00146111"/>
    <w:rsid w:val="0015135B"/>
    <w:rsid w:val="00154CE6"/>
    <w:rsid w:val="00164C45"/>
    <w:rsid w:val="001713FE"/>
    <w:rsid w:val="00172439"/>
    <w:rsid w:val="00173C44"/>
    <w:rsid w:val="00174C50"/>
    <w:rsid w:val="001B3D67"/>
    <w:rsid w:val="001C0E29"/>
    <w:rsid w:val="001C2FD0"/>
    <w:rsid w:val="001C50EB"/>
    <w:rsid w:val="001D22A6"/>
    <w:rsid w:val="001E7CCE"/>
    <w:rsid w:val="001F2163"/>
    <w:rsid w:val="001F5908"/>
    <w:rsid w:val="002027EE"/>
    <w:rsid w:val="002044F1"/>
    <w:rsid w:val="002057DC"/>
    <w:rsid w:val="00211D03"/>
    <w:rsid w:val="00211DD1"/>
    <w:rsid w:val="00211EA9"/>
    <w:rsid w:val="0022233B"/>
    <w:rsid w:val="00234C63"/>
    <w:rsid w:val="00235128"/>
    <w:rsid w:val="00237024"/>
    <w:rsid w:val="0024122E"/>
    <w:rsid w:val="002602D8"/>
    <w:rsid w:val="00265F14"/>
    <w:rsid w:val="00266FDF"/>
    <w:rsid w:val="00270012"/>
    <w:rsid w:val="00281DF4"/>
    <w:rsid w:val="00287155"/>
    <w:rsid w:val="00293A28"/>
    <w:rsid w:val="00296372"/>
    <w:rsid w:val="002A0D53"/>
    <w:rsid w:val="002A1194"/>
    <w:rsid w:val="002A1617"/>
    <w:rsid w:val="002A188D"/>
    <w:rsid w:val="002B1A56"/>
    <w:rsid w:val="002B1DB7"/>
    <w:rsid w:val="002C1FA8"/>
    <w:rsid w:val="002C2D90"/>
    <w:rsid w:val="002D54C3"/>
    <w:rsid w:val="002F771F"/>
    <w:rsid w:val="003022C6"/>
    <w:rsid w:val="003027E1"/>
    <w:rsid w:val="00305E20"/>
    <w:rsid w:val="0032132E"/>
    <w:rsid w:val="00323BA8"/>
    <w:rsid w:val="003347DB"/>
    <w:rsid w:val="00335D16"/>
    <w:rsid w:val="00340382"/>
    <w:rsid w:val="0035115F"/>
    <w:rsid w:val="00351300"/>
    <w:rsid w:val="003613BA"/>
    <w:rsid w:val="003616A6"/>
    <w:rsid w:val="0037579D"/>
    <w:rsid w:val="0037745E"/>
    <w:rsid w:val="00380016"/>
    <w:rsid w:val="00382D47"/>
    <w:rsid w:val="00384D3D"/>
    <w:rsid w:val="0038751F"/>
    <w:rsid w:val="00395178"/>
    <w:rsid w:val="003A224E"/>
    <w:rsid w:val="003B3341"/>
    <w:rsid w:val="003B7C9B"/>
    <w:rsid w:val="003C4273"/>
    <w:rsid w:val="003C7310"/>
    <w:rsid w:val="003D24E6"/>
    <w:rsid w:val="003E1B98"/>
    <w:rsid w:val="003E4498"/>
    <w:rsid w:val="003E6D3F"/>
    <w:rsid w:val="003F1A6A"/>
    <w:rsid w:val="003F4657"/>
    <w:rsid w:val="0040252C"/>
    <w:rsid w:val="00405D30"/>
    <w:rsid w:val="00406533"/>
    <w:rsid w:val="00410296"/>
    <w:rsid w:val="00412E98"/>
    <w:rsid w:val="00415594"/>
    <w:rsid w:val="0042190C"/>
    <w:rsid w:val="004530B0"/>
    <w:rsid w:val="00456A5D"/>
    <w:rsid w:val="00457975"/>
    <w:rsid w:val="0047178C"/>
    <w:rsid w:val="00472DD2"/>
    <w:rsid w:val="004806F7"/>
    <w:rsid w:val="00484068"/>
    <w:rsid w:val="004862B9"/>
    <w:rsid w:val="0049049E"/>
    <w:rsid w:val="00492087"/>
    <w:rsid w:val="004921ED"/>
    <w:rsid w:val="00493DB2"/>
    <w:rsid w:val="0049403C"/>
    <w:rsid w:val="004967E8"/>
    <w:rsid w:val="004A44EB"/>
    <w:rsid w:val="004B776F"/>
    <w:rsid w:val="004C3453"/>
    <w:rsid w:val="004D184E"/>
    <w:rsid w:val="004D52B9"/>
    <w:rsid w:val="004E644C"/>
    <w:rsid w:val="004F39B7"/>
    <w:rsid w:val="00500DBC"/>
    <w:rsid w:val="00507D67"/>
    <w:rsid w:val="005139C7"/>
    <w:rsid w:val="00517085"/>
    <w:rsid w:val="00521B13"/>
    <w:rsid w:val="00527258"/>
    <w:rsid w:val="005530A1"/>
    <w:rsid w:val="005558FC"/>
    <w:rsid w:val="00561383"/>
    <w:rsid w:val="00575EE9"/>
    <w:rsid w:val="00593A37"/>
    <w:rsid w:val="005C70D5"/>
    <w:rsid w:val="005F3675"/>
    <w:rsid w:val="006052A5"/>
    <w:rsid w:val="0060677C"/>
    <w:rsid w:val="00616087"/>
    <w:rsid w:val="00643CBF"/>
    <w:rsid w:val="006444B5"/>
    <w:rsid w:val="006465DA"/>
    <w:rsid w:val="00647C53"/>
    <w:rsid w:val="00653732"/>
    <w:rsid w:val="00662416"/>
    <w:rsid w:val="00666C17"/>
    <w:rsid w:val="00672E59"/>
    <w:rsid w:val="006775BE"/>
    <w:rsid w:val="00683919"/>
    <w:rsid w:val="0068558E"/>
    <w:rsid w:val="00686795"/>
    <w:rsid w:val="00690F3B"/>
    <w:rsid w:val="006944FE"/>
    <w:rsid w:val="006953B3"/>
    <w:rsid w:val="006B1188"/>
    <w:rsid w:val="006B74AC"/>
    <w:rsid w:val="006C2F98"/>
    <w:rsid w:val="006E2F91"/>
    <w:rsid w:val="00714F3C"/>
    <w:rsid w:val="00715058"/>
    <w:rsid w:val="0072755C"/>
    <w:rsid w:val="00737719"/>
    <w:rsid w:val="00743C8C"/>
    <w:rsid w:val="00745631"/>
    <w:rsid w:val="00747F69"/>
    <w:rsid w:val="007527AB"/>
    <w:rsid w:val="007558EC"/>
    <w:rsid w:val="00772B13"/>
    <w:rsid w:val="00790BB4"/>
    <w:rsid w:val="00793713"/>
    <w:rsid w:val="007A5F92"/>
    <w:rsid w:val="007A6585"/>
    <w:rsid w:val="007B56FF"/>
    <w:rsid w:val="007B6971"/>
    <w:rsid w:val="007B7CE2"/>
    <w:rsid w:val="007B7D04"/>
    <w:rsid w:val="007C0188"/>
    <w:rsid w:val="007C447B"/>
    <w:rsid w:val="007C53AA"/>
    <w:rsid w:val="007C7C10"/>
    <w:rsid w:val="007D22C0"/>
    <w:rsid w:val="007D3ABC"/>
    <w:rsid w:val="007E63AF"/>
    <w:rsid w:val="007F6742"/>
    <w:rsid w:val="008040FB"/>
    <w:rsid w:val="00804539"/>
    <w:rsid w:val="00807A35"/>
    <w:rsid w:val="008130FD"/>
    <w:rsid w:val="00813C15"/>
    <w:rsid w:val="0081470D"/>
    <w:rsid w:val="008155B1"/>
    <w:rsid w:val="0082005E"/>
    <w:rsid w:val="0082600E"/>
    <w:rsid w:val="00837AD0"/>
    <w:rsid w:val="0084008A"/>
    <w:rsid w:val="00862ED2"/>
    <w:rsid w:val="00872910"/>
    <w:rsid w:val="00874439"/>
    <w:rsid w:val="0088190D"/>
    <w:rsid w:val="00881AEA"/>
    <w:rsid w:val="00882B35"/>
    <w:rsid w:val="00891486"/>
    <w:rsid w:val="008916B5"/>
    <w:rsid w:val="00892828"/>
    <w:rsid w:val="00893CCB"/>
    <w:rsid w:val="00895985"/>
    <w:rsid w:val="008977B0"/>
    <w:rsid w:val="008B369B"/>
    <w:rsid w:val="008B5049"/>
    <w:rsid w:val="008B5C91"/>
    <w:rsid w:val="008C34E9"/>
    <w:rsid w:val="008F03E3"/>
    <w:rsid w:val="008F0DF5"/>
    <w:rsid w:val="00906B23"/>
    <w:rsid w:val="0092040A"/>
    <w:rsid w:val="0092186B"/>
    <w:rsid w:val="009311DB"/>
    <w:rsid w:val="00935B4E"/>
    <w:rsid w:val="00935BA9"/>
    <w:rsid w:val="009546A8"/>
    <w:rsid w:val="00955683"/>
    <w:rsid w:val="009614D3"/>
    <w:rsid w:val="00971F79"/>
    <w:rsid w:val="00974E35"/>
    <w:rsid w:val="00976C3C"/>
    <w:rsid w:val="00977A5E"/>
    <w:rsid w:val="00982B56"/>
    <w:rsid w:val="0098662E"/>
    <w:rsid w:val="009A54C1"/>
    <w:rsid w:val="009B2E8E"/>
    <w:rsid w:val="009B5C31"/>
    <w:rsid w:val="009C0B4A"/>
    <w:rsid w:val="009C797F"/>
    <w:rsid w:val="009D213E"/>
    <w:rsid w:val="009E00A7"/>
    <w:rsid w:val="00A03960"/>
    <w:rsid w:val="00A04CA2"/>
    <w:rsid w:val="00A145D1"/>
    <w:rsid w:val="00A2066F"/>
    <w:rsid w:val="00A250A1"/>
    <w:rsid w:val="00A325BA"/>
    <w:rsid w:val="00A3624A"/>
    <w:rsid w:val="00A4714A"/>
    <w:rsid w:val="00A528B8"/>
    <w:rsid w:val="00A56E6F"/>
    <w:rsid w:val="00A66B77"/>
    <w:rsid w:val="00A67FFC"/>
    <w:rsid w:val="00A71F8A"/>
    <w:rsid w:val="00A73282"/>
    <w:rsid w:val="00A742D7"/>
    <w:rsid w:val="00A803FB"/>
    <w:rsid w:val="00A82458"/>
    <w:rsid w:val="00A900F6"/>
    <w:rsid w:val="00A91980"/>
    <w:rsid w:val="00A93AC1"/>
    <w:rsid w:val="00A93C9A"/>
    <w:rsid w:val="00A9436E"/>
    <w:rsid w:val="00A96973"/>
    <w:rsid w:val="00AA1BFB"/>
    <w:rsid w:val="00AB3593"/>
    <w:rsid w:val="00AC2FA0"/>
    <w:rsid w:val="00AD151E"/>
    <w:rsid w:val="00AE69B6"/>
    <w:rsid w:val="00AE6FE8"/>
    <w:rsid w:val="00AF27CD"/>
    <w:rsid w:val="00AF53E5"/>
    <w:rsid w:val="00AF552A"/>
    <w:rsid w:val="00AF6438"/>
    <w:rsid w:val="00B01F74"/>
    <w:rsid w:val="00B05035"/>
    <w:rsid w:val="00B06A6D"/>
    <w:rsid w:val="00B117DD"/>
    <w:rsid w:val="00B22FD8"/>
    <w:rsid w:val="00B33C43"/>
    <w:rsid w:val="00B354C0"/>
    <w:rsid w:val="00B43067"/>
    <w:rsid w:val="00B4453D"/>
    <w:rsid w:val="00B44D40"/>
    <w:rsid w:val="00B54F2A"/>
    <w:rsid w:val="00B55D29"/>
    <w:rsid w:val="00B6102A"/>
    <w:rsid w:val="00B71EC1"/>
    <w:rsid w:val="00B817A1"/>
    <w:rsid w:val="00B81BEC"/>
    <w:rsid w:val="00B841C5"/>
    <w:rsid w:val="00B873EB"/>
    <w:rsid w:val="00B8764A"/>
    <w:rsid w:val="00B91886"/>
    <w:rsid w:val="00BA1974"/>
    <w:rsid w:val="00BA62F4"/>
    <w:rsid w:val="00BC2A06"/>
    <w:rsid w:val="00BD2EDA"/>
    <w:rsid w:val="00BD5E8B"/>
    <w:rsid w:val="00BE2C25"/>
    <w:rsid w:val="00BE40BF"/>
    <w:rsid w:val="00BE780E"/>
    <w:rsid w:val="00BF1C43"/>
    <w:rsid w:val="00BF5491"/>
    <w:rsid w:val="00C068E4"/>
    <w:rsid w:val="00C134A4"/>
    <w:rsid w:val="00C2423E"/>
    <w:rsid w:val="00C3230D"/>
    <w:rsid w:val="00C3365C"/>
    <w:rsid w:val="00C46815"/>
    <w:rsid w:val="00C473B5"/>
    <w:rsid w:val="00C477CC"/>
    <w:rsid w:val="00C63A2A"/>
    <w:rsid w:val="00C66DF9"/>
    <w:rsid w:val="00C72946"/>
    <w:rsid w:val="00C72E3E"/>
    <w:rsid w:val="00C752F0"/>
    <w:rsid w:val="00C75D21"/>
    <w:rsid w:val="00C76720"/>
    <w:rsid w:val="00C80356"/>
    <w:rsid w:val="00C84238"/>
    <w:rsid w:val="00C85BDF"/>
    <w:rsid w:val="00CA22BE"/>
    <w:rsid w:val="00CA7CEE"/>
    <w:rsid w:val="00CC1DD5"/>
    <w:rsid w:val="00CD0ED0"/>
    <w:rsid w:val="00CD11A4"/>
    <w:rsid w:val="00CD433A"/>
    <w:rsid w:val="00CE1234"/>
    <w:rsid w:val="00CE24E0"/>
    <w:rsid w:val="00CE2874"/>
    <w:rsid w:val="00CF2A09"/>
    <w:rsid w:val="00D101F4"/>
    <w:rsid w:val="00D139E6"/>
    <w:rsid w:val="00D17AD6"/>
    <w:rsid w:val="00D327A8"/>
    <w:rsid w:val="00D42DFE"/>
    <w:rsid w:val="00D4479A"/>
    <w:rsid w:val="00D44FC0"/>
    <w:rsid w:val="00D663F6"/>
    <w:rsid w:val="00D671C8"/>
    <w:rsid w:val="00D7690E"/>
    <w:rsid w:val="00D80C76"/>
    <w:rsid w:val="00D908DF"/>
    <w:rsid w:val="00D948D7"/>
    <w:rsid w:val="00D97817"/>
    <w:rsid w:val="00D97ABB"/>
    <w:rsid w:val="00DA451A"/>
    <w:rsid w:val="00DA51D6"/>
    <w:rsid w:val="00DB3B79"/>
    <w:rsid w:val="00DB5286"/>
    <w:rsid w:val="00DC33BE"/>
    <w:rsid w:val="00DC529E"/>
    <w:rsid w:val="00DD5212"/>
    <w:rsid w:val="00DD628B"/>
    <w:rsid w:val="00DE1090"/>
    <w:rsid w:val="00DE2701"/>
    <w:rsid w:val="00DF3064"/>
    <w:rsid w:val="00DF30EB"/>
    <w:rsid w:val="00DF7DB5"/>
    <w:rsid w:val="00E00F4E"/>
    <w:rsid w:val="00E02EC5"/>
    <w:rsid w:val="00E0364C"/>
    <w:rsid w:val="00E06A15"/>
    <w:rsid w:val="00E120FB"/>
    <w:rsid w:val="00E14D20"/>
    <w:rsid w:val="00E15DBD"/>
    <w:rsid w:val="00E26C5C"/>
    <w:rsid w:val="00E62350"/>
    <w:rsid w:val="00E67EAA"/>
    <w:rsid w:val="00E73425"/>
    <w:rsid w:val="00E813CC"/>
    <w:rsid w:val="00E86CFF"/>
    <w:rsid w:val="00E944F4"/>
    <w:rsid w:val="00EA4B0E"/>
    <w:rsid w:val="00EB5460"/>
    <w:rsid w:val="00EC223E"/>
    <w:rsid w:val="00ED0CBD"/>
    <w:rsid w:val="00ED6786"/>
    <w:rsid w:val="00ED7F8D"/>
    <w:rsid w:val="00EE1601"/>
    <w:rsid w:val="00EE3797"/>
    <w:rsid w:val="00EE5843"/>
    <w:rsid w:val="00EF03C8"/>
    <w:rsid w:val="00F020D8"/>
    <w:rsid w:val="00F049D2"/>
    <w:rsid w:val="00F13753"/>
    <w:rsid w:val="00F174B4"/>
    <w:rsid w:val="00F352F0"/>
    <w:rsid w:val="00F4105D"/>
    <w:rsid w:val="00F50CA1"/>
    <w:rsid w:val="00F536C2"/>
    <w:rsid w:val="00F60CEE"/>
    <w:rsid w:val="00F618F1"/>
    <w:rsid w:val="00F67786"/>
    <w:rsid w:val="00F7717A"/>
    <w:rsid w:val="00F82274"/>
    <w:rsid w:val="00F87429"/>
    <w:rsid w:val="00F9381C"/>
    <w:rsid w:val="00FA041E"/>
    <w:rsid w:val="00FA4588"/>
    <w:rsid w:val="00FA669F"/>
    <w:rsid w:val="00FB2B0A"/>
    <w:rsid w:val="00FC52C1"/>
    <w:rsid w:val="00FC5633"/>
    <w:rsid w:val="00FE0C7D"/>
    <w:rsid w:val="00FE134E"/>
    <w:rsid w:val="00FF2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7DB5"/>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2776</TotalTime>
  <Pages>4</Pages>
  <Words>6578</Words>
  <Characters>3750</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182</cp:revision>
  <cp:lastPrinted>2023-02-09T14:20:00Z</cp:lastPrinted>
  <dcterms:created xsi:type="dcterms:W3CDTF">2020-08-18T12:32:00Z</dcterms:created>
  <dcterms:modified xsi:type="dcterms:W3CDTF">2023-05-16T09:35:00Z</dcterms:modified>
</cp:coreProperties>
</file>